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5"/>
        <w:gridCol w:w="5815"/>
      </w:tblGrid>
      <w:tr w:rsidR="00EE47D8" w:rsidRPr="00597ABD" w:rsidTr="00820500">
        <w:trPr>
          <w:trHeight w:val="840"/>
        </w:trPr>
        <w:tc>
          <w:tcPr>
            <w:tcW w:w="3755" w:type="dxa"/>
            <w:vAlign w:val="center"/>
          </w:tcPr>
          <w:p w:rsidR="00EE47D8" w:rsidRPr="00597ABD" w:rsidRDefault="00EE47D8" w:rsidP="00820500">
            <w:pPr>
              <w:spacing w:line="276" w:lineRule="auto"/>
              <w:ind w:firstLine="0"/>
              <w:jc w:val="center"/>
              <w:rPr>
                <w:sz w:val="36"/>
                <w:szCs w:val="28"/>
                <w:highlight w:val="yellow"/>
              </w:rPr>
            </w:pPr>
            <w:r w:rsidRPr="00597ABD">
              <w:rPr>
                <w:noProof/>
                <w:sz w:val="36"/>
                <w:szCs w:val="28"/>
                <w:highlight w:val="yellow"/>
              </w:rPr>
              <w:drawing>
                <wp:anchor distT="0" distB="0" distL="114300" distR="114300" simplePos="0" relativeHeight="251659264" behindDoc="1" locked="0" layoutInCell="1" allowOverlap="1" wp14:anchorId="3EEB1806" wp14:editId="5C056DC1">
                  <wp:simplePos x="0" y="0"/>
                  <wp:positionH relativeFrom="column">
                    <wp:posOffset>260985</wp:posOffset>
                  </wp:positionH>
                  <wp:positionV relativeFrom="paragraph">
                    <wp:posOffset>-10160</wp:posOffset>
                  </wp:positionV>
                  <wp:extent cx="1628775" cy="534035"/>
                  <wp:effectExtent l="0" t="0" r="9525" b="0"/>
                  <wp:wrapNone/>
                  <wp:docPr id="4" name="Рисунок 4" descr="logo_верс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версия"/>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5340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15" w:type="dxa"/>
            <w:vAlign w:val="center"/>
          </w:tcPr>
          <w:p w:rsidR="00EE47D8" w:rsidRPr="00597ABD" w:rsidRDefault="00EE47D8" w:rsidP="00820500">
            <w:pPr>
              <w:spacing w:line="240" w:lineRule="auto"/>
              <w:ind w:firstLine="0"/>
              <w:jc w:val="left"/>
              <w:rPr>
                <w:b/>
                <w:sz w:val="28"/>
                <w:szCs w:val="28"/>
                <w:highlight w:val="yellow"/>
              </w:rPr>
            </w:pPr>
          </w:p>
        </w:tc>
      </w:tr>
      <w:tr w:rsidR="00EE47D8" w:rsidRPr="00597ABD" w:rsidTr="00820500">
        <w:tc>
          <w:tcPr>
            <w:tcW w:w="3755" w:type="dxa"/>
          </w:tcPr>
          <w:p w:rsidR="00EE47D8" w:rsidRPr="00E555AF" w:rsidRDefault="00EE47D8" w:rsidP="00820500">
            <w:pPr>
              <w:spacing w:line="240" w:lineRule="auto"/>
              <w:jc w:val="left"/>
              <w:rPr>
                <w:i/>
                <w:color w:val="993300"/>
                <w:sz w:val="16"/>
                <w:szCs w:val="16"/>
              </w:rPr>
            </w:pPr>
            <w:r w:rsidRPr="00E555AF">
              <w:rPr>
                <w:i/>
                <w:color w:val="993300"/>
                <w:sz w:val="16"/>
                <w:szCs w:val="16"/>
              </w:rPr>
              <w:t xml:space="preserve">                   ФОРМИРУЯ ТЕРРИТОРИЮ,</w:t>
            </w:r>
          </w:p>
          <w:p w:rsidR="00EE47D8" w:rsidRPr="00597ABD" w:rsidRDefault="00EE47D8" w:rsidP="00820500">
            <w:pPr>
              <w:spacing w:line="240" w:lineRule="auto"/>
              <w:ind w:firstLine="0"/>
              <w:jc w:val="left"/>
              <w:rPr>
                <w:sz w:val="36"/>
                <w:szCs w:val="28"/>
                <w:highlight w:val="yellow"/>
              </w:rPr>
            </w:pPr>
            <w:r w:rsidRPr="00E555AF">
              <w:rPr>
                <w:i/>
                <w:color w:val="993300"/>
                <w:sz w:val="16"/>
                <w:szCs w:val="16"/>
              </w:rPr>
              <w:t xml:space="preserve">             ФОРМИРУЕМ БУДУЩЕЕ</w:t>
            </w:r>
          </w:p>
        </w:tc>
        <w:tc>
          <w:tcPr>
            <w:tcW w:w="5815" w:type="dxa"/>
          </w:tcPr>
          <w:p w:rsidR="00EE47D8" w:rsidRPr="00597ABD" w:rsidRDefault="00EE47D8" w:rsidP="00E555AF">
            <w:pPr>
              <w:spacing w:line="240" w:lineRule="auto"/>
              <w:ind w:firstLine="0"/>
              <w:jc w:val="left"/>
              <w:rPr>
                <w:b/>
                <w:sz w:val="28"/>
                <w:szCs w:val="28"/>
                <w:highlight w:val="yellow"/>
              </w:rPr>
            </w:pPr>
          </w:p>
        </w:tc>
      </w:tr>
      <w:tr w:rsidR="00EE47D8" w:rsidRPr="00A26043" w:rsidTr="00820500">
        <w:tc>
          <w:tcPr>
            <w:tcW w:w="9570" w:type="dxa"/>
            <w:gridSpan w:val="2"/>
          </w:tcPr>
          <w:p w:rsidR="00EE47D8" w:rsidRPr="00A26043" w:rsidRDefault="00EE47D8" w:rsidP="00820500">
            <w:pPr>
              <w:spacing w:after="200" w:line="276" w:lineRule="auto"/>
              <w:ind w:firstLine="0"/>
              <w:jc w:val="left"/>
              <w:rPr>
                <w:b/>
                <w:sz w:val="36"/>
                <w:szCs w:val="28"/>
              </w:rPr>
            </w:pPr>
          </w:p>
          <w:p w:rsidR="00EE47D8" w:rsidRPr="00A26043" w:rsidRDefault="00EE47D8" w:rsidP="00820500">
            <w:pPr>
              <w:spacing w:after="200" w:line="276" w:lineRule="auto"/>
              <w:ind w:firstLine="0"/>
              <w:jc w:val="left"/>
              <w:rPr>
                <w:b/>
                <w:sz w:val="36"/>
                <w:szCs w:val="28"/>
              </w:rPr>
            </w:pPr>
          </w:p>
        </w:tc>
      </w:tr>
      <w:tr w:rsidR="00EE47D8" w:rsidRPr="00A26043" w:rsidTr="00820500">
        <w:tc>
          <w:tcPr>
            <w:tcW w:w="9570" w:type="dxa"/>
            <w:gridSpan w:val="2"/>
          </w:tcPr>
          <w:p w:rsidR="00EE47D8" w:rsidRPr="00A26043" w:rsidRDefault="00EE47D8" w:rsidP="00820500">
            <w:pPr>
              <w:spacing w:line="240" w:lineRule="auto"/>
              <w:ind w:left="567" w:firstLine="0"/>
              <w:jc w:val="left"/>
              <w:rPr>
                <w:b/>
                <w:sz w:val="56"/>
                <w:szCs w:val="56"/>
              </w:rPr>
            </w:pPr>
            <w:r w:rsidRPr="00A26043">
              <w:rPr>
                <w:b/>
                <w:sz w:val="56"/>
                <w:szCs w:val="56"/>
              </w:rPr>
              <w:t>ГЕНЕРАЛЬНЫЙ ПЛАН</w:t>
            </w:r>
          </w:p>
          <w:p w:rsidR="00EE47D8" w:rsidRPr="00DD75A9" w:rsidRDefault="00DD75A9" w:rsidP="00820500">
            <w:pPr>
              <w:spacing w:line="240" w:lineRule="auto"/>
              <w:ind w:left="567" w:firstLine="0"/>
              <w:jc w:val="left"/>
              <w:rPr>
                <w:b/>
                <w:sz w:val="56"/>
                <w:szCs w:val="56"/>
              </w:rPr>
            </w:pPr>
            <w:r w:rsidRPr="00DD75A9">
              <w:rPr>
                <w:b/>
                <w:sz w:val="56"/>
                <w:szCs w:val="56"/>
              </w:rPr>
              <w:t>ТАТАРСКОГО</w:t>
            </w:r>
            <w:r w:rsidR="00EE47D8" w:rsidRPr="00DD75A9">
              <w:rPr>
                <w:b/>
                <w:sz w:val="56"/>
                <w:szCs w:val="56"/>
              </w:rPr>
              <w:t xml:space="preserve"> СЕЛЬСОВЕТ</w:t>
            </w:r>
            <w:r w:rsidRPr="00DD75A9">
              <w:rPr>
                <w:b/>
                <w:sz w:val="56"/>
                <w:szCs w:val="56"/>
              </w:rPr>
              <w:t>А</w:t>
            </w:r>
          </w:p>
          <w:p w:rsidR="00EE47D8" w:rsidRPr="00FA25D3" w:rsidRDefault="00EE47D8" w:rsidP="00820500">
            <w:pPr>
              <w:spacing w:line="240" w:lineRule="auto"/>
              <w:ind w:left="567" w:firstLine="0"/>
              <w:jc w:val="left"/>
              <w:rPr>
                <w:sz w:val="48"/>
                <w:szCs w:val="48"/>
              </w:rPr>
            </w:pPr>
            <w:r w:rsidRPr="00FA25D3">
              <w:rPr>
                <w:b/>
                <w:sz w:val="48"/>
                <w:szCs w:val="48"/>
              </w:rPr>
              <w:t>ШПАКОВСКОГО РАЙОНА СТАВРОПОЛЬСКОГО КРАЯ</w:t>
            </w:r>
          </w:p>
        </w:tc>
      </w:tr>
      <w:tr w:rsidR="00EE47D8" w:rsidRPr="00A26043" w:rsidTr="00820500">
        <w:tc>
          <w:tcPr>
            <w:tcW w:w="9570" w:type="dxa"/>
            <w:gridSpan w:val="2"/>
          </w:tcPr>
          <w:p w:rsidR="00EE47D8" w:rsidRPr="00A26043" w:rsidRDefault="00EE47D8" w:rsidP="00820500">
            <w:pPr>
              <w:spacing w:after="200" w:line="276" w:lineRule="auto"/>
              <w:ind w:firstLine="0"/>
              <w:jc w:val="left"/>
              <w:rPr>
                <w:sz w:val="36"/>
                <w:szCs w:val="28"/>
              </w:rPr>
            </w:pPr>
          </w:p>
          <w:p w:rsidR="00EE47D8" w:rsidRPr="00A26043" w:rsidRDefault="00EE47D8" w:rsidP="00820500">
            <w:pPr>
              <w:spacing w:after="200" w:line="276" w:lineRule="auto"/>
              <w:ind w:firstLine="0"/>
              <w:jc w:val="left"/>
              <w:rPr>
                <w:sz w:val="36"/>
                <w:szCs w:val="28"/>
              </w:rPr>
            </w:pPr>
          </w:p>
        </w:tc>
      </w:tr>
      <w:tr w:rsidR="00EE47D8" w:rsidRPr="00A26043" w:rsidTr="00820500">
        <w:trPr>
          <w:trHeight w:val="875"/>
        </w:trPr>
        <w:tc>
          <w:tcPr>
            <w:tcW w:w="9570" w:type="dxa"/>
            <w:gridSpan w:val="2"/>
          </w:tcPr>
          <w:p w:rsidR="00EE47D8" w:rsidRPr="00A26043" w:rsidRDefault="00EE47D8" w:rsidP="00820500">
            <w:pPr>
              <w:spacing w:line="240" w:lineRule="auto"/>
              <w:ind w:firstLine="0"/>
              <w:jc w:val="center"/>
              <w:rPr>
                <w:b/>
                <w:sz w:val="32"/>
                <w:szCs w:val="32"/>
              </w:rPr>
            </w:pPr>
            <w:r w:rsidRPr="00A26043">
              <w:rPr>
                <w:b/>
                <w:sz w:val="32"/>
                <w:szCs w:val="32"/>
              </w:rPr>
              <w:t>ПОЯСНИТЕЛЬНАЯ ЗАПИСКА</w:t>
            </w:r>
          </w:p>
          <w:p w:rsidR="00EE47D8" w:rsidRPr="00A26043" w:rsidRDefault="00EE47D8" w:rsidP="00820500">
            <w:pPr>
              <w:spacing w:line="240" w:lineRule="auto"/>
              <w:ind w:firstLine="0"/>
              <w:jc w:val="center"/>
              <w:rPr>
                <w:b/>
                <w:sz w:val="32"/>
                <w:szCs w:val="32"/>
              </w:rPr>
            </w:pPr>
            <w:r w:rsidRPr="00A26043">
              <w:rPr>
                <w:b/>
                <w:sz w:val="32"/>
                <w:szCs w:val="32"/>
              </w:rPr>
              <w:t>ТОМ 2. МАТЕРИАЛЫ ПО ОБОСНОВАНИЮ ПРОЕКТА</w:t>
            </w:r>
          </w:p>
        </w:tc>
      </w:tr>
      <w:tr w:rsidR="00EE47D8" w:rsidRPr="00A26043" w:rsidTr="00820500">
        <w:trPr>
          <w:trHeight w:val="875"/>
        </w:trPr>
        <w:tc>
          <w:tcPr>
            <w:tcW w:w="9570" w:type="dxa"/>
            <w:gridSpan w:val="2"/>
          </w:tcPr>
          <w:p w:rsidR="00EE47D8" w:rsidRPr="00A26043" w:rsidRDefault="00EE47D8" w:rsidP="00820500">
            <w:pPr>
              <w:spacing w:line="240" w:lineRule="auto"/>
              <w:ind w:firstLine="0"/>
              <w:jc w:val="center"/>
              <w:rPr>
                <w:b/>
                <w:sz w:val="32"/>
                <w:szCs w:val="32"/>
              </w:rPr>
            </w:pPr>
          </w:p>
          <w:p w:rsidR="00EE47D8" w:rsidRPr="00A26043" w:rsidRDefault="00EE47D8" w:rsidP="00820500">
            <w:pPr>
              <w:spacing w:line="240" w:lineRule="auto"/>
              <w:ind w:firstLine="0"/>
              <w:jc w:val="center"/>
              <w:rPr>
                <w:b/>
                <w:sz w:val="32"/>
                <w:szCs w:val="32"/>
              </w:rPr>
            </w:pPr>
          </w:p>
        </w:tc>
      </w:tr>
      <w:tr w:rsidR="00EE47D8" w:rsidRPr="00A26043" w:rsidTr="00820500">
        <w:trPr>
          <w:trHeight w:val="875"/>
        </w:trPr>
        <w:tc>
          <w:tcPr>
            <w:tcW w:w="9570" w:type="dxa"/>
            <w:gridSpan w:val="2"/>
          </w:tcPr>
          <w:p w:rsidR="00EE47D8" w:rsidRPr="00A26043" w:rsidRDefault="00241101" w:rsidP="00820500">
            <w:pPr>
              <w:spacing w:line="240" w:lineRule="auto"/>
              <w:ind w:firstLine="0"/>
              <w:jc w:val="center"/>
              <w:rPr>
                <w:b/>
                <w:sz w:val="32"/>
                <w:szCs w:val="32"/>
              </w:rPr>
            </w:pPr>
            <w:r w:rsidRPr="00241101">
              <w:rPr>
                <w:b/>
                <w:noProof/>
                <w:sz w:val="32"/>
                <w:szCs w:val="32"/>
              </w:rPr>
              <w:drawing>
                <wp:inline distT="0" distB="0" distL="0" distR="0">
                  <wp:extent cx="3111471" cy="3233968"/>
                  <wp:effectExtent l="0" t="0" r="0" b="5080"/>
                  <wp:docPr id="12" name="Рисунок 12" descr="D:\Рабочий стол\Бусыгина\gerb_tatar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Бусыгина\gerb_tatarka.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27338" cy="3250460"/>
                          </a:xfrm>
                          <a:prstGeom prst="rect">
                            <a:avLst/>
                          </a:prstGeom>
                          <a:noFill/>
                          <a:ln>
                            <a:noFill/>
                          </a:ln>
                        </pic:spPr>
                      </pic:pic>
                    </a:graphicData>
                  </a:graphic>
                </wp:inline>
              </w:drawing>
            </w:r>
          </w:p>
        </w:tc>
      </w:tr>
    </w:tbl>
    <w:p w:rsidR="00EE47D8" w:rsidRPr="00597ABD" w:rsidRDefault="00A26043" w:rsidP="00241101">
      <w:pPr>
        <w:spacing w:line="240" w:lineRule="auto"/>
        <w:ind w:firstLine="0"/>
        <w:jc w:val="center"/>
        <w:rPr>
          <w:b/>
          <w:sz w:val="36"/>
          <w:szCs w:val="36"/>
          <w:highlight w:val="yellow"/>
        </w:rPr>
      </w:pPr>
      <w:r>
        <w:rPr>
          <w:b/>
          <w:sz w:val="36"/>
          <w:szCs w:val="36"/>
        </w:rPr>
        <w:t>г. Ставрополь, 2017</w:t>
      </w:r>
      <w:r w:rsidR="00EE47D8" w:rsidRPr="00597ABD">
        <w:rPr>
          <w:b/>
          <w:sz w:val="36"/>
          <w:szCs w:val="36"/>
          <w:highlight w:val="yellow"/>
        </w:rPr>
        <w:br w:type="page"/>
      </w:r>
    </w:p>
    <w:p w:rsidR="00EE47D8" w:rsidRPr="00A26043" w:rsidRDefault="00EE47D8" w:rsidP="00EE47D8">
      <w:pPr>
        <w:spacing w:line="240" w:lineRule="auto"/>
        <w:ind w:firstLine="0"/>
        <w:jc w:val="center"/>
        <w:rPr>
          <w:b/>
          <w:noProof/>
          <w:sz w:val="40"/>
          <w:szCs w:val="40"/>
        </w:rPr>
      </w:pPr>
      <w:r w:rsidRPr="00A26043">
        <w:rPr>
          <w:b/>
          <w:noProof/>
          <w:sz w:val="40"/>
          <w:szCs w:val="40"/>
        </w:rPr>
        <w:lastRenderedPageBreak/>
        <w:t>Общество с ограниченной ответственностью</w:t>
      </w:r>
    </w:p>
    <w:p w:rsidR="00EE47D8" w:rsidRPr="00A26043" w:rsidRDefault="00EE47D8" w:rsidP="00EE47D8">
      <w:pPr>
        <w:spacing w:line="240" w:lineRule="auto"/>
        <w:ind w:firstLine="0"/>
        <w:jc w:val="center"/>
        <w:rPr>
          <w:b/>
          <w:sz w:val="40"/>
          <w:szCs w:val="40"/>
        </w:rPr>
      </w:pPr>
      <w:r w:rsidRPr="00A26043">
        <w:rPr>
          <w:b/>
          <w:noProof/>
          <w:sz w:val="40"/>
          <w:szCs w:val="40"/>
        </w:rPr>
        <w:t>«ГеоВерсум»</w:t>
      </w:r>
    </w:p>
    <w:p w:rsidR="00EE47D8" w:rsidRPr="00A26043" w:rsidRDefault="00EE47D8" w:rsidP="00EE47D8">
      <w:pPr>
        <w:tabs>
          <w:tab w:val="left" w:pos="9356"/>
        </w:tabs>
        <w:ind w:left="5670" w:firstLine="0"/>
        <w:rPr>
          <w:b/>
          <w:szCs w:val="28"/>
        </w:rPr>
      </w:pPr>
    </w:p>
    <w:p w:rsidR="00EE47D8" w:rsidRPr="00A26043" w:rsidRDefault="00EE47D8" w:rsidP="00EE47D8">
      <w:pPr>
        <w:tabs>
          <w:tab w:val="left" w:pos="9356"/>
        </w:tabs>
        <w:ind w:left="5670" w:firstLine="0"/>
        <w:rPr>
          <w:b/>
          <w:szCs w:val="28"/>
        </w:rPr>
      </w:pPr>
    </w:p>
    <w:p w:rsidR="00EE47D8" w:rsidRPr="00A26043" w:rsidRDefault="00EE47D8" w:rsidP="00EE47D8">
      <w:pPr>
        <w:tabs>
          <w:tab w:val="left" w:pos="3815"/>
        </w:tabs>
        <w:ind w:firstLine="0"/>
        <w:rPr>
          <w:color w:val="1F4E79" w:themeColor="accent1" w:themeShade="80"/>
          <w:szCs w:val="28"/>
        </w:rPr>
      </w:pPr>
    </w:p>
    <w:p w:rsidR="00EE47D8" w:rsidRPr="00A26043" w:rsidRDefault="00EE47D8" w:rsidP="00EE47D8">
      <w:pPr>
        <w:tabs>
          <w:tab w:val="left" w:pos="3815"/>
        </w:tabs>
        <w:ind w:firstLine="0"/>
        <w:rPr>
          <w:color w:val="1F4E79" w:themeColor="accent1" w:themeShade="80"/>
          <w:szCs w:val="28"/>
        </w:rPr>
      </w:pPr>
    </w:p>
    <w:p w:rsidR="00EE47D8" w:rsidRPr="00A26043" w:rsidRDefault="00EE47D8" w:rsidP="00EE47D8">
      <w:pPr>
        <w:tabs>
          <w:tab w:val="left" w:pos="3815"/>
        </w:tabs>
        <w:ind w:firstLine="0"/>
        <w:rPr>
          <w:color w:val="1F4E79" w:themeColor="accent1" w:themeShade="80"/>
          <w:szCs w:val="28"/>
        </w:rPr>
      </w:pPr>
    </w:p>
    <w:p w:rsidR="00EE47D8" w:rsidRPr="00A26043" w:rsidRDefault="00EE47D8" w:rsidP="00AC25C3">
      <w:pPr>
        <w:tabs>
          <w:tab w:val="left" w:pos="9356"/>
        </w:tabs>
        <w:ind w:firstLine="0"/>
        <w:jc w:val="right"/>
        <w:rPr>
          <w:b/>
          <w:caps/>
          <w:color w:val="1F4E79" w:themeColor="accent1" w:themeShade="80"/>
          <w:sz w:val="32"/>
          <w:szCs w:val="32"/>
        </w:rPr>
      </w:pPr>
    </w:p>
    <w:p w:rsidR="00EE47D8" w:rsidRPr="00A26043" w:rsidRDefault="00EE47D8" w:rsidP="00EE47D8">
      <w:pPr>
        <w:spacing w:line="240" w:lineRule="auto"/>
        <w:ind w:firstLine="0"/>
        <w:jc w:val="center"/>
        <w:rPr>
          <w:b/>
          <w:sz w:val="56"/>
          <w:szCs w:val="56"/>
        </w:rPr>
      </w:pPr>
      <w:r w:rsidRPr="00A26043">
        <w:rPr>
          <w:b/>
          <w:sz w:val="56"/>
          <w:szCs w:val="56"/>
        </w:rPr>
        <w:t xml:space="preserve">ГЕНЕРАЛЬНЫЙ ПЛАН </w:t>
      </w:r>
    </w:p>
    <w:p w:rsidR="00EE47D8" w:rsidRPr="00A26043" w:rsidRDefault="00EE47D8" w:rsidP="00EE47D8">
      <w:pPr>
        <w:spacing w:line="240" w:lineRule="auto"/>
        <w:ind w:firstLine="0"/>
        <w:jc w:val="center"/>
        <w:rPr>
          <w:sz w:val="36"/>
          <w:szCs w:val="28"/>
        </w:rPr>
      </w:pPr>
    </w:p>
    <w:p w:rsidR="00EE47D8" w:rsidRPr="00A26043" w:rsidRDefault="00DD75A9" w:rsidP="00EE47D8">
      <w:pPr>
        <w:spacing w:line="240" w:lineRule="auto"/>
        <w:ind w:firstLine="0"/>
        <w:jc w:val="center"/>
        <w:rPr>
          <w:sz w:val="36"/>
          <w:szCs w:val="28"/>
        </w:rPr>
      </w:pPr>
      <w:r>
        <w:rPr>
          <w:sz w:val="36"/>
          <w:szCs w:val="28"/>
        </w:rPr>
        <w:t>ТАТАРСКОГО</w:t>
      </w:r>
      <w:r w:rsidR="00EE47D8" w:rsidRPr="00A26043">
        <w:rPr>
          <w:sz w:val="36"/>
          <w:szCs w:val="28"/>
        </w:rPr>
        <w:t xml:space="preserve"> СЕЛЬСОВЕТ</w:t>
      </w:r>
      <w:r>
        <w:rPr>
          <w:sz w:val="36"/>
          <w:szCs w:val="28"/>
        </w:rPr>
        <w:t>А</w:t>
      </w:r>
    </w:p>
    <w:p w:rsidR="00EE47D8" w:rsidRPr="00A26043" w:rsidRDefault="00EE47D8" w:rsidP="00EE47D8">
      <w:pPr>
        <w:snapToGrid w:val="0"/>
        <w:spacing w:line="240" w:lineRule="auto"/>
        <w:ind w:firstLine="0"/>
        <w:jc w:val="center"/>
        <w:rPr>
          <w:szCs w:val="28"/>
        </w:rPr>
      </w:pPr>
      <w:r w:rsidRPr="00A26043">
        <w:rPr>
          <w:sz w:val="36"/>
          <w:szCs w:val="28"/>
        </w:rPr>
        <w:t>ШПАКОВСКОГО РАЙОНА СТАВРОПОЛЬСКОГО КРАЯ</w:t>
      </w:r>
    </w:p>
    <w:p w:rsidR="00EE47D8" w:rsidRPr="00A26043" w:rsidRDefault="00EE47D8" w:rsidP="00EE47D8">
      <w:pPr>
        <w:snapToGrid w:val="0"/>
        <w:ind w:firstLine="0"/>
        <w:jc w:val="center"/>
        <w:rPr>
          <w:szCs w:val="28"/>
        </w:rPr>
      </w:pPr>
    </w:p>
    <w:p w:rsidR="00EE47D8" w:rsidRPr="00A26043" w:rsidRDefault="00EE47D8" w:rsidP="00EE47D8">
      <w:pPr>
        <w:snapToGrid w:val="0"/>
        <w:ind w:firstLine="0"/>
        <w:jc w:val="center"/>
        <w:rPr>
          <w:szCs w:val="28"/>
        </w:rPr>
      </w:pPr>
    </w:p>
    <w:p w:rsidR="00EE47D8" w:rsidRPr="00A26043" w:rsidRDefault="00EE47D8" w:rsidP="00EE47D8">
      <w:pPr>
        <w:snapToGrid w:val="0"/>
        <w:spacing w:line="240" w:lineRule="auto"/>
        <w:ind w:firstLine="0"/>
        <w:jc w:val="center"/>
        <w:rPr>
          <w:caps/>
          <w:sz w:val="32"/>
          <w:szCs w:val="32"/>
        </w:rPr>
      </w:pPr>
      <w:r w:rsidRPr="00A26043">
        <w:rPr>
          <w:caps/>
          <w:sz w:val="32"/>
          <w:szCs w:val="32"/>
        </w:rPr>
        <w:t>ТОМ 2.</w:t>
      </w:r>
    </w:p>
    <w:p w:rsidR="00EE47D8" w:rsidRPr="00A26043" w:rsidRDefault="00EE47D8" w:rsidP="00EE47D8">
      <w:pPr>
        <w:spacing w:line="240" w:lineRule="auto"/>
        <w:ind w:firstLine="0"/>
        <w:jc w:val="center"/>
        <w:rPr>
          <w:sz w:val="32"/>
          <w:szCs w:val="32"/>
        </w:rPr>
      </w:pPr>
      <w:r w:rsidRPr="00A26043">
        <w:rPr>
          <w:sz w:val="32"/>
          <w:szCs w:val="32"/>
        </w:rPr>
        <w:t>МАТЕРИАЛЫ ПО ОБОСНОВАНИЮ ПРОЕКТА</w:t>
      </w:r>
    </w:p>
    <w:p w:rsidR="00EE47D8" w:rsidRPr="00A26043" w:rsidRDefault="00EE47D8" w:rsidP="00EE47D8">
      <w:pPr>
        <w:ind w:firstLine="0"/>
      </w:pPr>
    </w:p>
    <w:p w:rsidR="00EE47D8" w:rsidRPr="00A26043" w:rsidRDefault="00EE47D8" w:rsidP="00EE47D8">
      <w:pPr>
        <w:ind w:firstLine="0"/>
      </w:pPr>
    </w:p>
    <w:p w:rsidR="00EE47D8" w:rsidRPr="00A26043" w:rsidRDefault="00EE47D8" w:rsidP="00EE47D8">
      <w:pPr>
        <w:ind w:firstLine="0"/>
      </w:pPr>
    </w:p>
    <w:p w:rsidR="00EE47D8" w:rsidRPr="00A26043" w:rsidRDefault="00EE47D8" w:rsidP="00EE47D8">
      <w:pPr>
        <w:ind w:firstLine="0"/>
      </w:pPr>
    </w:p>
    <w:p w:rsidR="00EE47D8" w:rsidRPr="00A26043" w:rsidRDefault="00EE47D8" w:rsidP="00EE47D8">
      <w:pPr>
        <w:ind w:firstLine="0"/>
      </w:pPr>
    </w:p>
    <w:p w:rsidR="00EE47D8" w:rsidRPr="00A26043" w:rsidRDefault="00EE47D8" w:rsidP="00EE47D8">
      <w:pPr>
        <w:ind w:firstLine="0"/>
      </w:pPr>
    </w:p>
    <w:p w:rsidR="00EE47D8" w:rsidRPr="00A26043" w:rsidRDefault="00EE47D8" w:rsidP="00EE47D8">
      <w:pPr>
        <w:ind w:firstLine="0"/>
      </w:pPr>
    </w:p>
    <w:tbl>
      <w:tblPr>
        <w:tblW w:w="9991" w:type="dxa"/>
        <w:tblInd w:w="108" w:type="dxa"/>
        <w:tblLayout w:type="fixed"/>
        <w:tblLook w:val="0000" w:firstRow="0" w:lastRow="0" w:firstColumn="0" w:lastColumn="0" w:noHBand="0" w:noVBand="0"/>
      </w:tblPr>
      <w:tblGrid>
        <w:gridCol w:w="4253"/>
        <w:gridCol w:w="5738"/>
      </w:tblGrid>
      <w:tr w:rsidR="00EE47D8" w:rsidRPr="00A26043" w:rsidTr="00820500">
        <w:trPr>
          <w:trHeight w:val="354"/>
        </w:trPr>
        <w:tc>
          <w:tcPr>
            <w:tcW w:w="4253" w:type="dxa"/>
          </w:tcPr>
          <w:p w:rsidR="00EE47D8" w:rsidRPr="00A26043" w:rsidRDefault="00EE47D8" w:rsidP="00820500">
            <w:pPr>
              <w:snapToGrid w:val="0"/>
              <w:ind w:firstLine="0"/>
              <w:jc w:val="left"/>
              <w:rPr>
                <w:b/>
                <w:sz w:val="32"/>
                <w:szCs w:val="32"/>
              </w:rPr>
            </w:pPr>
            <w:r w:rsidRPr="00A26043">
              <w:rPr>
                <w:b/>
                <w:sz w:val="32"/>
                <w:szCs w:val="32"/>
              </w:rPr>
              <w:t>Директор</w:t>
            </w:r>
          </w:p>
        </w:tc>
        <w:tc>
          <w:tcPr>
            <w:tcW w:w="5738" w:type="dxa"/>
          </w:tcPr>
          <w:p w:rsidR="00EE47D8" w:rsidRPr="00A26043" w:rsidRDefault="00EE47D8" w:rsidP="00820500">
            <w:pPr>
              <w:snapToGrid w:val="0"/>
              <w:ind w:left="2727" w:firstLine="0"/>
              <w:jc w:val="left"/>
              <w:rPr>
                <w:b/>
                <w:sz w:val="32"/>
                <w:szCs w:val="32"/>
              </w:rPr>
            </w:pPr>
            <w:r w:rsidRPr="00A26043">
              <w:rPr>
                <w:b/>
                <w:sz w:val="32"/>
                <w:szCs w:val="32"/>
              </w:rPr>
              <w:t xml:space="preserve">М.В. </w:t>
            </w:r>
            <w:proofErr w:type="spellStart"/>
            <w:r w:rsidRPr="00A26043">
              <w:rPr>
                <w:b/>
                <w:sz w:val="32"/>
                <w:szCs w:val="32"/>
              </w:rPr>
              <w:t>Черномуров</w:t>
            </w:r>
            <w:proofErr w:type="spellEnd"/>
          </w:p>
        </w:tc>
      </w:tr>
    </w:tbl>
    <w:p w:rsidR="00EE47D8" w:rsidRPr="00A26043" w:rsidRDefault="00EE47D8" w:rsidP="00EE47D8">
      <w:pPr>
        <w:autoSpaceDE w:val="0"/>
        <w:autoSpaceDN w:val="0"/>
        <w:adjustRightInd w:val="0"/>
        <w:jc w:val="center"/>
        <w:rPr>
          <w:sz w:val="32"/>
          <w:szCs w:val="32"/>
        </w:rPr>
      </w:pPr>
    </w:p>
    <w:p w:rsidR="00EE47D8" w:rsidRPr="00A26043" w:rsidRDefault="00EE47D8" w:rsidP="00EE47D8">
      <w:pPr>
        <w:autoSpaceDE w:val="0"/>
        <w:autoSpaceDN w:val="0"/>
        <w:adjustRightInd w:val="0"/>
        <w:jc w:val="center"/>
        <w:rPr>
          <w:sz w:val="32"/>
          <w:szCs w:val="32"/>
        </w:rPr>
      </w:pPr>
    </w:p>
    <w:p w:rsidR="00EE47D8" w:rsidRPr="00A26043" w:rsidRDefault="00EE47D8" w:rsidP="00EE47D8">
      <w:pPr>
        <w:autoSpaceDE w:val="0"/>
        <w:autoSpaceDN w:val="0"/>
        <w:adjustRightInd w:val="0"/>
        <w:jc w:val="center"/>
        <w:rPr>
          <w:sz w:val="32"/>
          <w:szCs w:val="32"/>
        </w:rPr>
      </w:pPr>
    </w:p>
    <w:p w:rsidR="00EE47D8" w:rsidRPr="00A26043" w:rsidRDefault="00EE47D8" w:rsidP="00EE47D8">
      <w:pPr>
        <w:autoSpaceDE w:val="0"/>
        <w:autoSpaceDN w:val="0"/>
        <w:adjustRightInd w:val="0"/>
        <w:jc w:val="center"/>
        <w:rPr>
          <w:sz w:val="32"/>
          <w:szCs w:val="32"/>
        </w:rPr>
      </w:pPr>
    </w:p>
    <w:p w:rsidR="00EE47D8" w:rsidRPr="00A26043" w:rsidRDefault="00EE47D8" w:rsidP="00EE47D8">
      <w:pPr>
        <w:autoSpaceDE w:val="0"/>
        <w:autoSpaceDN w:val="0"/>
        <w:adjustRightInd w:val="0"/>
        <w:jc w:val="center"/>
        <w:rPr>
          <w:sz w:val="32"/>
          <w:szCs w:val="32"/>
        </w:rPr>
      </w:pPr>
    </w:p>
    <w:p w:rsidR="00EE47D8" w:rsidRPr="00597ABD" w:rsidRDefault="00A26043" w:rsidP="00EE47D8">
      <w:pPr>
        <w:autoSpaceDE w:val="0"/>
        <w:autoSpaceDN w:val="0"/>
        <w:adjustRightInd w:val="0"/>
        <w:spacing w:line="240" w:lineRule="auto"/>
        <w:jc w:val="center"/>
        <w:rPr>
          <w:b/>
          <w:sz w:val="36"/>
          <w:szCs w:val="36"/>
          <w:highlight w:val="yellow"/>
        </w:rPr>
      </w:pPr>
      <w:r>
        <w:rPr>
          <w:b/>
          <w:sz w:val="36"/>
          <w:szCs w:val="36"/>
        </w:rPr>
        <w:t>г. Ставрополь, 2017</w:t>
      </w:r>
      <w:r w:rsidR="00EE47D8" w:rsidRPr="00597ABD">
        <w:rPr>
          <w:b/>
          <w:sz w:val="36"/>
          <w:szCs w:val="36"/>
          <w:highlight w:val="yellow"/>
        </w:rPr>
        <w:br w:type="page"/>
      </w:r>
    </w:p>
    <w:p w:rsidR="00EE47D8" w:rsidRPr="00A26043" w:rsidRDefault="00EE47D8" w:rsidP="00EE47D8">
      <w:pPr>
        <w:spacing w:line="240" w:lineRule="auto"/>
        <w:ind w:firstLine="0"/>
        <w:jc w:val="center"/>
        <w:rPr>
          <w:b/>
          <w:sz w:val="40"/>
          <w:szCs w:val="40"/>
        </w:rPr>
      </w:pPr>
      <w:r w:rsidRPr="00A26043">
        <w:rPr>
          <w:b/>
          <w:sz w:val="40"/>
          <w:szCs w:val="40"/>
        </w:rPr>
        <w:lastRenderedPageBreak/>
        <w:t>СОДЕРЖАНИЕ</w:t>
      </w:r>
    </w:p>
    <w:p w:rsidR="00EE47D8" w:rsidRPr="00A26043" w:rsidRDefault="00EE47D8" w:rsidP="00EE47D8">
      <w:pPr>
        <w:spacing w:line="240" w:lineRule="auto"/>
        <w:ind w:firstLine="0"/>
        <w:jc w:val="center"/>
        <w:rPr>
          <w:b/>
          <w:sz w:val="40"/>
          <w:szCs w:val="40"/>
        </w:rPr>
      </w:pPr>
    </w:p>
    <w:tbl>
      <w:tblPr>
        <w:tblStyle w:val="a3"/>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ook w:val="04A0" w:firstRow="1" w:lastRow="0" w:firstColumn="1" w:lastColumn="0" w:noHBand="0" w:noVBand="1"/>
      </w:tblPr>
      <w:tblGrid>
        <w:gridCol w:w="7996"/>
        <w:gridCol w:w="1348"/>
      </w:tblGrid>
      <w:tr w:rsidR="001E71F8" w:rsidRPr="00A26043" w:rsidTr="005E3B47">
        <w:tc>
          <w:tcPr>
            <w:tcW w:w="7996" w:type="dxa"/>
            <w:tcBorders>
              <w:bottom w:val="nil"/>
            </w:tcBorders>
            <w:shd w:val="clear" w:color="auto" w:fill="auto"/>
          </w:tcPr>
          <w:p w:rsidR="001E71F8" w:rsidRPr="00A26043" w:rsidRDefault="001E71F8" w:rsidP="005E3B47">
            <w:pPr>
              <w:spacing w:line="240" w:lineRule="auto"/>
              <w:ind w:firstLine="0"/>
              <w:jc w:val="left"/>
              <w:rPr>
                <w:b/>
                <w:sz w:val="28"/>
                <w:szCs w:val="28"/>
              </w:rPr>
            </w:pPr>
            <w:r w:rsidRPr="00A26043">
              <w:rPr>
                <w:b/>
                <w:sz w:val="28"/>
                <w:szCs w:val="28"/>
              </w:rPr>
              <w:t xml:space="preserve">ГЛАВА </w:t>
            </w:r>
            <w:r w:rsidRPr="00A26043">
              <w:rPr>
                <w:b/>
                <w:sz w:val="28"/>
                <w:szCs w:val="28"/>
                <w:lang w:val="en-US"/>
              </w:rPr>
              <w:t>I</w:t>
            </w:r>
            <w:r w:rsidRPr="00A26043">
              <w:rPr>
                <w:b/>
                <w:sz w:val="28"/>
                <w:szCs w:val="28"/>
              </w:rPr>
              <w:t xml:space="preserve"> АНАЛИЗ СОВРЕМЕННОГО ИСПОЛЬЗОВАНИЯ ТЕРРИТОРИИ ТАТАРСКОГО</w:t>
            </w:r>
            <w:r>
              <w:rPr>
                <w:b/>
                <w:sz w:val="28"/>
                <w:szCs w:val="28"/>
              </w:rPr>
              <w:t xml:space="preserve"> СЕЛЬСОВЕТА</w:t>
            </w:r>
          </w:p>
        </w:tc>
        <w:tc>
          <w:tcPr>
            <w:tcW w:w="1348" w:type="dxa"/>
            <w:tcBorders>
              <w:bottom w:val="nil"/>
            </w:tcBorders>
            <w:shd w:val="clear" w:color="auto" w:fill="auto"/>
            <w:vAlign w:val="center"/>
          </w:tcPr>
          <w:p w:rsidR="001E71F8" w:rsidRPr="00A26043" w:rsidRDefault="001E71F8" w:rsidP="005E3B47">
            <w:pPr>
              <w:spacing w:line="240" w:lineRule="auto"/>
              <w:ind w:firstLine="0"/>
              <w:jc w:val="center"/>
              <w:rPr>
                <w:b/>
                <w:sz w:val="28"/>
                <w:szCs w:val="28"/>
              </w:rPr>
            </w:pPr>
            <w:r w:rsidRPr="00A26043">
              <w:rPr>
                <w:b/>
                <w:sz w:val="28"/>
                <w:szCs w:val="28"/>
              </w:rPr>
              <w:t>6</w:t>
            </w:r>
          </w:p>
        </w:tc>
      </w:tr>
      <w:tr w:rsidR="001E71F8" w:rsidRPr="00A26043" w:rsidTr="005E3B47">
        <w:tc>
          <w:tcPr>
            <w:tcW w:w="7996" w:type="dxa"/>
            <w:tcBorders>
              <w:top w:val="nil"/>
              <w:bottom w:val="single" w:sz="4" w:space="0" w:color="auto"/>
            </w:tcBorders>
            <w:shd w:val="clear" w:color="auto" w:fill="F2F2F2" w:themeFill="background1" w:themeFillShade="F2"/>
          </w:tcPr>
          <w:p w:rsidR="001E71F8" w:rsidRPr="00A26043" w:rsidRDefault="001E71F8" w:rsidP="005E3B47">
            <w:pPr>
              <w:spacing w:line="240" w:lineRule="auto"/>
              <w:ind w:firstLine="0"/>
              <w:jc w:val="left"/>
              <w:rPr>
                <w:sz w:val="28"/>
                <w:szCs w:val="28"/>
              </w:rPr>
            </w:pPr>
            <w:r w:rsidRPr="00A26043">
              <w:rPr>
                <w:sz w:val="28"/>
                <w:szCs w:val="28"/>
              </w:rPr>
              <w:t>РАЗДЕЛ 1. ОБЩИЕ СВЕДЕНИЯ О МУНИЦИПАЛЬНОМ ОБРАЗОВАНИИ.</w:t>
            </w:r>
          </w:p>
        </w:tc>
        <w:tc>
          <w:tcPr>
            <w:tcW w:w="1348" w:type="dxa"/>
            <w:tcBorders>
              <w:top w:val="nil"/>
              <w:bottom w:val="single" w:sz="4" w:space="0" w:color="auto"/>
            </w:tcBorders>
            <w:shd w:val="clear" w:color="auto" w:fill="F2F2F2" w:themeFill="background1" w:themeFillShade="F2"/>
            <w:vAlign w:val="center"/>
          </w:tcPr>
          <w:p w:rsidR="001E71F8" w:rsidRPr="00A26043" w:rsidRDefault="001E71F8" w:rsidP="005E3B47">
            <w:pPr>
              <w:spacing w:line="240" w:lineRule="auto"/>
              <w:ind w:firstLine="0"/>
              <w:jc w:val="center"/>
              <w:rPr>
                <w:sz w:val="28"/>
                <w:szCs w:val="28"/>
              </w:rPr>
            </w:pPr>
            <w:r w:rsidRPr="00A26043">
              <w:rPr>
                <w:sz w:val="28"/>
                <w:szCs w:val="28"/>
              </w:rPr>
              <w:t>7</w:t>
            </w:r>
          </w:p>
        </w:tc>
      </w:tr>
      <w:tr w:rsidR="001E71F8" w:rsidRPr="00A26043" w:rsidTr="005E3B47">
        <w:tc>
          <w:tcPr>
            <w:tcW w:w="7996" w:type="dxa"/>
            <w:shd w:val="clear" w:color="auto" w:fill="auto"/>
          </w:tcPr>
          <w:p w:rsidR="001E71F8" w:rsidRPr="00A26043" w:rsidRDefault="001E71F8" w:rsidP="005E3B47">
            <w:pPr>
              <w:tabs>
                <w:tab w:val="left" w:pos="2282"/>
              </w:tabs>
              <w:spacing w:line="240" w:lineRule="auto"/>
              <w:ind w:left="1134" w:firstLine="0"/>
              <w:jc w:val="left"/>
              <w:rPr>
                <w:sz w:val="28"/>
                <w:szCs w:val="28"/>
              </w:rPr>
            </w:pPr>
            <w:r>
              <w:rPr>
                <w:sz w:val="28"/>
                <w:szCs w:val="28"/>
              </w:rPr>
              <w:t>1.1</w:t>
            </w:r>
            <w:r w:rsidRPr="00A26043">
              <w:rPr>
                <w:sz w:val="28"/>
                <w:szCs w:val="28"/>
              </w:rPr>
              <w:t>. Границы планируемого муниципального образования и населенных пунктов, входящих в его состав</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9</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Pr>
                <w:sz w:val="28"/>
                <w:szCs w:val="28"/>
              </w:rPr>
              <w:t>1.2</w:t>
            </w:r>
            <w:r w:rsidRPr="00A26043">
              <w:rPr>
                <w:sz w:val="28"/>
                <w:szCs w:val="28"/>
              </w:rPr>
              <w:t>. Экономико-географическое положение</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13</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Pr>
                <w:sz w:val="28"/>
                <w:szCs w:val="28"/>
              </w:rPr>
              <w:t>1.3</w:t>
            </w:r>
            <w:r w:rsidRPr="00A26043">
              <w:rPr>
                <w:sz w:val="28"/>
                <w:szCs w:val="28"/>
              </w:rPr>
              <w:t>. Краткая историческая справка</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13</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1.</w:t>
            </w:r>
            <w:r>
              <w:rPr>
                <w:sz w:val="28"/>
                <w:szCs w:val="28"/>
                <w:lang w:val="en-US"/>
              </w:rPr>
              <w:t>4</w:t>
            </w:r>
            <w:r w:rsidRPr="00A26043">
              <w:rPr>
                <w:sz w:val="28"/>
                <w:szCs w:val="28"/>
              </w:rPr>
              <w:t>. Официальные символы</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14</w:t>
            </w:r>
          </w:p>
        </w:tc>
      </w:tr>
      <w:tr w:rsidR="001E71F8" w:rsidRPr="00A26043" w:rsidTr="005E3B47">
        <w:tc>
          <w:tcPr>
            <w:tcW w:w="7996" w:type="dxa"/>
            <w:tcBorders>
              <w:top w:val="single" w:sz="4" w:space="0" w:color="FFFFFF" w:themeColor="background1"/>
              <w:bottom w:val="single" w:sz="4" w:space="0" w:color="auto"/>
            </w:tcBorders>
            <w:shd w:val="clear" w:color="auto" w:fill="F2F2F2" w:themeFill="background1" w:themeFillShade="F2"/>
          </w:tcPr>
          <w:p w:rsidR="001E71F8" w:rsidRPr="00A26043" w:rsidRDefault="001E71F8" w:rsidP="005E3B47">
            <w:pPr>
              <w:spacing w:line="240" w:lineRule="auto"/>
              <w:ind w:firstLine="0"/>
              <w:jc w:val="left"/>
              <w:rPr>
                <w:sz w:val="28"/>
                <w:szCs w:val="28"/>
              </w:rPr>
            </w:pPr>
            <w:r w:rsidRPr="00A26043">
              <w:rPr>
                <w:sz w:val="28"/>
                <w:szCs w:val="28"/>
              </w:rPr>
              <w:t>РАЗДЕЛ 2. ФИЗИКО-ГЕОГРАФИЧЕСКИЕ УСЛОВИЯ.</w:t>
            </w:r>
          </w:p>
        </w:tc>
        <w:tc>
          <w:tcPr>
            <w:tcW w:w="1348" w:type="dxa"/>
            <w:tcBorders>
              <w:top w:val="single" w:sz="4" w:space="0" w:color="FFFFFF" w:themeColor="background1"/>
              <w:bottom w:val="single" w:sz="4" w:space="0" w:color="auto"/>
            </w:tcBorders>
            <w:shd w:val="clear" w:color="auto" w:fill="F2F2F2" w:themeFill="background1" w:themeFillShade="F2"/>
            <w:vAlign w:val="center"/>
          </w:tcPr>
          <w:p w:rsidR="001E71F8" w:rsidRPr="00A26043" w:rsidRDefault="001E71F8" w:rsidP="005E3B47">
            <w:pPr>
              <w:spacing w:line="240" w:lineRule="auto"/>
              <w:ind w:firstLine="0"/>
              <w:jc w:val="center"/>
              <w:rPr>
                <w:sz w:val="28"/>
                <w:szCs w:val="28"/>
              </w:rPr>
            </w:pPr>
            <w:r>
              <w:rPr>
                <w:sz w:val="28"/>
                <w:szCs w:val="28"/>
              </w:rPr>
              <w:t>1</w:t>
            </w:r>
          </w:p>
        </w:tc>
      </w:tr>
      <w:tr w:rsidR="001E71F8" w:rsidRPr="00A26043" w:rsidTr="005E3B47">
        <w:tc>
          <w:tcPr>
            <w:tcW w:w="7996" w:type="dxa"/>
            <w:tcBorders>
              <w:top w:val="single" w:sz="4" w:space="0" w:color="auto"/>
            </w:tcBorders>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2.1. Геологические и геоморфологические особенности территории</w:t>
            </w:r>
          </w:p>
        </w:tc>
        <w:tc>
          <w:tcPr>
            <w:tcW w:w="1348" w:type="dxa"/>
            <w:tcBorders>
              <w:top w:val="single" w:sz="4" w:space="0" w:color="auto"/>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16</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2.2. Климатические и агроклиматические условия территории</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16</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2.3. Гидрологические условия территории</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17</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2.4. Инженерно-геологические условия</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18</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2.5. Почвы территории</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19</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2.6. Растительный и животный мир</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20</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2.7. Характеристика современного землепользования</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20</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 xml:space="preserve">2.8. </w:t>
            </w:r>
            <w:proofErr w:type="spellStart"/>
            <w:r w:rsidRPr="00A26043">
              <w:rPr>
                <w:sz w:val="28"/>
                <w:szCs w:val="28"/>
              </w:rPr>
              <w:t>Минерально</w:t>
            </w:r>
            <w:proofErr w:type="spellEnd"/>
            <w:r w:rsidRPr="00A26043">
              <w:rPr>
                <w:sz w:val="28"/>
                <w:szCs w:val="28"/>
              </w:rPr>
              <w:t>–сырьевые ресурсы</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22</w:t>
            </w:r>
          </w:p>
        </w:tc>
      </w:tr>
      <w:tr w:rsidR="001E71F8" w:rsidRPr="00A26043" w:rsidTr="005E3B47">
        <w:tc>
          <w:tcPr>
            <w:tcW w:w="7996" w:type="dxa"/>
            <w:tcBorders>
              <w:top w:val="single" w:sz="4" w:space="0" w:color="FFFFFF" w:themeColor="background1"/>
              <w:bottom w:val="single" w:sz="4" w:space="0" w:color="auto"/>
            </w:tcBorders>
            <w:shd w:val="clear" w:color="auto" w:fill="F2F2F2" w:themeFill="background1" w:themeFillShade="F2"/>
          </w:tcPr>
          <w:p w:rsidR="001E71F8" w:rsidRPr="00A26043" w:rsidRDefault="001E71F8" w:rsidP="005E3B47">
            <w:pPr>
              <w:spacing w:line="240" w:lineRule="auto"/>
              <w:ind w:firstLine="0"/>
              <w:jc w:val="left"/>
              <w:rPr>
                <w:sz w:val="28"/>
                <w:szCs w:val="28"/>
              </w:rPr>
            </w:pPr>
            <w:r w:rsidRPr="00A26043">
              <w:rPr>
                <w:sz w:val="28"/>
                <w:szCs w:val="28"/>
              </w:rPr>
              <w:t>РАЗДЕЛ 3. ПОЛОЖЕНИЕ МУНИЦИПАЛЬНОГО ОБРАЗОВАНИЯ В СИСТЕМЕ РАССЕЛЕНИЯ</w:t>
            </w:r>
          </w:p>
        </w:tc>
        <w:tc>
          <w:tcPr>
            <w:tcW w:w="1348" w:type="dxa"/>
            <w:tcBorders>
              <w:top w:val="single" w:sz="4" w:space="0" w:color="FFFFFF" w:themeColor="background1"/>
              <w:bottom w:val="single" w:sz="4" w:space="0" w:color="auto"/>
            </w:tcBorders>
            <w:shd w:val="clear" w:color="auto" w:fill="F2F2F2" w:themeFill="background1" w:themeFillShade="F2"/>
            <w:vAlign w:val="center"/>
          </w:tcPr>
          <w:p w:rsidR="001E71F8" w:rsidRPr="00A26043" w:rsidRDefault="001E71F8" w:rsidP="005E3B47">
            <w:pPr>
              <w:spacing w:line="240" w:lineRule="auto"/>
              <w:ind w:firstLine="0"/>
              <w:jc w:val="center"/>
              <w:rPr>
                <w:sz w:val="28"/>
                <w:szCs w:val="28"/>
              </w:rPr>
            </w:pPr>
            <w:r>
              <w:rPr>
                <w:sz w:val="28"/>
                <w:szCs w:val="28"/>
              </w:rPr>
              <w:t>23</w:t>
            </w:r>
          </w:p>
        </w:tc>
      </w:tr>
      <w:tr w:rsidR="001E71F8" w:rsidRPr="00A26043" w:rsidTr="005E3B47">
        <w:tc>
          <w:tcPr>
            <w:tcW w:w="7996" w:type="dxa"/>
            <w:tcBorders>
              <w:top w:val="single" w:sz="4" w:space="0" w:color="auto"/>
            </w:tcBorders>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 xml:space="preserve">3.1. Положение муниципального образования в системе расселения </w:t>
            </w:r>
          </w:p>
        </w:tc>
        <w:tc>
          <w:tcPr>
            <w:tcW w:w="1348" w:type="dxa"/>
            <w:tcBorders>
              <w:top w:val="single" w:sz="4" w:space="0" w:color="auto"/>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22</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 xml:space="preserve">3.2. </w:t>
            </w:r>
            <w:r>
              <w:rPr>
                <w:sz w:val="28"/>
                <w:szCs w:val="28"/>
              </w:rPr>
              <w:t>Внешние планировочные связи</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sidRPr="00A26043">
              <w:rPr>
                <w:sz w:val="28"/>
                <w:szCs w:val="28"/>
              </w:rPr>
              <w:t>2</w:t>
            </w:r>
            <w:r>
              <w:rPr>
                <w:sz w:val="28"/>
                <w:szCs w:val="28"/>
              </w:rPr>
              <w:t>5</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Pr>
                <w:sz w:val="28"/>
                <w:szCs w:val="28"/>
              </w:rPr>
              <w:t xml:space="preserve">3.3. </w:t>
            </w:r>
            <w:r w:rsidRPr="00A26043">
              <w:rPr>
                <w:sz w:val="28"/>
                <w:szCs w:val="28"/>
              </w:rPr>
              <w:t>Межселенное культурно-бытовое обслуживание</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26</w:t>
            </w:r>
          </w:p>
        </w:tc>
      </w:tr>
      <w:tr w:rsidR="001E71F8" w:rsidRPr="00A26043" w:rsidTr="005E3B47">
        <w:tc>
          <w:tcPr>
            <w:tcW w:w="7996" w:type="dxa"/>
            <w:tcBorders>
              <w:bottom w:val="nil"/>
            </w:tcBorders>
            <w:shd w:val="clear" w:color="auto" w:fill="auto"/>
          </w:tcPr>
          <w:p w:rsidR="001E71F8" w:rsidRPr="00A26043" w:rsidRDefault="001E71F8" w:rsidP="005E3B47">
            <w:pPr>
              <w:spacing w:line="240" w:lineRule="auto"/>
              <w:ind w:left="1134" w:firstLine="0"/>
              <w:jc w:val="left"/>
              <w:rPr>
                <w:sz w:val="28"/>
                <w:szCs w:val="28"/>
              </w:rPr>
            </w:pPr>
            <w:r>
              <w:rPr>
                <w:sz w:val="28"/>
                <w:szCs w:val="28"/>
              </w:rPr>
              <w:t>3.4</w:t>
            </w:r>
            <w:r w:rsidRPr="00A26043">
              <w:rPr>
                <w:sz w:val="28"/>
                <w:szCs w:val="28"/>
              </w:rPr>
              <w:t>. Ставропольская агломерация</w:t>
            </w:r>
          </w:p>
        </w:tc>
        <w:tc>
          <w:tcPr>
            <w:tcW w:w="1348" w:type="dxa"/>
            <w:tcBorders>
              <w:bottom w:val="nil"/>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29</w:t>
            </w:r>
          </w:p>
        </w:tc>
      </w:tr>
      <w:tr w:rsidR="001E71F8" w:rsidRPr="00A26043" w:rsidTr="005E3B47">
        <w:tc>
          <w:tcPr>
            <w:tcW w:w="7996" w:type="dxa"/>
            <w:tcBorders>
              <w:bottom w:val="nil"/>
            </w:tcBorders>
            <w:shd w:val="clear" w:color="auto" w:fill="auto"/>
          </w:tcPr>
          <w:p w:rsidR="001E71F8" w:rsidRPr="00A26043" w:rsidRDefault="001E71F8" w:rsidP="005E3B47">
            <w:pPr>
              <w:spacing w:line="240" w:lineRule="auto"/>
              <w:ind w:left="1134" w:firstLine="0"/>
              <w:jc w:val="left"/>
              <w:rPr>
                <w:sz w:val="28"/>
                <w:szCs w:val="28"/>
              </w:rPr>
            </w:pPr>
            <w:r>
              <w:rPr>
                <w:sz w:val="28"/>
                <w:szCs w:val="28"/>
              </w:rPr>
              <w:t xml:space="preserve">3.5. Сведения о планах (стратегиях) и программах комплексного </w:t>
            </w:r>
            <w:proofErr w:type="gramStart"/>
            <w:r>
              <w:rPr>
                <w:sz w:val="28"/>
                <w:szCs w:val="28"/>
              </w:rPr>
              <w:t>социально-экономически</w:t>
            </w:r>
            <w:proofErr w:type="gramEnd"/>
          </w:p>
        </w:tc>
        <w:tc>
          <w:tcPr>
            <w:tcW w:w="1348" w:type="dxa"/>
            <w:tcBorders>
              <w:bottom w:val="nil"/>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34</w:t>
            </w:r>
          </w:p>
        </w:tc>
      </w:tr>
      <w:tr w:rsidR="001E71F8" w:rsidRPr="00A26043" w:rsidTr="005E3B47">
        <w:tc>
          <w:tcPr>
            <w:tcW w:w="7996" w:type="dxa"/>
            <w:tcBorders>
              <w:bottom w:val="nil"/>
            </w:tcBorders>
            <w:shd w:val="clear" w:color="auto" w:fill="auto"/>
          </w:tcPr>
          <w:p w:rsidR="001E71F8" w:rsidRPr="00A26043" w:rsidRDefault="001E71F8" w:rsidP="005E3B47">
            <w:pPr>
              <w:spacing w:line="240" w:lineRule="auto"/>
              <w:ind w:left="1134" w:firstLine="0"/>
              <w:jc w:val="left"/>
              <w:rPr>
                <w:sz w:val="28"/>
                <w:szCs w:val="28"/>
              </w:rPr>
            </w:pPr>
            <w:r>
              <w:rPr>
                <w:sz w:val="28"/>
                <w:szCs w:val="28"/>
              </w:rPr>
              <w:t>3.6. Сведения о документах территориального планирования вышестоящего уровня</w:t>
            </w:r>
          </w:p>
        </w:tc>
        <w:tc>
          <w:tcPr>
            <w:tcW w:w="1348" w:type="dxa"/>
            <w:tcBorders>
              <w:bottom w:val="nil"/>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37</w:t>
            </w:r>
          </w:p>
        </w:tc>
      </w:tr>
      <w:tr w:rsidR="001E71F8" w:rsidRPr="00A26043" w:rsidTr="005E3B47">
        <w:tc>
          <w:tcPr>
            <w:tcW w:w="7996" w:type="dxa"/>
            <w:tcBorders>
              <w:top w:val="nil"/>
              <w:bottom w:val="single" w:sz="4" w:space="0" w:color="auto"/>
            </w:tcBorders>
            <w:shd w:val="clear" w:color="auto" w:fill="F2F2F2" w:themeFill="background1" w:themeFillShade="F2"/>
          </w:tcPr>
          <w:p w:rsidR="001E71F8" w:rsidRPr="00A26043" w:rsidRDefault="001E71F8" w:rsidP="005E3B47">
            <w:pPr>
              <w:spacing w:line="240" w:lineRule="auto"/>
              <w:ind w:firstLine="0"/>
              <w:jc w:val="left"/>
              <w:rPr>
                <w:sz w:val="28"/>
                <w:szCs w:val="28"/>
              </w:rPr>
            </w:pPr>
            <w:r w:rsidRPr="00A26043">
              <w:rPr>
                <w:sz w:val="28"/>
                <w:szCs w:val="28"/>
              </w:rPr>
              <w:t xml:space="preserve">РАЗДЕЛ 4. </w:t>
            </w:r>
            <w:r>
              <w:rPr>
                <w:sz w:val="28"/>
                <w:szCs w:val="28"/>
              </w:rPr>
              <w:t>Существующая архитектурно-планировочная организация территории</w:t>
            </w:r>
            <w:r w:rsidRPr="00A26043">
              <w:rPr>
                <w:sz w:val="28"/>
                <w:szCs w:val="28"/>
              </w:rPr>
              <w:t xml:space="preserve"> </w:t>
            </w:r>
          </w:p>
        </w:tc>
        <w:tc>
          <w:tcPr>
            <w:tcW w:w="1348" w:type="dxa"/>
            <w:tcBorders>
              <w:top w:val="nil"/>
              <w:bottom w:val="single" w:sz="4" w:space="0" w:color="auto"/>
            </w:tcBorders>
            <w:shd w:val="clear" w:color="auto" w:fill="F2F2F2" w:themeFill="background1" w:themeFillShade="F2"/>
            <w:vAlign w:val="center"/>
          </w:tcPr>
          <w:p w:rsidR="001E71F8" w:rsidRPr="00A26043" w:rsidRDefault="001E71F8" w:rsidP="005E3B47">
            <w:pPr>
              <w:spacing w:line="240" w:lineRule="auto"/>
              <w:ind w:firstLine="0"/>
              <w:jc w:val="center"/>
              <w:rPr>
                <w:sz w:val="28"/>
                <w:szCs w:val="28"/>
              </w:rPr>
            </w:pPr>
            <w:r>
              <w:rPr>
                <w:sz w:val="28"/>
                <w:szCs w:val="28"/>
              </w:rPr>
              <w:t>41</w:t>
            </w:r>
          </w:p>
        </w:tc>
      </w:tr>
      <w:tr w:rsidR="001E71F8" w:rsidRPr="00A26043" w:rsidTr="005E3B47">
        <w:tc>
          <w:tcPr>
            <w:tcW w:w="7996" w:type="dxa"/>
            <w:tcBorders>
              <w:top w:val="single" w:sz="4" w:space="0" w:color="auto"/>
            </w:tcBorders>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 xml:space="preserve">4.1. </w:t>
            </w:r>
            <w:r>
              <w:rPr>
                <w:sz w:val="28"/>
                <w:szCs w:val="28"/>
              </w:rPr>
              <w:t>Планировочная организация территории</w:t>
            </w:r>
          </w:p>
        </w:tc>
        <w:tc>
          <w:tcPr>
            <w:tcW w:w="1348" w:type="dxa"/>
            <w:tcBorders>
              <w:top w:val="single" w:sz="4" w:space="0" w:color="auto"/>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41</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 xml:space="preserve">4.2. </w:t>
            </w:r>
            <w:r>
              <w:rPr>
                <w:sz w:val="28"/>
                <w:szCs w:val="28"/>
              </w:rPr>
              <w:t>Функциональное зонирование</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42</w:t>
            </w:r>
          </w:p>
        </w:tc>
      </w:tr>
      <w:tr w:rsidR="001E71F8" w:rsidRPr="00A26043" w:rsidTr="005E3B47">
        <w:tc>
          <w:tcPr>
            <w:tcW w:w="7996" w:type="dxa"/>
            <w:tcBorders>
              <w:top w:val="nil"/>
              <w:bottom w:val="single" w:sz="4" w:space="0" w:color="auto"/>
            </w:tcBorders>
            <w:shd w:val="clear" w:color="auto" w:fill="F2F2F2" w:themeFill="background1" w:themeFillShade="F2"/>
          </w:tcPr>
          <w:p w:rsidR="001E71F8" w:rsidRPr="00A26043" w:rsidRDefault="001E71F8" w:rsidP="005E3B47">
            <w:pPr>
              <w:spacing w:line="240" w:lineRule="auto"/>
              <w:ind w:firstLine="0"/>
              <w:jc w:val="left"/>
              <w:rPr>
                <w:sz w:val="28"/>
                <w:szCs w:val="28"/>
              </w:rPr>
            </w:pPr>
            <w:r w:rsidRPr="00A26043">
              <w:rPr>
                <w:sz w:val="28"/>
                <w:szCs w:val="28"/>
              </w:rPr>
              <w:t>РАЗДЕ</w:t>
            </w:r>
            <w:r>
              <w:rPr>
                <w:sz w:val="28"/>
                <w:szCs w:val="28"/>
              </w:rPr>
              <w:t>Л 5. НАСЕЛЕНИЕ</w:t>
            </w:r>
          </w:p>
        </w:tc>
        <w:tc>
          <w:tcPr>
            <w:tcW w:w="1348" w:type="dxa"/>
            <w:tcBorders>
              <w:top w:val="nil"/>
              <w:bottom w:val="single" w:sz="4" w:space="0" w:color="auto"/>
            </w:tcBorders>
            <w:shd w:val="clear" w:color="auto" w:fill="F2F2F2" w:themeFill="background1" w:themeFillShade="F2"/>
            <w:vAlign w:val="center"/>
          </w:tcPr>
          <w:p w:rsidR="001E71F8" w:rsidRPr="00A26043" w:rsidRDefault="001E71F8" w:rsidP="005E3B47">
            <w:pPr>
              <w:spacing w:line="240" w:lineRule="auto"/>
              <w:ind w:firstLine="0"/>
              <w:jc w:val="center"/>
              <w:rPr>
                <w:sz w:val="28"/>
                <w:szCs w:val="28"/>
              </w:rPr>
            </w:pPr>
            <w:r>
              <w:rPr>
                <w:sz w:val="28"/>
                <w:szCs w:val="28"/>
              </w:rPr>
              <w:t>47</w:t>
            </w:r>
          </w:p>
        </w:tc>
      </w:tr>
      <w:tr w:rsidR="001E71F8" w:rsidRPr="00A26043" w:rsidTr="005E3B47">
        <w:tc>
          <w:tcPr>
            <w:tcW w:w="7996" w:type="dxa"/>
            <w:tcBorders>
              <w:top w:val="single" w:sz="4" w:space="0" w:color="auto"/>
            </w:tcBorders>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 xml:space="preserve">5.1. </w:t>
            </w:r>
            <w:r>
              <w:rPr>
                <w:sz w:val="28"/>
                <w:szCs w:val="28"/>
              </w:rPr>
              <w:t>Динамика численности населения</w:t>
            </w:r>
          </w:p>
        </w:tc>
        <w:tc>
          <w:tcPr>
            <w:tcW w:w="1348" w:type="dxa"/>
            <w:tcBorders>
              <w:top w:val="single" w:sz="4" w:space="0" w:color="auto"/>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47</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 xml:space="preserve">5.2. </w:t>
            </w:r>
            <w:r>
              <w:rPr>
                <w:sz w:val="28"/>
                <w:szCs w:val="28"/>
              </w:rPr>
              <w:t>Демографические и миграционные процессы</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49</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 xml:space="preserve">5.3. </w:t>
            </w:r>
            <w:r>
              <w:rPr>
                <w:sz w:val="28"/>
                <w:szCs w:val="28"/>
              </w:rPr>
              <w:t>Этнический состав населения</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51</w:t>
            </w:r>
          </w:p>
        </w:tc>
      </w:tr>
      <w:tr w:rsidR="001E71F8" w:rsidRPr="00A26043" w:rsidTr="005E3B47">
        <w:tc>
          <w:tcPr>
            <w:tcW w:w="7996" w:type="dxa"/>
            <w:tcBorders>
              <w:bottom w:val="nil"/>
            </w:tcBorders>
            <w:shd w:val="clear" w:color="auto" w:fill="auto"/>
          </w:tcPr>
          <w:p w:rsidR="001E71F8" w:rsidRPr="00A26043" w:rsidRDefault="001E71F8" w:rsidP="005E3B47">
            <w:pPr>
              <w:spacing w:line="240" w:lineRule="auto"/>
              <w:ind w:left="1134" w:firstLine="0"/>
              <w:jc w:val="left"/>
              <w:rPr>
                <w:sz w:val="28"/>
                <w:szCs w:val="28"/>
              </w:rPr>
            </w:pPr>
            <w:r w:rsidRPr="00A26043">
              <w:rPr>
                <w:sz w:val="28"/>
                <w:szCs w:val="28"/>
              </w:rPr>
              <w:t xml:space="preserve">5.4. </w:t>
            </w:r>
            <w:r>
              <w:rPr>
                <w:sz w:val="28"/>
                <w:szCs w:val="28"/>
              </w:rPr>
              <w:t>Половозрастной состав населения</w:t>
            </w:r>
          </w:p>
        </w:tc>
        <w:tc>
          <w:tcPr>
            <w:tcW w:w="1348" w:type="dxa"/>
            <w:tcBorders>
              <w:bottom w:val="nil"/>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52</w:t>
            </w:r>
          </w:p>
        </w:tc>
      </w:tr>
      <w:tr w:rsidR="001E71F8" w:rsidRPr="00A26043" w:rsidTr="005E3B47">
        <w:tc>
          <w:tcPr>
            <w:tcW w:w="7996" w:type="dxa"/>
            <w:tcBorders>
              <w:bottom w:val="nil"/>
            </w:tcBorders>
            <w:shd w:val="clear" w:color="auto" w:fill="auto"/>
          </w:tcPr>
          <w:p w:rsidR="001E71F8" w:rsidRPr="00A26043" w:rsidRDefault="001E71F8" w:rsidP="005E3B47">
            <w:pPr>
              <w:spacing w:line="240" w:lineRule="auto"/>
              <w:ind w:left="1134" w:firstLine="0"/>
              <w:jc w:val="left"/>
              <w:rPr>
                <w:sz w:val="28"/>
                <w:szCs w:val="28"/>
              </w:rPr>
            </w:pPr>
            <w:r>
              <w:rPr>
                <w:sz w:val="28"/>
                <w:szCs w:val="28"/>
              </w:rPr>
              <w:t xml:space="preserve">5.5. Трудовые ресурсы и занятость населения </w:t>
            </w:r>
          </w:p>
        </w:tc>
        <w:tc>
          <w:tcPr>
            <w:tcW w:w="1348" w:type="dxa"/>
            <w:tcBorders>
              <w:bottom w:val="nil"/>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53</w:t>
            </w:r>
          </w:p>
        </w:tc>
      </w:tr>
      <w:tr w:rsidR="001E71F8" w:rsidTr="005E3B47">
        <w:tc>
          <w:tcPr>
            <w:tcW w:w="7996" w:type="dxa"/>
            <w:tcBorders>
              <w:bottom w:val="nil"/>
            </w:tcBorders>
            <w:shd w:val="clear" w:color="auto" w:fill="auto"/>
          </w:tcPr>
          <w:p w:rsidR="001E71F8" w:rsidRDefault="001E71F8" w:rsidP="005E3B47">
            <w:pPr>
              <w:spacing w:line="240" w:lineRule="auto"/>
              <w:ind w:left="1134" w:firstLine="0"/>
              <w:jc w:val="left"/>
              <w:rPr>
                <w:sz w:val="28"/>
                <w:szCs w:val="28"/>
              </w:rPr>
            </w:pPr>
            <w:r>
              <w:rPr>
                <w:sz w:val="28"/>
                <w:szCs w:val="28"/>
              </w:rPr>
              <w:t>5.6. Прогноз численности населения</w:t>
            </w:r>
          </w:p>
        </w:tc>
        <w:tc>
          <w:tcPr>
            <w:tcW w:w="1348" w:type="dxa"/>
            <w:tcBorders>
              <w:bottom w:val="nil"/>
            </w:tcBorders>
            <w:shd w:val="clear" w:color="auto" w:fill="auto"/>
            <w:vAlign w:val="center"/>
          </w:tcPr>
          <w:p w:rsidR="001E71F8" w:rsidRDefault="001E71F8" w:rsidP="005E3B47">
            <w:pPr>
              <w:spacing w:line="240" w:lineRule="auto"/>
              <w:ind w:firstLine="0"/>
              <w:jc w:val="center"/>
              <w:rPr>
                <w:sz w:val="28"/>
                <w:szCs w:val="28"/>
              </w:rPr>
            </w:pPr>
            <w:r>
              <w:rPr>
                <w:sz w:val="28"/>
                <w:szCs w:val="28"/>
              </w:rPr>
              <w:t>54</w:t>
            </w:r>
          </w:p>
        </w:tc>
      </w:tr>
      <w:tr w:rsidR="001E71F8" w:rsidRPr="00A26043" w:rsidTr="005E3B47">
        <w:tc>
          <w:tcPr>
            <w:tcW w:w="7996" w:type="dxa"/>
            <w:tcBorders>
              <w:top w:val="nil"/>
              <w:bottom w:val="single" w:sz="4" w:space="0" w:color="auto"/>
            </w:tcBorders>
            <w:shd w:val="clear" w:color="auto" w:fill="F2F2F2" w:themeFill="background1" w:themeFillShade="F2"/>
          </w:tcPr>
          <w:p w:rsidR="001E71F8" w:rsidRPr="00A26043" w:rsidRDefault="001E71F8" w:rsidP="005E3B47">
            <w:pPr>
              <w:spacing w:line="240" w:lineRule="auto"/>
              <w:ind w:firstLine="0"/>
              <w:jc w:val="left"/>
              <w:rPr>
                <w:sz w:val="28"/>
                <w:szCs w:val="28"/>
              </w:rPr>
            </w:pPr>
            <w:r w:rsidRPr="00A26043">
              <w:rPr>
                <w:sz w:val="28"/>
                <w:szCs w:val="28"/>
              </w:rPr>
              <w:t>РАЗДЕ</w:t>
            </w:r>
            <w:r>
              <w:rPr>
                <w:sz w:val="28"/>
                <w:szCs w:val="28"/>
              </w:rPr>
              <w:t xml:space="preserve">Л 6. СОЦИАЛЬНАЯ ИНФРАСТРУКТУРА. </w:t>
            </w:r>
            <w:r w:rsidRPr="00A26043">
              <w:rPr>
                <w:sz w:val="28"/>
                <w:szCs w:val="28"/>
              </w:rPr>
              <w:t xml:space="preserve">БЫТОВОЕ И </w:t>
            </w:r>
            <w:r>
              <w:rPr>
                <w:sz w:val="28"/>
                <w:szCs w:val="28"/>
              </w:rPr>
              <w:lastRenderedPageBreak/>
              <w:t>КОММУНАЛЬНОЕ</w:t>
            </w:r>
            <w:r w:rsidRPr="00A26043">
              <w:rPr>
                <w:sz w:val="28"/>
                <w:szCs w:val="28"/>
              </w:rPr>
              <w:t xml:space="preserve"> ОБСЛУЖИВАНИЕ НАСЕЛЕНИЯ</w:t>
            </w:r>
          </w:p>
        </w:tc>
        <w:tc>
          <w:tcPr>
            <w:tcW w:w="1348" w:type="dxa"/>
            <w:tcBorders>
              <w:top w:val="nil"/>
              <w:bottom w:val="single" w:sz="4" w:space="0" w:color="auto"/>
            </w:tcBorders>
            <w:shd w:val="clear" w:color="auto" w:fill="F2F2F2" w:themeFill="background1" w:themeFillShade="F2"/>
            <w:vAlign w:val="center"/>
          </w:tcPr>
          <w:p w:rsidR="001E71F8" w:rsidRPr="00A26043" w:rsidRDefault="001E71F8" w:rsidP="005E3B47">
            <w:pPr>
              <w:spacing w:line="240" w:lineRule="auto"/>
              <w:ind w:firstLine="0"/>
              <w:jc w:val="center"/>
              <w:rPr>
                <w:sz w:val="28"/>
                <w:szCs w:val="28"/>
              </w:rPr>
            </w:pPr>
            <w:r>
              <w:rPr>
                <w:sz w:val="28"/>
                <w:szCs w:val="28"/>
              </w:rPr>
              <w:lastRenderedPageBreak/>
              <w:t>56</w:t>
            </w:r>
          </w:p>
        </w:tc>
      </w:tr>
      <w:tr w:rsidR="001E71F8" w:rsidRPr="00A26043" w:rsidTr="005E3B47">
        <w:tc>
          <w:tcPr>
            <w:tcW w:w="7996" w:type="dxa"/>
            <w:tcBorders>
              <w:top w:val="single" w:sz="4" w:space="0" w:color="auto"/>
              <w:bottom w:val="nil"/>
            </w:tcBorders>
            <w:shd w:val="clear" w:color="auto" w:fill="auto"/>
          </w:tcPr>
          <w:p w:rsidR="001E71F8" w:rsidRPr="00A26043" w:rsidRDefault="001E71F8" w:rsidP="005E3B47">
            <w:pPr>
              <w:spacing w:line="240" w:lineRule="auto"/>
              <w:ind w:left="1134" w:firstLine="0"/>
              <w:jc w:val="left"/>
              <w:rPr>
                <w:sz w:val="28"/>
                <w:szCs w:val="28"/>
              </w:rPr>
            </w:pPr>
            <w:r>
              <w:rPr>
                <w:sz w:val="28"/>
                <w:szCs w:val="28"/>
              </w:rPr>
              <w:lastRenderedPageBreak/>
              <w:t>6</w:t>
            </w:r>
            <w:r w:rsidRPr="00A26043">
              <w:rPr>
                <w:sz w:val="28"/>
                <w:szCs w:val="28"/>
              </w:rPr>
              <w:t>.1. Образование</w:t>
            </w:r>
          </w:p>
        </w:tc>
        <w:tc>
          <w:tcPr>
            <w:tcW w:w="1348" w:type="dxa"/>
            <w:tcBorders>
              <w:top w:val="single" w:sz="4" w:space="0" w:color="auto"/>
              <w:bottom w:val="nil"/>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56</w:t>
            </w:r>
          </w:p>
        </w:tc>
      </w:tr>
      <w:tr w:rsidR="001E71F8" w:rsidRPr="00A26043" w:rsidTr="005E3B47">
        <w:tc>
          <w:tcPr>
            <w:tcW w:w="7996" w:type="dxa"/>
            <w:tcBorders>
              <w:bottom w:val="nil"/>
            </w:tcBorders>
            <w:shd w:val="clear" w:color="auto" w:fill="auto"/>
          </w:tcPr>
          <w:p w:rsidR="001E71F8" w:rsidRPr="00A26043" w:rsidRDefault="001E71F8" w:rsidP="005E3B47">
            <w:pPr>
              <w:spacing w:line="240" w:lineRule="auto"/>
              <w:ind w:left="1134" w:firstLine="0"/>
              <w:jc w:val="left"/>
              <w:rPr>
                <w:sz w:val="28"/>
                <w:szCs w:val="28"/>
              </w:rPr>
            </w:pPr>
            <w:r>
              <w:rPr>
                <w:sz w:val="28"/>
                <w:szCs w:val="28"/>
              </w:rPr>
              <w:t>6</w:t>
            </w:r>
            <w:r w:rsidRPr="00A26043">
              <w:rPr>
                <w:sz w:val="28"/>
                <w:szCs w:val="28"/>
              </w:rPr>
              <w:t>.2. Здравоохранение</w:t>
            </w:r>
          </w:p>
        </w:tc>
        <w:tc>
          <w:tcPr>
            <w:tcW w:w="1348" w:type="dxa"/>
            <w:tcBorders>
              <w:bottom w:val="nil"/>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62</w:t>
            </w:r>
          </w:p>
        </w:tc>
      </w:tr>
      <w:tr w:rsidR="001E71F8" w:rsidRPr="00A26043" w:rsidTr="005E3B47">
        <w:tc>
          <w:tcPr>
            <w:tcW w:w="7996" w:type="dxa"/>
            <w:tcBorders>
              <w:bottom w:val="nil"/>
            </w:tcBorders>
            <w:shd w:val="clear" w:color="auto" w:fill="auto"/>
          </w:tcPr>
          <w:p w:rsidR="001E71F8" w:rsidRPr="00A26043" w:rsidRDefault="001E71F8" w:rsidP="005E3B47">
            <w:pPr>
              <w:spacing w:line="240" w:lineRule="auto"/>
              <w:ind w:left="1134" w:firstLine="0"/>
              <w:jc w:val="left"/>
              <w:rPr>
                <w:sz w:val="28"/>
                <w:szCs w:val="28"/>
              </w:rPr>
            </w:pPr>
            <w:r>
              <w:rPr>
                <w:sz w:val="28"/>
                <w:szCs w:val="28"/>
              </w:rPr>
              <w:t>6</w:t>
            </w:r>
            <w:r w:rsidRPr="00A26043">
              <w:rPr>
                <w:sz w:val="28"/>
                <w:szCs w:val="28"/>
              </w:rPr>
              <w:t xml:space="preserve">.3. </w:t>
            </w:r>
            <w:r>
              <w:rPr>
                <w:sz w:val="28"/>
                <w:szCs w:val="28"/>
              </w:rPr>
              <w:t>Учреждения культуры</w:t>
            </w:r>
          </w:p>
        </w:tc>
        <w:tc>
          <w:tcPr>
            <w:tcW w:w="1348" w:type="dxa"/>
            <w:tcBorders>
              <w:bottom w:val="nil"/>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65</w:t>
            </w:r>
          </w:p>
        </w:tc>
      </w:tr>
      <w:tr w:rsidR="001E71F8" w:rsidRPr="00A26043" w:rsidTr="005E3B47">
        <w:tc>
          <w:tcPr>
            <w:tcW w:w="7996" w:type="dxa"/>
            <w:tcBorders>
              <w:bottom w:val="nil"/>
            </w:tcBorders>
            <w:shd w:val="clear" w:color="auto" w:fill="auto"/>
          </w:tcPr>
          <w:p w:rsidR="001E71F8" w:rsidRPr="00A26043" w:rsidRDefault="001E71F8" w:rsidP="005E3B47">
            <w:pPr>
              <w:spacing w:line="240" w:lineRule="auto"/>
              <w:ind w:left="1134" w:firstLine="0"/>
              <w:jc w:val="left"/>
              <w:rPr>
                <w:sz w:val="28"/>
                <w:szCs w:val="28"/>
              </w:rPr>
            </w:pPr>
            <w:r>
              <w:rPr>
                <w:sz w:val="28"/>
                <w:szCs w:val="28"/>
              </w:rPr>
              <w:t>6</w:t>
            </w:r>
            <w:r w:rsidRPr="00A26043">
              <w:rPr>
                <w:sz w:val="28"/>
                <w:szCs w:val="28"/>
              </w:rPr>
              <w:t>.4. Физическая культура и спорт</w:t>
            </w:r>
          </w:p>
        </w:tc>
        <w:tc>
          <w:tcPr>
            <w:tcW w:w="1348" w:type="dxa"/>
            <w:tcBorders>
              <w:bottom w:val="nil"/>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67</w:t>
            </w:r>
          </w:p>
        </w:tc>
      </w:tr>
      <w:tr w:rsidR="001E71F8" w:rsidRPr="00A26043" w:rsidTr="005E3B47">
        <w:tc>
          <w:tcPr>
            <w:tcW w:w="7996" w:type="dxa"/>
            <w:tcBorders>
              <w:bottom w:val="nil"/>
            </w:tcBorders>
            <w:shd w:val="clear" w:color="auto" w:fill="auto"/>
          </w:tcPr>
          <w:p w:rsidR="001E71F8" w:rsidRPr="00A26043" w:rsidRDefault="001E71F8" w:rsidP="005E3B47">
            <w:pPr>
              <w:spacing w:line="240" w:lineRule="auto"/>
              <w:ind w:left="1134" w:firstLine="0"/>
              <w:jc w:val="left"/>
              <w:rPr>
                <w:sz w:val="28"/>
                <w:szCs w:val="28"/>
              </w:rPr>
            </w:pPr>
            <w:r>
              <w:rPr>
                <w:sz w:val="28"/>
                <w:szCs w:val="28"/>
              </w:rPr>
              <w:t>6.5. Предприятия торговли, общественного питания, бытового и коммунального обслуживания</w:t>
            </w:r>
          </w:p>
        </w:tc>
        <w:tc>
          <w:tcPr>
            <w:tcW w:w="1348" w:type="dxa"/>
            <w:tcBorders>
              <w:bottom w:val="nil"/>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668</w:t>
            </w:r>
          </w:p>
        </w:tc>
      </w:tr>
      <w:tr w:rsidR="001E71F8" w:rsidRPr="00A26043" w:rsidTr="005E3B47">
        <w:tc>
          <w:tcPr>
            <w:tcW w:w="7996" w:type="dxa"/>
            <w:tcBorders>
              <w:top w:val="nil"/>
              <w:bottom w:val="single" w:sz="4" w:space="0" w:color="auto"/>
            </w:tcBorders>
            <w:shd w:val="clear" w:color="auto" w:fill="F2F2F2" w:themeFill="background1" w:themeFillShade="F2"/>
          </w:tcPr>
          <w:p w:rsidR="001E71F8" w:rsidRPr="00A26043" w:rsidRDefault="001E71F8" w:rsidP="005E3B47">
            <w:pPr>
              <w:spacing w:line="240" w:lineRule="auto"/>
              <w:ind w:firstLine="0"/>
              <w:jc w:val="left"/>
              <w:rPr>
                <w:sz w:val="28"/>
                <w:szCs w:val="28"/>
              </w:rPr>
            </w:pPr>
            <w:r>
              <w:rPr>
                <w:sz w:val="28"/>
                <w:szCs w:val="28"/>
              </w:rPr>
              <w:t>РАЗДЕЛ 7</w:t>
            </w:r>
            <w:r w:rsidRPr="00A26043">
              <w:rPr>
                <w:sz w:val="28"/>
                <w:szCs w:val="28"/>
              </w:rPr>
              <w:t>.СОВРЕМЕННОЕ СОСТОЯНИЕ РАЗВИТИЯ ЭКОНОМИКИ ПОСЕЛЕНИЯ</w:t>
            </w:r>
          </w:p>
        </w:tc>
        <w:tc>
          <w:tcPr>
            <w:tcW w:w="1348" w:type="dxa"/>
            <w:tcBorders>
              <w:top w:val="nil"/>
              <w:bottom w:val="single" w:sz="4" w:space="0" w:color="auto"/>
            </w:tcBorders>
            <w:shd w:val="clear" w:color="auto" w:fill="F2F2F2" w:themeFill="background1" w:themeFillShade="F2"/>
            <w:vAlign w:val="center"/>
          </w:tcPr>
          <w:p w:rsidR="001E71F8" w:rsidRPr="00A26043" w:rsidRDefault="001E71F8" w:rsidP="005E3B47">
            <w:pPr>
              <w:spacing w:line="240" w:lineRule="auto"/>
              <w:ind w:firstLine="0"/>
              <w:jc w:val="center"/>
              <w:rPr>
                <w:sz w:val="28"/>
                <w:szCs w:val="28"/>
              </w:rPr>
            </w:pPr>
            <w:r>
              <w:rPr>
                <w:sz w:val="28"/>
                <w:szCs w:val="28"/>
              </w:rPr>
              <w:t>70</w:t>
            </w:r>
          </w:p>
        </w:tc>
      </w:tr>
      <w:tr w:rsidR="001E71F8" w:rsidRPr="00A26043" w:rsidTr="005E3B47">
        <w:trPr>
          <w:trHeight w:val="96"/>
        </w:trPr>
        <w:tc>
          <w:tcPr>
            <w:tcW w:w="7996" w:type="dxa"/>
            <w:tcBorders>
              <w:top w:val="single" w:sz="4" w:space="0" w:color="auto"/>
              <w:bottom w:val="nil"/>
            </w:tcBorders>
            <w:shd w:val="clear" w:color="auto" w:fill="auto"/>
          </w:tcPr>
          <w:p w:rsidR="001E71F8" w:rsidRPr="00A26043" w:rsidRDefault="001E71F8" w:rsidP="005E3B47">
            <w:pPr>
              <w:spacing w:line="240" w:lineRule="auto"/>
              <w:ind w:left="1134" w:firstLine="0"/>
              <w:jc w:val="left"/>
              <w:rPr>
                <w:sz w:val="28"/>
                <w:szCs w:val="28"/>
              </w:rPr>
            </w:pPr>
            <w:r>
              <w:rPr>
                <w:sz w:val="28"/>
                <w:szCs w:val="28"/>
              </w:rPr>
              <w:t>7</w:t>
            </w:r>
            <w:r w:rsidRPr="00A26043">
              <w:rPr>
                <w:sz w:val="28"/>
                <w:szCs w:val="28"/>
              </w:rPr>
              <w:t>.1. Анализ состояния и перспектив развития экономики поселения</w:t>
            </w:r>
          </w:p>
        </w:tc>
        <w:tc>
          <w:tcPr>
            <w:tcW w:w="1348" w:type="dxa"/>
            <w:tcBorders>
              <w:top w:val="single" w:sz="4" w:space="0" w:color="auto"/>
              <w:bottom w:val="nil"/>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70</w:t>
            </w:r>
          </w:p>
        </w:tc>
      </w:tr>
      <w:tr w:rsidR="001E71F8" w:rsidRPr="00A26043" w:rsidTr="005E3B47">
        <w:tc>
          <w:tcPr>
            <w:tcW w:w="7996" w:type="dxa"/>
            <w:tcBorders>
              <w:top w:val="nil"/>
              <w:bottom w:val="single" w:sz="4" w:space="0" w:color="auto"/>
            </w:tcBorders>
            <w:shd w:val="clear" w:color="auto" w:fill="F2F2F2" w:themeFill="background1" w:themeFillShade="F2"/>
          </w:tcPr>
          <w:p w:rsidR="001E71F8" w:rsidRPr="00A26043" w:rsidRDefault="001E71F8" w:rsidP="005E3B47">
            <w:pPr>
              <w:spacing w:line="240" w:lineRule="auto"/>
              <w:ind w:firstLine="0"/>
              <w:jc w:val="left"/>
              <w:rPr>
                <w:sz w:val="28"/>
                <w:szCs w:val="28"/>
              </w:rPr>
            </w:pPr>
            <w:r>
              <w:rPr>
                <w:sz w:val="28"/>
                <w:szCs w:val="28"/>
              </w:rPr>
              <w:t>РАЗДЕЛ 8</w:t>
            </w:r>
            <w:r w:rsidRPr="00A26043">
              <w:rPr>
                <w:sz w:val="28"/>
                <w:szCs w:val="28"/>
              </w:rPr>
              <w:t xml:space="preserve">. </w:t>
            </w:r>
            <w:r>
              <w:rPr>
                <w:sz w:val="28"/>
                <w:szCs w:val="28"/>
              </w:rPr>
              <w:t>ИНЖЕНЕРНАЯ ИНФРАСТРУКТУРА</w:t>
            </w:r>
          </w:p>
        </w:tc>
        <w:tc>
          <w:tcPr>
            <w:tcW w:w="1348" w:type="dxa"/>
            <w:tcBorders>
              <w:top w:val="nil"/>
              <w:bottom w:val="single" w:sz="4" w:space="0" w:color="auto"/>
            </w:tcBorders>
            <w:shd w:val="clear" w:color="auto" w:fill="F2F2F2" w:themeFill="background1" w:themeFillShade="F2"/>
            <w:vAlign w:val="center"/>
          </w:tcPr>
          <w:p w:rsidR="001E71F8" w:rsidRPr="00A26043" w:rsidRDefault="001E71F8" w:rsidP="005E3B47">
            <w:pPr>
              <w:spacing w:line="240" w:lineRule="auto"/>
              <w:ind w:firstLine="0"/>
              <w:jc w:val="center"/>
              <w:rPr>
                <w:sz w:val="28"/>
                <w:szCs w:val="28"/>
              </w:rPr>
            </w:pPr>
            <w:r>
              <w:rPr>
                <w:sz w:val="28"/>
                <w:szCs w:val="28"/>
              </w:rPr>
              <w:t>71</w:t>
            </w:r>
          </w:p>
        </w:tc>
      </w:tr>
      <w:tr w:rsidR="001E71F8" w:rsidRPr="00A26043" w:rsidTr="005E3B47">
        <w:tc>
          <w:tcPr>
            <w:tcW w:w="7996" w:type="dxa"/>
            <w:tcBorders>
              <w:top w:val="single" w:sz="4" w:space="0" w:color="auto"/>
              <w:bottom w:val="nil"/>
            </w:tcBorders>
            <w:shd w:val="clear" w:color="auto" w:fill="auto"/>
          </w:tcPr>
          <w:p w:rsidR="001E71F8" w:rsidRPr="00A26043" w:rsidRDefault="001E71F8" w:rsidP="005E3B47">
            <w:pPr>
              <w:spacing w:line="240" w:lineRule="auto"/>
              <w:ind w:left="1163" w:firstLine="0"/>
              <w:jc w:val="left"/>
              <w:rPr>
                <w:sz w:val="28"/>
                <w:szCs w:val="28"/>
              </w:rPr>
            </w:pPr>
            <w:r>
              <w:rPr>
                <w:sz w:val="28"/>
                <w:szCs w:val="28"/>
              </w:rPr>
              <w:t>8</w:t>
            </w:r>
            <w:r w:rsidRPr="00A26043">
              <w:rPr>
                <w:sz w:val="28"/>
                <w:szCs w:val="28"/>
              </w:rPr>
              <w:t xml:space="preserve">.1. </w:t>
            </w:r>
            <w:r>
              <w:rPr>
                <w:sz w:val="28"/>
                <w:szCs w:val="28"/>
              </w:rPr>
              <w:t>Анализ состояния и перспектив развития инженерной инфраструктуры поселения</w:t>
            </w:r>
          </w:p>
        </w:tc>
        <w:tc>
          <w:tcPr>
            <w:tcW w:w="1348" w:type="dxa"/>
            <w:tcBorders>
              <w:top w:val="single" w:sz="4" w:space="0" w:color="auto"/>
              <w:bottom w:val="nil"/>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71</w:t>
            </w:r>
          </w:p>
        </w:tc>
      </w:tr>
      <w:tr w:rsidR="001E71F8" w:rsidRPr="00A26043" w:rsidTr="005E3B47">
        <w:tc>
          <w:tcPr>
            <w:tcW w:w="7996" w:type="dxa"/>
            <w:tcBorders>
              <w:top w:val="nil"/>
              <w:bottom w:val="single" w:sz="4" w:space="0" w:color="auto"/>
            </w:tcBorders>
            <w:shd w:val="clear" w:color="auto" w:fill="F2F2F2" w:themeFill="background1" w:themeFillShade="F2"/>
          </w:tcPr>
          <w:p w:rsidR="001E71F8" w:rsidRPr="00A26043" w:rsidRDefault="001E71F8" w:rsidP="005E3B47">
            <w:pPr>
              <w:spacing w:line="240" w:lineRule="auto"/>
              <w:ind w:firstLine="0"/>
              <w:jc w:val="left"/>
              <w:rPr>
                <w:sz w:val="28"/>
                <w:szCs w:val="28"/>
              </w:rPr>
            </w:pPr>
            <w:r>
              <w:rPr>
                <w:sz w:val="28"/>
                <w:szCs w:val="28"/>
              </w:rPr>
              <w:t>РАЗДЕЛ 9</w:t>
            </w:r>
            <w:r w:rsidRPr="00A26043">
              <w:rPr>
                <w:sz w:val="28"/>
                <w:szCs w:val="28"/>
              </w:rPr>
              <w:t xml:space="preserve">. </w:t>
            </w:r>
            <w:r>
              <w:rPr>
                <w:sz w:val="28"/>
                <w:szCs w:val="28"/>
              </w:rPr>
              <w:t xml:space="preserve">ОБЪЕКТЫ КУЛЬТУРНОГО НАСЛЕДИЯ </w:t>
            </w:r>
          </w:p>
        </w:tc>
        <w:tc>
          <w:tcPr>
            <w:tcW w:w="1348" w:type="dxa"/>
            <w:tcBorders>
              <w:top w:val="nil"/>
              <w:bottom w:val="single" w:sz="4" w:space="0" w:color="auto"/>
            </w:tcBorders>
            <w:shd w:val="clear" w:color="auto" w:fill="F2F2F2" w:themeFill="background1" w:themeFillShade="F2"/>
            <w:vAlign w:val="center"/>
          </w:tcPr>
          <w:p w:rsidR="001E71F8" w:rsidRPr="00A26043" w:rsidRDefault="001E71F8" w:rsidP="005E3B47">
            <w:pPr>
              <w:spacing w:line="240" w:lineRule="auto"/>
              <w:ind w:firstLine="0"/>
              <w:jc w:val="center"/>
              <w:rPr>
                <w:sz w:val="28"/>
                <w:szCs w:val="28"/>
              </w:rPr>
            </w:pPr>
            <w:r>
              <w:rPr>
                <w:sz w:val="28"/>
                <w:szCs w:val="28"/>
              </w:rPr>
              <w:t>72</w:t>
            </w:r>
          </w:p>
        </w:tc>
      </w:tr>
      <w:tr w:rsidR="001E71F8" w:rsidRPr="00A26043" w:rsidTr="005E3B47">
        <w:tc>
          <w:tcPr>
            <w:tcW w:w="7996" w:type="dxa"/>
            <w:tcBorders>
              <w:top w:val="single" w:sz="4" w:space="0" w:color="auto"/>
            </w:tcBorders>
            <w:shd w:val="clear" w:color="auto" w:fill="auto"/>
          </w:tcPr>
          <w:p w:rsidR="001E71F8" w:rsidRPr="00A26043" w:rsidRDefault="001E71F8" w:rsidP="005E3B47">
            <w:pPr>
              <w:spacing w:line="240" w:lineRule="auto"/>
              <w:ind w:left="1134" w:firstLine="0"/>
              <w:jc w:val="left"/>
              <w:rPr>
                <w:sz w:val="28"/>
                <w:szCs w:val="28"/>
              </w:rPr>
            </w:pPr>
            <w:r>
              <w:rPr>
                <w:sz w:val="28"/>
                <w:szCs w:val="28"/>
              </w:rPr>
              <w:t>9</w:t>
            </w:r>
            <w:r w:rsidRPr="00A26043">
              <w:rPr>
                <w:sz w:val="28"/>
                <w:szCs w:val="28"/>
              </w:rPr>
              <w:t xml:space="preserve">.1. </w:t>
            </w:r>
            <w:r>
              <w:rPr>
                <w:sz w:val="28"/>
                <w:szCs w:val="28"/>
              </w:rPr>
              <w:t>Объекты культурного наследия (памятники истории и культуры)</w:t>
            </w:r>
          </w:p>
        </w:tc>
        <w:tc>
          <w:tcPr>
            <w:tcW w:w="1348" w:type="dxa"/>
            <w:tcBorders>
              <w:top w:val="single" w:sz="4" w:space="0" w:color="auto"/>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72</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Pr>
                <w:sz w:val="28"/>
                <w:szCs w:val="28"/>
              </w:rPr>
              <w:t>9</w:t>
            </w:r>
            <w:r w:rsidRPr="00A26043">
              <w:rPr>
                <w:sz w:val="28"/>
                <w:szCs w:val="28"/>
              </w:rPr>
              <w:t xml:space="preserve">.2. </w:t>
            </w:r>
            <w:r>
              <w:rPr>
                <w:sz w:val="28"/>
                <w:szCs w:val="28"/>
              </w:rPr>
              <w:t>Мероприятия по сохранению объектов культуры</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73</w:t>
            </w:r>
          </w:p>
        </w:tc>
      </w:tr>
      <w:tr w:rsidR="001E71F8" w:rsidRPr="00A26043" w:rsidTr="005E3B47">
        <w:tc>
          <w:tcPr>
            <w:tcW w:w="7996" w:type="dxa"/>
            <w:tcBorders>
              <w:top w:val="nil"/>
              <w:bottom w:val="single" w:sz="4" w:space="0" w:color="auto"/>
            </w:tcBorders>
            <w:shd w:val="clear" w:color="auto" w:fill="F2F2F2" w:themeFill="background1" w:themeFillShade="F2"/>
          </w:tcPr>
          <w:p w:rsidR="001E71F8" w:rsidRPr="00A26043" w:rsidRDefault="001E71F8" w:rsidP="005E3B47">
            <w:pPr>
              <w:spacing w:line="240" w:lineRule="auto"/>
              <w:ind w:firstLine="0"/>
              <w:jc w:val="left"/>
              <w:rPr>
                <w:sz w:val="28"/>
                <w:szCs w:val="28"/>
              </w:rPr>
            </w:pPr>
            <w:r>
              <w:rPr>
                <w:sz w:val="28"/>
                <w:szCs w:val="28"/>
              </w:rPr>
              <w:t>РАЗДЕЛ 10</w:t>
            </w:r>
            <w:r w:rsidRPr="00A26043">
              <w:rPr>
                <w:sz w:val="28"/>
                <w:szCs w:val="28"/>
              </w:rPr>
              <w:t>. СОСТОЯНИЕ ОКРУЖАЮЩЕЙ СРЕДЫ ТЕРРИТОРИИ МО.</w:t>
            </w:r>
          </w:p>
          <w:p w:rsidR="001E71F8" w:rsidRPr="00A26043" w:rsidRDefault="001E71F8" w:rsidP="005E3B47">
            <w:pPr>
              <w:spacing w:line="240" w:lineRule="auto"/>
              <w:ind w:firstLine="0"/>
              <w:jc w:val="left"/>
              <w:rPr>
                <w:sz w:val="28"/>
                <w:szCs w:val="28"/>
              </w:rPr>
            </w:pPr>
            <w:r w:rsidRPr="00A26043">
              <w:rPr>
                <w:sz w:val="28"/>
                <w:szCs w:val="28"/>
              </w:rPr>
              <w:t>ОБЪЕКТЫ СПЕЦИАЛЬНОГО ПОЛЬЗОВАНИЯ. ООПТ. ЛЕСНОЙ ФОНД. ВОДНЫЕ ОБЪЕКТЫ ОБЩЕГО ПОЛЬЗОВАНИЯ</w:t>
            </w:r>
          </w:p>
        </w:tc>
        <w:tc>
          <w:tcPr>
            <w:tcW w:w="1348" w:type="dxa"/>
            <w:tcBorders>
              <w:top w:val="nil"/>
              <w:bottom w:val="single" w:sz="4" w:space="0" w:color="auto"/>
            </w:tcBorders>
            <w:shd w:val="clear" w:color="auto" w:fill="F2F2F2" w:themeFill="background1" w:themeFillShade="F2"/>
            <w:vAlign w:val="center"/>
          </w:tcPr>
          <w:p w:rsidR="001E71F8" w:rsidRPr="00A26043" w:rsidRDefault="001E71F8" w:rsidP="005E3B47">
            <w:pPr>
              <w:spacing w:line="240" w:lineRule="auto"/>
              <w:ind w:firstLine="0"/>
              <w:jc w:val="center"/>
              <w:rPr>
                <w:sz w:val="28"/>
                <w:szCs w:val="28"/>
              </w:rPr>
            </w:pPr>
            <w:r>
              <w:rPr>
                <w:sz w:val="28"/>
                <w:szCs w:val="28"/>
              </w:rPr>
              <w:t>75</w:t>
            </w:r>
          </w:p>
        </w:tc>
      </w:tr>
      <w:tr w:rsidR="001E71F8" w:rsidRPr="00A26043" w:rsidTr="005E3B47">
        <w:tc>
          <w:tcPr>
            <w:tcW w:w="7996" w:type="dxa"/>
            <w:tcBorders>
              <w:top w:val="single" w:sz="4" w:space="0" w:color="auto"/>
            </w:tcBorders>
            <w:shd w:val="clear" w:color="auto" w:fill="auto"/>
          </w:tcPr>
          <w:p w:rsidR="001E71F8" w:rsidRPr="00A26043" w:rsidRDefault="001E71F8" w:rsidP="005E3B47">
            <w:pPr>
              <w:spacing w:line="240" w:lineRule="auto"/>
              <w:ind w:left="1134" w:firstLine="0"/>
              <w:jc w:val="left"/>
              <w:rPr>
                <w:sz w:val="28"/>
                <w:szCs w:val="28"/>
              </w:rPr>
            </w:pPr>
            <w:r>
              <w:rPr>
                <w:sz w:val="28"/>
                <w:szCs w:val="28"/>
              </w:rPr>
              <w:t>10</w:t>
            </w:r>
            <w:r w:rsidRPr="00A26043">
              <w:rPr>
                <w:sz w:val="28"/>
                <w:szCs w:val="28"/>
              </w:rPr>
              <w:t>.1. Общий анализ экологического состояния и особенностей территории</w:t>
            </w:r>
          </w:p>
        </w:tc>
        <w:tc>
          <w:tcPr>
            <w:tcW w:w="1348" w:type="dxa"/>
            <w:tcBorders>
              <w:top w:val="single" w:sz="4" w:space="0" w:color="auto"/>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75</w:t>
            </w:r>
          </w:p>
        </w:tc>
      </w:tr>
      <w:tr w:rsidR="001E71F8" w:rsidRPr="00A26043" w:rsidTr="005E3B47">
        <w:tc>
          <w:tcPr>
            <w:tcW w:w="7996" w:type="dxa"/>
            <w:shd w:val="clear" w:color="auto" w:fill="auto"/>
          </w:tcPr>
          <w:p w:rsidR="001E71F8" w:rsidRPr="0055477C" w:rsidRDefault="001E71F8" w:rsidP="005E3B47">
            <w:pPr>
              <w:spacing w:line="240" w:lineRule="auto"/>
              <w:ind w:left="1134" w:firstLine="0"/>
              <w:jc w:val="left"/>
              <w:rPr>
                <w:sz w:val="28"/>
                <w:szCs w:val="28"/>
              </w:rPr>
            </w:pPr>
            <w:r>
              <w:rPr>
                <w:sz w:val="28"/>
                <w:szCs w:val="28"/>
              </w:rPr>
              <w:t>10</w:t>
            </w:r>
            <w:r w:rsidRPr="00A26043">
              <w:rPr>
                <w:sz w:val="28"/>
                <w:szCs w:val="28"/>
              </w:rPr>
              <w:t xml:space="preserve">.2. </w:t>
            </w:r>
            <w:r>
              <w:rPr>
                <w:sz w:val="28"/>
                <w:szCs w:val="28"/>
              </w:rPr>
              <w:t>Твердые коммунальные отходы</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78</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Pr>
                <w:sz w:val="28"/>
                <w:szCs w:val="28"/>
              </w:rPr>
              <w:t>10</w:t>
            </w:r>
            <w:r w:rsidRPr="00A26043">
              <w:rPr>
                <w:sz w:val="28"/>
                <w:szCs w:val="28"/>
              </w:rPr>
              <w:t>.3. Захоронение биологических отходов</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84</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Pr>
                <w:sz w:val="28"/>
                <w:szCs w:val="28"/>
              </w:rPr>
              <w:t>10</w:t>
            </w:r>
            <w:r w:rsidRPr="00A26043">
              <w:rPr>
                <w:sz w:val="28"/>
                <w:szCs w:val="28"/>
              </w:rPr>
              <w:t>.4. Оценка размещения и использования коммунальных объектов специального пользования</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85</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Pr>
                <w:sz w:val="28"/>
                <w:szCs w:val="28"/>
              </w:rPr>
              <w:t>10</w:t>
            </w:r>
            <w:r w:rsidRPr="00A26043">
              <w:rPr>
                <w:sz w:val="28"/>
                <w:szCs w:val="28"/>
              </w:rPr>
              <w:t>.5. Особо охраняемые природные территории</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85</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Pr>
                <w:sz w:val="28"/>
                <w:szCs w:val="28"/>
              </w:rPr>
              <w:t>10</w:t>
            </w:r>
            <w:r w:rsidRPr="00A26043">
              <w:rPr>
                <w:sz w:val="28"/>
                <w:szCs w:val="28"/>
              </w:rPr>
              <w:t>.6. Лесной фонд</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94</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Pr>
                <w:sz w:val="28"/>
                <w:szCs w:val="28"/>
              </w:rPr>
              <w:t>10</w:t>
            </w:r>
            <w:r w:rsidRPr="00A26043">
              <w:rPr>
                <w:sz w:val="28"/>
                <w:szCs w:val="28"/>
              </w:rPr>
              <w:t>.7. Водные объекты общего пользования</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95</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Pr>
                <w:sz w:val="28"/>
                <w:szCs w:val="28"/>
              </w:rPr>
              <w:t>10</w:t>
            </w:r>
            <w:r w:rsidRPr="00A26043">
              <w:rPr>
                <w:sz w:val="28"/>
                <w:szCs w:val="28"/>
              </w:rPr>
              <w:t>.7.1. Охрана водных объектов.</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95</w:t>
            </w:r>
          </w:p>
        </w:tc>
      </w:tr>
      <w:tr w:rsidR="001E71F8" w:rsidRPr="00A26043" w:rsidTr="005E3B47">
        <w:tc>
          <w:tcPr>
            <w:tcW w:w="7996" w:type="dxa"/>
            <w:tcBorders>
              <w:bottom w:val="nil"/>
            </w:tcBorders>
            <w:shd w:val="clear" w:color="auto" w:fill="auto"/>
          </w:tcPr>
          <w:p w:rsidR="001E71F8" w:rsidRPr="00A26043" w:rsidRDefault="001E71F8" w:rsidP="005E3B47">
            <w:pPr>
              <w:spacing w:line="240" w:lineRule="auto"/>
              <w:ind w:firstLine="0"/>
              <w:jc w:val="left"/>
              <w:rPr>
                <w:b/>
                <w:sz w:val="28"/>
                <w:szCs w:val="28"/>
              </w:rPr>
            </w:pPr>
            <w:r w:rsidRPr="00A26043">
              <w:rPr>
                <w:b/>
                <w:sz w:val="28"/>
                <w:szCs w:val="28"/>
              </w:rPr>
              <w:t xml:space="preserve">ГЛАВА </w:t>
            </w:r>
            <w:r w:rsidRPr="00A26043">
              <w:rPr>
                <w:b/>
                <w:sz w:val="28"/>
                <w:szCs w:val="28"/>
                <w:lang w:val="en-US"/>
              </w:rPr>
              <w:t>II</w:t>
            </w:r>
            <w:r w:rsidRPr="00A26043">
              <w:rPr>
                <w:b/>
                <w:sz w:val="28"/>
                <w:szCs w:val="28"/>
              </w:rPr>
              <w:t>. АНАЛИЗ СУЩЕСТВУЮЩИХ ОГРАНИЧЕНИЙ ГРАДОСТРОИТЕЛЬСНОГО РАЗВИТИЯ ВЕРНЕРУССКОГО СЕЛЬСОВЕТА</w:t>
            </w:r>
          </w:p>
        </w:tc>
        <w:tc>
          <w:tcPr>
            <w:tcW w:w="1348" w:type="dxa"/>
            <w:tcBorders>
              <w:bottom w:val="nil"/>
            </w:tcBorders>
            <w:shd w:val="clear" w:color="auto" w:fill="auto"/>
            <w:vAlign w:val="center"/>
          </w:tcPr>
          <w:p w:rsidR="001E71F8" w:rsidRPr="00A26043" w:rsidRDefault="001E71F8" w:rsidP="005E3B47">
            <w:pPr>
              <w:spacing w:line="240" w:lineRule="auto"/>
              <w:ind w:firstLine="0"/>
              <w:jc w:val="center"/>
              <w:rPr>
                <w:b/>
                <w:sz w:val="28"/>
                <w:szCs w:val="28"/>
              </w:rPr>
            </w:pPr>
            <w:r>
              <w:rPr>
                <w:b/>
                <w:sz w:val="28"/>
                <w:szCs w:val="28"/>
              </w:rPr>
              <w:t>97</w:t>
            </w:r>
          </w:p>
        </w:tc>
      </w:tr>
      <w:tr w:rsidR="001E71F8" w:rsidRPr="00A26043" w:rsidTr="005E3B47">
        <w:tc>
          <w:tcPr>
            <w:tcW w:w="7996" w:type="dxa"/>
            <w:tcBorders>
              <w:top w:val="nil"/>
              <w:bottom w:val="single" w:sz="4" w:space="0" w:color="auto"/>
            </w:tcBorders>
            <w:shd w:val="clear" w:color="auto" w:fill="F2F2F2" w:themeFill="background1" w:themeFillShade="F2"/>
          </w:tcPr>
          <w:p w:rsidR="001E71F8" w:rsidRPr="00A26043" w:rsidRDefault="001E71F8" w:rsidP="005E3B47">
            <w:pPr>
              <w:spacing w:line="240" w:lineRule="auto"/>
              <w:ind w:firstLine="0"/>
              <w:jc w:val="left"/>
              <w:rPr>
                <w:sz w:val="28"/>
                <w:szCs w:val="28"/>
              </w:rPr>
            </w:pPr>
            <w:r>
              <w:rPr>
                <w:sz w:val="28"/>
                <w:szCs w:val="28"/>
              </w:rPr>
              <w:t>РАЗДЕЛ 11</w:t>
            </w:r>
            <w:r w:rsidRPr="00A26043">
              <w:rPr>
                <w:sz w:val="28"/>
                <w:szCs w:val="28"/>
              </w:rPr>
              <w:t>. ЗОНЫ С ОСОБЫМИ УСЛОВИЯМИ ИСПОЛЬЗОВАНИЯ ТЕРРИТОРИИ</w:t>
            </w:r>
          </w:p>
        </w:tc>
        <w:tc>
          <w:tcPr>
            <w:tcW w:w="1348" w:type="dxa"/>
            <w:tcBorders>
              <w:top w:val="nil"/>
              <w:bottom w:val="single" w:sz="4" w:space="0" w:color="auto"/>
            </w:tcBorders>
            <w:shd w:val="clear" w:color="auto" w:fill="F2F2F2" w:themeFill="background1" w:themeFillShade="F2"/>
            <w:vAlign w:val="center"/>
          </w:tcPr>
          <w:p w:rsidR="001E71F8" w:rsidRPr="00A26043" w:rsidRDefault="001E71F8" w:rsidP="005E3B47">
            <w:pPr>
              <w:spacing w:line="240" w:lineRule="auto"/>
              <w:ind w:firstLine="0"/>
              <w:jc w:val="center"/>
              <w:rPr>
                <w:sz w:val="28"/>
                <w:szCs w:val="28"/>
              </w:rPr>
            </w:pPr>
            <w:r>
              <w:rPr>
                <w:sz w:val="28"/>
                <w:szCs w:val="28"/>
              </w:rPr>
              <w:t>98</w:t>
            </w:r>
          </w:p>
        </w:tc>
      </w:tr>
      <w:tr w:rsidR="001E71F8" w:rsidRPr="00A26043" w:rsidTr="005E3B47">
        <w:tc>
          <w:tcPr>
            <w:tcW w:w="7996" w:type="dxa"/>
            <w:tcBorders>
              <w:top w:val="single" w:sz="4" w:space="0" w:color="auto"/>
            </w:tcBorders>
            <w:shd w:val="clear" w:color="auto" w:fill="auto"/>
          </w:tcPr>
          <w:p w:rsidR="001E71F8" w:rsidRPr="00A26043" w:rsidRDefault="001E71F8" w:rsidP="005E3B47">
            <w:pPr>
              <w:spacing w:line="240" w:lineRule="auto"/>
              <w:ind w:left="1134" w:firstLine="0"/>
              <w:jc w:val="left"/>
              <w:rPr>
                <w:sz w:val="28"/>
                <w:szCs w:val="28"/>
              </w:rPr>
            </w:pPr>
            <w:r>
              <w:rPr>
                <w:sz w:val="28"/>
                <w:szCs w:val="28"/>
              </w:rPr>
              <w:t>11</w:t>
            </w:r>
            <w:r w:rsidRPr="00A26043">
              <w:rPr>
                <w:sz w:val="28"/>
                <w:szCs w:val="28"/>
              </w:rPr>
              <w:t>.1. Санитарно-защитные зоны</w:t>
            </w:r>
          </w:p>
        </w:tc>
        <w:tc>
          <w:tcPr>
            <w:tcW w:w="1348" w:type="dxa"/>
            <w:tcBorders>
              <w:top w:val="single" w:sz="4" w:space="0" w:color="auto"/>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98</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Pr>
                <w:sz w:val="28"/>
                <w:szCs w:val="28"/>
              </w:rPr>
              <w:t>11</w:t>
            </w:r>
            <w:r w:rsidRPr="00A26043">
              <w:rPr>
                <w:sz w:val="28"/>
                <w:szCs w:val="28"/>
              </w:rPr>
              <w:t>.2. Зоны охраны объектов культурного наследия</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100</w:t>
            </w:r>
          </w:p>
        </w:tc>
      </w:tr>
      <w:tr w:rsidR="001E71F8" w:rsidRPr="00A26043" w:rsidTr="005E3B47">
        <w:tc>
          <w:tcPr>
            <w:tcW w:w="7996" w:type="dxa"/>
            <w:shd w:val="clear" w:color="auto" w:fill="auto"/>
          </w:tcPr>
          <w:p w:rsidR="001E71F8" w:rsidRPr="00A26043" w:rsidRDefault="001E71F8" w:rsidP="005E3B47">
            <w:pPr>
              <w:tabs>
                <w:tab w:val="left" w:pos="7080"/>
              </w:tabs>
              <w:spacing w:line="240" w:lineRule="auto"/>
              <w:ind w:left="1134" w:firstLine="0"/>
              <w:jc w:val="left"/>
              <w:rPr>
                <w:sz w:val="28"/>
                <w:szCs w:val="28"/>
              </w:rPr>
            </w:pPr>
            <w:r>
              <w:rPr>
                <w:sz w:val="28"/>
                <w:szCs w:val="28"/>
              </w:rPr>
              <w:t>11</w:t>
            </w:r>
            <w:r w:rsidRPr="00A26043">
              <w:rPr>
                <w:sz w:val="28"/>
                <w:szCs w:val="28"/>
              </w:rPr>
              <w:t xml:space="preserve">.3. </w:t>
            </w:r>
            <w:proofErr w:type="spellStart"/>
            <w:r w:rsidRPr="00A26043">
              <w:rPr>
                <w:sz w:val="28"/>
                <w:szCs w:val="28"/>
              </w:rPr>
              <w:t>Водоохранные</w:t>
            </w:r>
            <w:proofErr w:type="spellEnd"/>
            <w:r w:rsidRPr="00A26043">
              <w:rPr>
                <w:sz w:val="28"/>
                <w:szCs w:val="28"/>
              </w:rPr>
              <w:t xml:space="preserve"> зоны и прибрежные защитные полосы</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101</w:t>
            </w:r>
          </w:p>
        </w:tc>
      </w:tr>
      <w:tr w:rsidR="001E71F8" w:rsidRPr="00A26043" w:rsidTr="005E3B47">
        <w:tc>
          <w:tcPr>
            <w:tcW w:w="7996" w:type="dxa"/>
            <w:shd w:val="clear" w:color="auto" w:fill="auto"/>
          </w:tcPr>
          <w:p w:rsidR="001E71F8" w:rsidRPr="00A26043" w:rsidRDefault="001E71F8" w:rsidP="005E3B47">
            <w:pPr>
              <w:tabs>
                <w:tab w:val="left" w:pos="7080"/>
              </w:tabs>
              <w:spacing w:line="240" w:lineRule="auto"/>
              <w:ind w:left="1134" w:firstLine="0"/>
              <w:jc w:val="left"/>
              <w:rPr>
                <w:sz w:val="28"/>
                <w:szCs w:val="28"/>
              </w:rPr>
            </w:pPr>
            <w:r>
              <w:rPr>
                <w:sz w:val="28"/>
                <w:szCs w:val="28"/>
              </w:rPr>
              <w:t>11</w:t>
            </w:r>
            <w:r w:rsidRPr="00A26043">
              <w:rPr>
                <w:sz w:val="28"/>
                <w:szCs w:val="28"/>
              </w:rPr>
              <w:t>.4. Зоны затопления и подтопления</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102</w:t>
            </w:r>
          </w:p>
        </w:tc>
      </w:tr>
      <w:tr w:rsidR="001E71F8" w:rsidRPr="00A26043" w:rsidTr="005E3B47">
        <w:tc>
          <w:tcPr>
            <w:tcW w:w="7996" w:type="dxa"/>
            <w:shd w:val="clear" w:color="auto" w:fill="auto"/>
          </w:tcPr>
          <w:p w:rsidR="001E71F8" w:rsidRPr="00A26043" w:rsidRDefault="001E71F8" w:rsidP="005E3B47">
            <w:pPr>
              <w:tabs>
                <w:tab w:val="left" w:pos="7080"/>
              </w:tabs>
              <w:spacing w:line="240" w:lineRule="auto"/>
              <w:ind w:left="1134" w:firstLine="0"/>
              <w:jc w:val="left"/>
              <w:rPr>
                <w:sz w:val="28"/>
                <w:szCs w:val="28"/>
              </w:rPr>
            </w:pPr>
            <w:r>
              <w:rPr>
                <w:sz w:val="28"/>
                <w:szCs w:val="28"/>
              </w:rPr>
              <w:t>11</w:t>
            </w:r>
            <w:r w:rsidRPr="00A26043">
              <w:rPr>
                <w:sz w:val="28"/>
                <w:szCs w:val="28"/>
              </w:rPr>
              <w:t>.5. Зоны санитарной охраны источников питьевого и хозяйственно-бытового водоснабжения</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103</w:t>
            </w:r>
          </w:p>
        </w:tc>
      </w:tr>
      <w:tr w:rsidR="001E71F8" w:rsidRPr="00A26043" w:rsidTr="005E3B47">
        <w:tc>
          <w:tcPr>
            <w:tcW w:w="7996" w:type="dxa"/>
            <w:shd w:val="clear" w:color="auto" w:fill="auto"/>
          </w:tcPr>
          <w:p w:rsidR="001E71F8" w:rsidRPr="00A26043" w:rsidRDefault="001E71F8" w:rsidP="005E3B47">
            <w:pPr>
              <w:tabs>
                <w:tab w:val="left" w:pos="7080"/>
              </w:tabs>
              <w:spacing w:line="240" w:lineRule="auto"/>
              <w:ind w:left="1134" w:firstLine="0"/>
              <w:jc w:val="left"/>
              <w:rPr>
                <w:sz w:val="28"/>
                <w:szCs w:val="28"/>
              </w:rPr>
            </w:pPr>
            <w:r>
              <w:rPr>
                <w:sz w:val="28"/>
                <w:szCs w:val="28"/>
              </w:rPr>
              <w:t>11</w:t>
            </w:r>
            <w:r w:rsidRPr="00A26043">
              <w:rPr>
                <w:sz w:val="28"/>
                <w:szCs w:val="28"/>
              </w:rPr>
              <w:t>.6. Охранные зоны объектов инженерной и транспортной инфраструктуры</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104</w:t>
            </w:r>
          </w:p>
        </w:tc>
      </w:tr>
      <w:tr w:rsidR="001E71F8" w:rsidRPr="00A26043" w:rsidTr="005E3B47">
        <w:tc>
          <w:tcPr>
            <w:tcW w:w="7996" w:type="dxa"/>
            <w:shd w:val="clear" w:color="auto" w:fill="auto"/>
          </w:tcPr>
          <w:p w:rsidR="001E71F8" w:rsidRPr="00A26043" w:rsidRDefault="001E71F8" w:rsidP="005E3B47">
            <w:pPr>
              <w:tabs>
                <w:tab w:val="left" w:pos="7080"/>
              </w:tabs>
              <w:spacing w:line="240" w:lineRule="auto"/>
              <w:ind w:left="1134" w:firstLine="0"/>
              <w:jc w:val="left"/>
              <w:rPr>
                <w:sz w:val="28"/>
                <w:szCs w:val="28"/>
              </w:rPr>
            </w:pPr>
            <w:r>
              <w:rPr>
                <w:sz w:val="28"/>
                <w:szCs w:val="28"/>
              </w:rPr>
              <w:lastRenderedPageBreak/>
              <w:t>11</w:t>
            </w:r>
            <w:r w:rsidRPr="00A26043">
              <w:rPr>
                <w:sz w:val="28"/>
                <w:szCs w:val="28"/>
              </w:rPr>
              <w:t>.7. Охранные зоны объектов специального пользования</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106</w:t>
            </w:r>
          </w:p>
        </w:tc>
      </w:tr>
      <w:tr w:rsidR="001E71F8" w:rsidRPr="00A26043" w:rsidTr="005E3B47">
        <w:tc>
          <w:tcPr>
            <w:tcW w:w="7996" w:type="dxa"/>
            <w:tcBorders>
              <w:top w:val="nil"/>
              <w:bottom w:val="single" w:sz="4" w:space="0" w:color="auto"/>
            </w:tcBorders>
            <w:shd w:val="clear" w:color="auto" w:fill="F2F2F2" w:themeFill="background1" w:themeFillShade="F2"/>
          </w:tcPr>
          <w:p w:rsidR="001E71F8" w:rsidRPr="00A26043" w:rsidRDefault="001E71F8" w:rsidP="005E3B47">
            <w:pPr>
              <w:spacing w:line="240" w:lineRule="auto"/>
              <w:ind w:firstLine="0"/>
              <w:jc w:val="left"/>
              <w:rPr>
                <w:sz w:val="28"/>
                <w:szCs w:val="28"/>
              </w:rPr>
            </w:pPr>
            <w:r>
              <w:rPr>
                <w:sz w:val="28"/>
                <w:szCs w:val="28"/>
              </w:rPr>
              <w:t>РАЗДЕЛ 12</w:t>
            </w:r>
            <w:r w:rsidRPr="00A26043">
              <w:rPr>
                <w:sz w:val="28"/>
                <w:szCs w:val="28"/>
              </w:rPr>
              <w:t>. ОСНОВНЫЕ ФАКТОРЫ РИСКА ВОЗНИКНОВЕНИЯ ЧРЕЗВЫЧАЙНЫХ СИТУАЦИЙ ПРИРОДНОГО И ТЕХНОГЕННОГО ХАРАКТЕРА. ТРЕБОВАНИЯ ПОЖАРНОЙ БЕЗОПАСНОСТИ.</w:t>
            </w:r>
          </w:p>
        </w:tc>
        <w:tc>
          <w:tcPr>
            <w:tcW w:w="1348" w:type="dxa"/>
            <w:tcBorders>
              <w:top w:val="nil"/>
              <w:bottom w:val="single" w:sz="4" w:space="0" w:color="auto"/>
            </w:tcBorders>
            <w:shd w:val="clear" w:color="auto" w:fill="F2F2F2" w:themeFill="background1" w:themeFillShade="F2"/>
            <w:vAlign w:val="center"/>
          </w:tcPr>
          <w:p w:rsidR="001E71F8" w:rsidRPr="00A26043" w:rsidRDefault="001E71F8" w:rsidP="005E3B47">
            <w:pPr>
              <w:spacing w:line="240" w:lineRule="auto"/>
              <w:ind w:firstLine="0"/>
              <w:jc w:val="center"/>
              <w:rPr>
                <w:sz w:val="28"/>
                <w:szCs w:val="28"/>
              </w:rPr>
            </w:pPr>
            <w:r>
              <w:rPr>
                <w:sz w:val="28"/>
                <w:szCs w:val="28"/>
              </w:rPr>
              <w:t>108</w:t>
            </w:r>
          </w:p>
        </w:tc>
      </w:tr>
      <w:tr w:rsidR="001E71F8" w:rsidRPr="00A26043" w:rsidTr="005E3B47">
        <w:tc>
          <w:tcPr>
            <w:tcW w:w="7996" w:type="dxa"/>
            <w:tcBorders>
              <w:top w:val="single" w:sz="4" w:space="0" w:color="auto"/>
            </w:tcBorders>
            <w:shd w:val="clear" w:color="auto" w:fill="auto"/>
          </w:tcPr>
          <w:p w:rsidR="001E71F8" w:rsidRPr="00A26043" w:rsidRDefault="001E71F8" w:rsidP="005E3B47">
            <w:pPr>
              <w:spacing w:line="240" w:lineRule="auto"/>
              <w:ind w:left="1134" w:firstLine="0"/>
              <w:jc w:val="left"/>
              <w:rPr>
                <w:sz w:val="28"/>
                <w:szCs w:val="28"/>
              </w:rPr>
            </w:pPr>
            <w:r>
              <w:rPr>
                <w:sz w:val="28"/>
                <w:szCs w:val="28"/>
              </w:rPr>
              <w:t>12</w:t>
            </w:r>
            <w:r w:rsidRPr="00A26043">
              <w:rPr>
                <w:sz w:val="28"/>
                <w:szCs w:val="28"/>
              </w:rPr>
              <w:t>.1. Чрезвычайные ситуации природного характера</w:t>
            </w:r>
          </w:p>
        </w:tc>
        <w:tc>
          <w:tcPr>
            <w:tcW w:w="1348" w:type="dxa"/>
            <w:tcBorders>
              <w:top w:val="single" w:sz="4" w:space="0" w:color="auto"/>
            </w:tcBorders>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108</w:t>
            </w:r>
          </w:p>
        </w:tc>
      </w:tr>
      <w:tr w:rsidR="001E71F8" w:rsidRPr="00A26043" w:rsidTr="005E3B47">
        <w:tc>
          <w:tcPr>
            <w:tcW w:w="7996" w:type="dxa"/>
            <w:shd w:val="clear" w:color="auto" w:fill="auto"/>
          </w:tcPr>
          <w:p w:rsidR="001E71F8" w:rsidRPr="00A26043" w:rsidRDefault="001E71F8" w:rsidP="005E3B47">
            <w:pPr>
              <w:spacing w:line="240" w:lineRule="auto"/>
              <w:ind w:left="1134" w:firstLine="0"/>
              <w:jc w:val="left"/>
              <w:rPr>
                <w:sz w:val="28"/>
                <w:szCs w:val="28"/>
              </w:rPr>
            </w:pPr>
            <w:r>
              <w:rPr>
                <w:sz w:val="28"/>
                <w:szCs w:val="28"/>
              </w:rPr>
              <w:t>12</w:t>
            </w:r>
            <w:r w:rsidRPr="00A26043">
              <w:rPr>
                <w:sz w:val="28"/>
                <w:szCs w:val="28"/>
              </w:rPr>
              <w:t>.2. Чрезвычайные ситуации биолого-социального характера</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110</w:t>
            </w:r>
          </w:p>
        </w:tc>
      </w:tr>
      <w:tr w:rsidR="001E71F8" w:rsidRPr="00A26043" w:rsidTr="005E3B47">
        <w:trPr>
          <w:trHeight w:val="252"/>
        </w:trPr>
        <w:tc>
          <w:tcPr>
            <w:tcW w:w="7996" w:type="dxa"/>
            <w:shd w:val="clear" w:color="auto" w:fill="auto"/>
          </w:tcPr>
          <w:p w:rsidR="001E71F8" w:rsidRPr="00A26043" w:rsidRDefault="001E71F8" w:rsidP="005E3B47">
            <w:pPr>
              <w:spacing w:line="240" w:lineRule="auto"/>
              <w:ind w:left="1134" w:firstLine="0"/>
              <w:jc w:val="left"/>
              <w:rPr>
                <w:sz w:val="28"/>
                <w:szCs w:val="28"/>
              </w:rPr>
            </w:pPr>
            <w:r>
              <w:rPr>
                <w:sz w:val="28"/>
                <w:szCs w:val="28"/>
              </w:rPr>
              <w:t>12</w:t>
            </w:r>
            <w:r w:rsidRPr="00A26043">
              <w:rPr>
                <w:sz w:val="28"/>
                <w:szCs w:val="28"/>
              </w:rPr>
              <w:t>.3. Чрезвычайные ситуации техногенного происхождения</w:t>
            </w:r>
          </w:p>
        </w:tc>
        <w:tc>
          <w:tcPr>
            <w:tcW w:w="1348" w:type="dxa"/>
            <w:shd w:val="clear" w:color="auto" w:fill="auto"/>
            <w:vAlign w:val="center"/>
          </w:tcPr>
          <w:p w:rsidR="001E71F8" w:rsidRPr="00A26043" w:rsidRDefault="001E71F8" w:rsidP="005E3B47">
            <w:pPr>
              <w:spacing w:line="240" w:lineRule="auto"/>
              <w:ind w:firstLine="0"/>
              <w:jc w:val="center"/>
              <w:rPr>
                <w:sz w:val="28"/>
                <w:szCs w:val="28"/>
              </w:rPr>
            </w:pPr>
            <w:r>
              <w:rPr>
                <w:sz w:val="28"/>
                <w:szCs w:val="28"/>
              </w:rPr>
              <w:t>110</w:t>
            </w:r>
          </w:p>
        </w:tc>
      </w:tr>
      <w:tr w:rsidR="001E71F8" w:rsidTr="005E3B47">
        <w:trPr>
          <w:trHeight w:val="252"/>
        </w:trPr>
        <w:tc>
          <w:tcPr>
            <w:tcW w:w="7996" w:type="dxa"/>
            <w:shd w:val="clear" w:color="auto" w:fill="auto"/>
          </w:tcPr>
          <w:p w:rsidR="001E71F8" w:rsidRDefault="001E71F8" w:rsidP="005E3B47">
            <w:pPr>
              <w:spacing w:line="240" w:lineRule="auto"/>
              <w:ind w:left="1134" w:firstLine="0"/>
              <w:jc w:val="left"/>
              <w:rPr>
                <w:sz w:val="28"/>
                <w:szCs w:val="28"/>
              </w:rPr>
            </w:pPr>
            <w:r>
              <w:rPr>
                <w:sz w:val="28"/>
                <w:szCs w:val="28"/>
              </w:rPr>
              <w:t>Приложение 1</w:t>
            </w:r>
          </w:p>
        </w:tc>
        <w:tc>
          <w:tcPr>
            <w:tcW w:w="1348" w:type="dxa"/>
            <w:shd w:val="clear" w:color="auto" w:fill="auto"/>
            <w:vAlign w:val="center"/>
          </w:tcPr>
          <w:p w:rsidR="001E71F8" w:rsidRDefault="001E71F8" w:rsidP="005E3B47">
            <w:pPr>
              <w:spacing w:line="240" w:lineRule="auto"/>
              <w:ind w:firstLine="0"/>
              <w:jc w:val="center"/>
              <w:rPr>
                <w:sz w:val="28"/>
                <w:szCs w:val="28"/>
              </w:rPr>
            </w:pPr>
            <w:r>
              <w:rPr>
                <w:sz w:val="28"/>
                <w:szCs w:val="28"/>
              </w:rPr>
              <w:t>112</w:t>
            </w:r>
          </w:p>
        </w:tc>
      </w:tr>
    </w:tbl>
    <w:p w:rsidR="00EE47D8" w:rsidRPr="00A26043" w:rsidRDefault="00EE47D8" w:rsidP="00EE47D8">
      <w:pPr>
        <w:spacing w:after="200" w:line="276" w:lineRule="auto"/>
        <w:ind w:firstLine="0"/>
        <w:jc w:val="left"/>
      </w:pPr>
      <w:r w:rsidRPr="00A26043">
        <w:br w:type="page"/>
      </w: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b/>
          <w:sz w:val="48"/>
          <w:szCs w:val="48"/>
          <w:highlight w:val="yellow"/>
        </w:rPr>
      </w:pPr>
    </w:p>
    <w:p w:rsidR="00EE47D8" w:rsidRPr="00597ABD" w:rsidRDefault="00EE47D8" w:rsidP="00EE47D8">
      <w:pPr>
        <w:spacing w:after="200" w:line="276" w:lineRule="auto"/>
        <w:ind w:firstLine="0"/>
        <w:jc w:val="left"/>
        <w:rPr>
          <w:b/>
          <w:sz w:val="48"/>
          <w:szCs w:val="48"/>
          <w:highlight w:val="yellow"/>
        </w:rPr>
      </w:pPr>
    </w:p>
    <w:p w:rsidR="00EE47D8" w:rsidRPr="00A26043" w:rsidRDefault="00EE47D8" w:rsidP="00EE47D8">
      <w:pPr>
        <w:spacing w:line="240" w:lineRule="auto"/>
        <w:ind w:firstLine="0"/>
        <w:jc w:val="left"/>
      </w:pPr>
      <w:r w:rsidRPr="00A26043">
        <w:rPr>
          <w:b/>
          <w:sz w:val="48"/>
          <w:szCs w:val="48"/>
        </w:rPr>
        <w:t xml:space="preserve">ГЛАВА </w:t>
      </w:r>
      <w:r w:rsidRPr="00A26043">
        <w:rPr>
          <w:b/>
          <w:sz w:val="48"/>
          <w:szCs w:val="48"/>
          <w:lang w:val="en-US"/>
        </w:rPr>
        <w:t>I</w:t>
      </w:r>
    </w:p>
    <w:p w:rsidR="00EE47D8" w:rsidRPr="00A26043" w:rsidRDefault="00EE47D8" w:rsidP="00EE47D8">
      <w:pPr>
        <w:spacing w:line="240" w:lineRule="auto"/>
        <w:ind w:firstLine="0"/>
        <w:jc w:val="left"/>
        <w:rPr>
          <w:sz w:val="48"/>
          <w:szCs w:val="48"/>
        </w:rPr>
      </w:pPr>
    </w:p>
    <w:p w:rsidR="00EE47D8" w:rsidRPr="00A26043" w:rsidRDefault="00EE47D8" w:rsidP="00EE47D8">
      <w:pPr>
        <w:spacing w:line="240" w:lineRule="auto"/>
        <w:ind w:firstLine="0"/>
        <w:jc w:val="left"/>
        <w:rPr>
          <w:b/>
          <w:sz w:val="48"/>
          <w:szCs w:val="48"/>
        </w:rPr>
      </w:pPr>
      <w:r w:rsidRPr="00A26043">
        <w:rPr>
          <w:b/>
          <w:sz w:val="48"/>
          <w:szCs w:val="48"/>
        </w:rPr>
        <w:t>АНАЛИЗ СОВРЕМЕННОГО ИСПОЛЬЗОВАНИЯ ТЕРРИТОРИИ</w:t>
      </w:r>
    </w:p>
    <w:p w:rsidR="00EE47D8" w:rsidRPr="00A26043" w:rsidRDefault="00EE47D8" w:rsidP="00EE47D8">
      <w:pPr>
        <w:spacing w:line="240" w:lineRule="auto"/>
        <w:ind w:firstLine="0"/>
        <w:jc w:val="left"/>
        <w:rPr>
          <w:b/>
          <w:sz w:val="48"/>
          <w:szCs w:val="48"/>
        </w:rPr>
      </w:pPr>
    </w:p>
    <w:p w:rsidR="00EE47D8" w:rsidRPr="00A26043" w:rsidRDefault="00A26043" w:rsidP="00EE47D8">
      <w:pPr>
        <w:spacing w:line="240" w:lineRule="auto"/>
        <w:ind w:firstLine="0"/>
        <w:jc w:val="left"/>
      </w:pPr>
      <w:r w:rsidRPr="00A26043">
        <w:rPr>
          <w:b/>
          <w:sz w:val="48"/>
          <w:szCs w:val="48"/>
        </w:rPr>
        <w:t>ТАТАРСКОГО</w:t>
      </w:r>
      <w:r w:rsidR="00EE47D8" w:rsidRPr="00A26043">
        <w:rPr>
          <w:b/>
          <w:sz w:val="48"/>
          <w:szCs w:val="48"/>
        </w:rPr>
        <w:t xml:space="preserve"> СЕЛЬСОВЕТА</w:t>
      </w: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r w:rsidRPr="00597ABD">
        <w:rPr>
          <w:highlight w:val="yellow"/>
        </w:rPr>
        <w:br w:type="page"/>
      </w:r>
    </w:p>
    <w:p w:rsidR="00EE47D8" w:rsidRPr="00597ABD" w:rsidRDefault="00EE47D8" w:rsidP="00EE47D8">
      <w:pPr>
        <w:spacing w:line="240" w:lineRule="auto"/>
        <w:ind w:firstLine="0"/>
        <w:jc w:val="right"/>
        <w:rPr>
          <w:b/>
        </w:rPr>
      </w:pPr>
      <w:r w:rsidRPr="00597ABD">
        <w:rPr>
          <w:b/>
          <w:sz w:val="26"/>
          <w:szCs w:val="26"/>
        </w:rPr>
        <w:lastRenderedPageBreak/>
        <w:t>РАЗДЕЛ 1. ОБЩИЕ СВЕДЕНИЯ О МУНИЦИПАЛЬНОМ ОБРАЗОВАНИИ</w:t>
      </w:r>
    </w:p>
    <w:p w:rsidR="00EE47D8" w:rsidRPr="00597ABD" w:rsidRDefault="00EE47D8" w:rsidP="00EE47D8">
      <w:pPr>
        <w:spacing w:line="240" w:lineRule="auto"/>
        <w:ind w:firstLine="0"/>
        <w:jc w:val="right"/>
        <w:rPr>
          <w:b/>
          <w:sz w:val="26"/>
          <w:szCs w:val="26"/>
        </w:rPr>
      </w:pPr>
    </w:p>
    <w:p w:rsidR="00EE47D8" w:rsidRPr="00597ABD" w:rsidRDefault="00EE47D8" w:rsidP="00EE47D8">
      <w:pPr>
        <w:pStyle w:val="a8"/>
        <w:spacing w:line="240" w:lineRule="auto"/>
        <w:ind w:left="851"/>
      </w:pPr>
      <w:r w:rsidRPr="00597ABD">
        <w:t xml:space="preserve">Муниципальное образование </w:t>
      </w:r>
      <w:r w:rsidR="00A26043">
        <w:t>Татарский</w:t>
      </w:r>
      <w:r w:rsidRPr="00597ABD">
        <w:t xml:space="preserve"> сельсовет Шпаковского района Ставропольского края (далее по тексту – </w:t>
      </w:r>
      <w:r w:rsidR="00A26043">
        <w:t>Татарский</w:t>
      </w:r>
      <w:r w:rsidRPr="00597ABD">
        <w:t xml:space="preserve"> сельсовет, муниципальное образование, поселение) образовано в современном виде в соответствии с Статус и границы сельского поселения установлены Законом Ставропольского края от 4 октября 2004 год № 88-КЗ «О наделении муниципальных образований Ставропольского края статусом городского, сельского поселения, городского округа, муниципального района». </w:t>
      </w:r>
      <w:r w:rsidR="00A26043">
        <w:t>Татарский</w:t>
      </w:r>
      <w:r w:rsidRPr="00597ABD">
        <w:t xml:space="preserve"> сельсовет является муниципальным образованием со статусом сельского поселения.</w:t>
      </w:r>
    </w:p>
    <w:p w:rsidR="00A26043" w:rsidRPr="00597ABD" w:rsidRDefault="00A26043" w:rsidP="00A26043">
      <w:pPr>
        <w:spacing w:line="240" w:lineRule="auto"/>
        <w:ind w:firstLine="0"/>
      </w:pPr>
    </w:p>
    <w:p w:rsidR="00EE47D8" w:rsidRPr="00597ABD" w:rsidRDefault="00EE47D8" w:rsidP="00EE47D8">
      <w:pPr>
        <w:pStyle w:val="a8"/>
        <w:spacing w:line="240" w:lineRule="auto"/>
        <w:ind w:left="0" w:firstLine="0"/>
      </w:pPr>
      <w:r w:rsidRPr="00597ABD">
        <w:rPr>
          <w:noProof/>
        </w:rPr>
        <w:drawing>
          <wp:inline distT="0" distB="0" distL="0" distR="0" wp14:anchorId="4C548FEB" wp14:editId="63220C3A">
            <wp:extent cx="6136348" cy="4631377"/>
            <wp:effectExtent l="0" t="0" r="0" b="0"/>
            <wp:docPr id="28" name="Рисунок 28" descr="KA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ART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44872" cy="4637810"/>
                    </a:xfrm>
                    <a:prstGeom prst="rect">
                      <a:avLst/>
                    </a:prstGeom>
                    <a:noFill/>
                    <a:ln>
                      <a:noFill/>
                    </a:ln>
                  </pic:spPr>
                </pic:pic>
              </a:graphicData>
            </a:graphic>
          </wp:inline>
        </w:drawing>
      </w:r>
    </w:p>
    <w:p w:rsidR="00EE47D8" w:rsidRPr="00597ABD" w:rsidRDefault="00EE47D8" w:rsidP="00EE47D8">
      <w:pPr>
        <w:pStyle w:val="a8"/>
        <w:spacing w:line="240" w:lineRule="auto"/>
        <w:ind w:left="0" w:firstLine="0"/>
        <w:jc w:val="center"/>
        <w:rPr>
          <w:b/>
        </w:rPr>
      </w:pPr>
      <w:r w:rsidRPr="00597ABD">
        <w:rPr>
          <w:b/>
        </w:rPr>
        <w:t>Рис</w:t>
      </w:r>
      <w:r w:rsidR="00CC7631">
        <w:rPr>
          <w:b/>
        </w:rPr>
        <w:t>унок</w:t>
      </w:r>
      <w:r w:rsidRPr="00597ABD">
        <w:rPr>
          <w:b/>
        </w:rPr>
        <w:t xml:space="preserve"> 1.1 Административно-территориальное деление Ставропольского края.</w:t>
      </w:r>
    </w:p>
    <w:p w:rsidR="00EE47D8" w:rsidRPr="00597ABD" w:rsidRDefault="00EE47D8" w:rsidP="00EE47D8">
      <w:pPr>
        <w:pStyle w:val="a8"/>
        <w:spacing w:line="240" w:lineRule="auto"/>
        <w:ind w:left="851"/>
      </w:pPr>
    </w:p>
    <w:p w:rsidR="00EE47D8" w:rsidRPr="00597ABD" w:rsidRDefault="00A26043" w:rsidP="00EE47D8">
      <w:pPr>
        <w:pStyle w:val="a8"/>
        <w:spacing w:line="240" w:lineRule="auto"/>
        <w:ind w:left="851"/>
      </w:pPr>
      <w:r>
        <w:t>Татарский</w:t>
      </w:r>
      <w:r w:rsidR="00EE47D8" w:rsidRPr="00597ABD">
        <w:t xml:space="preserve"> сельсовет расположен в центральной части Ставропольской возвышенности, на </w:t>
      </w:r>
      <w:r w:rsidR="006A222F">
        <w:t>берегах Егорлыка и его притоков</w:t>
      </w:r>
      <w:r w:rsidR="00EE47D8" w:rsidRPr="00597ABD">
        <w:t xml:space="preserve">. Административный центр поселения – с. </w:t>
      </w:r>
      <w:r w:rsidR="0085421C">
        <w:t>Татарка располагается в 13</w:t>
      </w:r>
      <w:r w:rsidR="00EE47D8" w:rsidRPr="00597ABD">
        <w:t xml:space="preserve"> км к </w:t>
      </w:r>
      <w:r w:rsidR="0085421C">
        <w:t>югу</w:t>
      </w:r>
      <w:r w:rsidR="00EE47D8" w:rsidRPr="00597ABD">
        <w:t xml:space="preserve"> от административного центра региона – города Ставрополя.</w:t>
      </w:r>
    </w:p>
    <w:p w:rsidR="00EE47D8" w:rsidRPr="00597ABD" w:rsidRDefault="00EE47D8" w:rsidP="00EE47D8">
      <w:pPr>
        <w:pStyle w:val="a8"/>
        <w:spacing w:line="240" w:lineRule="auto"/>
        <w:ind w:left="851"/>
      </w:pPr>
      <w:r w:rsidRPr="0085421C">
        <w:t xml:space="preserve">Муниципальное образование расположено в </w:t>
      </w:r>
      <w:r w:rsidR="00B55105">
        <w:t>юго-западной</w:t>
      </w:r>
      <w:r w:rsidRPr="0085421C">
        <w:t xml:space="preserve"> части Шпаковского района Ставропольского края и граничит на севере с территорией </w:t>
      </w:r>
      <w:r w:rsidR="00B55105">
        <w:t xml:space="preserve">муниципального образования города Ставрополя и муниципального образования </w:t>
      </w:r>
      <w:proofErr w:type="spellStart"/>
      <w:r w:rsidR="00B55105">
        <w:t>Новомарьеского</w:t>
      </w:r>
      <w:proofErr w:type="spellEnd"/>
      <w:r w:rsidR="00B55105">
        <w:t xml:space="preserve"> сельсовета (</w:t>
      </w:r>
      <w:proofErr w:type="spellStart"/>
      <w:r w:rsidR="00B55105">
        <w:t>Шпаковский</w:t>
      </w:r>
      <w:proofErr w:type="spellEnd"/>
      <w:r w:rsidR="00B55105">
        <w:t xml:space="preserve"> район)</w:t>
      </w:r>
      <w:r w:rsidRPr="0085421C">
        <w:t xml:space="preserve">, на востоке </w:t>
      </w:r>
      <w:r w:rsidR="00B55105">
        <w:t>- с территориями</w:t>
      </w:r>
      <w:r w:rsidRPr="0085421C">
        <w:t xml:space="preserve"> </w:t>
      </w:r>
      <w:proofErr w:type="spellStart"/>
      <w:r w:rsidR="00B55105">
        <w:t>Деминского</w:t>
      </w:r>
      <w:proofErr w:type="spellEnd"/>
      <w:r w:rsidR="00B55105">
        <w:t xml:space="preserve"> и </w:t>
      </w:r>
      <w:proofErr w:type="spellStart"/>
      <w:r w:rsidR="00B55105">
        <w:t>Темнолесского</w:t>
      </w:r>
      <w:proofErr w:type="spellEnd"/>
      <w:r w:rsidR="00B55105">
        <w:t xml:space="preserve"> сельсоветов</w:t>
      </w:r>
      <w:r w:rsidRPr="0085421C">
        <w:t xml:space="preserve"> (</w:t>
      </w:r>
      <w:proofErr w:type="spellStart"/>
      <w:r w:rsidRPr="0085421C">
        <w:t>Шпаковский</w:t>
      </w:r>
      <w:proofErr w:type="spellEnd"/>
      <w:r w:rsidRPr="0085421C">
        <w:t xml:space="preserve"> район), на юге </w:t>
      </w:r>
      <w:r w:rsidR="00B55105">
        <w:t xml:space="preserve">- </w:t>
      </w:r>
      <w:r w:rsidRPr="0085421C">
        <w:t xml:space="preserve">с территорией </w:t>
      </w:r>
      <w:r w:rsidR="00B55105">
        <w:t>Кочубеевского района Ставропольского края</w:t>
      </w:r>
      <w:r w:rsidRPr="0085421C">
        <w:t>, на западе</w:t>
      </w:r>
      <w:r w:rsidR="00B55105">
        <w:t xml:space="preserve"> - с территорией </w:t>
      </w:r>
      <w:proofErr w:type="spellStart"/>
      <w:r w:rsidR="00B55105">
        <w:t>Сенгеле</w:t>
      </w:r>
      <w:r w:rsidR="00AC6FE1">
        <w:t>е</w:t>
      </w:r>
      <w:r w:rsidR="00B55105">
        <w:t>вског</w:t>
      </w:r>
      <w:r w:rsidRPr="0085421C">
        <w:t>о</w:t>
      </w:r>
      <w:proofErr w:type="spellEnd"/>
      <w:r w:rsidRPr="0085421C">
        <w:t xml:space="preserve"> сельсовета</w:t>
      </w:r>
      <w:r w:rsidR="00B55105">
        <w:t xml:space="preserve"> (</w:t>
      </w:r>
      <w:proofErr w:type="spellStart"/>
      <w:r w:rsidR="00B55105">
        <w:t>Шпаковский</w:t>
      </w:r>
      <w:proofErr w:type="spellEnd"/>
      <w:r w:rsidR="00B55105">
        <w:t xml:space="preserve"> район)</w:t>
      </w:r>
      <w:r w:rsidRPr="0085421C">
        <w:t>.</w:t>
      </w:r>
    </w:p>
    <w:p w:rsidR="00EE47D8" w:rsidRPr="00597ABD" w:rsidRDefault="00EE47D8" w:rsidP="00EE47D8">
      <w:pPr>
        <w:pStyle w:val="a8"/>
        <w:spacing w:line="240" w:lineRule="auto"/>
        <w:ind w:left="851"/>
      </w:pPr>
    </w:p>
    <w:p w:rsidR="00EE47D8" w:rsidRPr="00597ABD" w:rsidRDefault="00EE47D8" w:rsidP="00EE47D8">
      <w:pPr>
        <w:pStyle w:val="a8"/>
        <w:spacing w:line="240" w:lineRule="auto"/>
        <w:ind w:left="0" w:firstLine="0"/>
        <w:jc w:val="center"/>
        <w:rPr>
          <w:rFonts w:cs="Arial"/>
          <w:b/>
        </w:rPr>
      </w:pPr>
      <w:r w:rsidRPr="00597ABD">
        <w:rPr>
          <w:rFonts w:ascii="Arial" w:hAnsi="Arial" w:cs="Arial"/>
          <w:noProof/>
          <w:sz w:val="28"/>
          <w:szCs w:val="28"/>
        </w:rPr>
        <w:lastRenderedPageBreak/>
        <w:drawing>
          <wp:inline distT="0" distB="0" distL="0" distR="0" wp14:anchorId="2C3BEF74" wp14:editId="125DFB94">
            <wp:extent cx="5939790" cy="5256530"/>
            <wp:effectExtent l="0" t="0" r="3810" b="1270"/>
            <wp:docPr id="32" name="Рисунок 32" descr="C:\Users\Alex\Desktop\СОВРЕМЕННОЕ ИСПОЛЬЗ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Desktop\СОВРЕМЕННОЕ ИСПОЛЬЗОВАНИЕ.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9790" cy="5256530"/>
                    </a:xfrm>
                    <a:prstGeom prst="rect">
                      <a:avLst/>
                    </a:prstGeom>
                    <a:noFill/>
                    <a:ln>
                      <a:noFill/>
                    </a:ln>
                  </pic:spPr>
                </pic:pic>
              </a:graphicData>
            </a:graphic>
          </wp:inline>
        </w:drawing>
      </w:r>
      <w:r w:rsidR="00CC7631">
        <w:rPr>
          <w:rFonts w:cs="Arial"/>
          <w:b/>
        </w:rPr>
        <w:t>Рисунок</w:t>
      </w:r>
      <w:r w:rsidRPr="00597ABD">
        <w:rPr>
          <w:rFonts w:cs="Arial"/>
          <w:b/>
        </w:rPr>
        <w:t xml:space="preserve"> 1.2. Административно-территориальное деление</w:t>
      </w:r>
    </w:p>
    <w:p w:rsidR="00EE47D8" w:rsidRPr="00597ABD" w:rsidRDefault="00EE47D8" w:rsidP="00EE47D8">
      <w:pPr>
        <w:pStyle w:val="a8"/>
        <w:spacing w:line="240" w:lineRule="auto"/>
        <w:ind w:left="0" w:firstLine="0"/>
        <w:jc w:val="center"/>
        <w:rPr>
          <w:rFonts w:cs="Arial"/>
          <w:b/>
        </w:rPr>
      </w:pPr>
      <w:r w:rsidRPr="00597ABD">
        <w:rPr>
          <w:rFonts w:cs="Arial"/>
          <w:b/>
        </w:rPr>
        <w:t>Шпаковского района Ставропольского края</w:t>
      </w:r>
    </w:p>
    <w:p w:rsidR="00EE47D8" w:rsidRPr="00597ABD" w:rsidRDefault="00EE47D8" w:rsidP="00EE47D8">
      <w:pPr>
        <w:pStyle w:val="a8"/>
        <w:spacing w:line="240" w:lineRule="auto"/>
        <w:ind w:left="851"/>
      </w:pPr>
    </w:p>
    <w:p w:rsidR="00EE47D8" w:rsidRPr="00597ABD" w:rsidRDefault="00EE47D8" w:rsidP="00EE47D8">
      <w:pPr>
        <w:pStyle w:val="a8"/>
        <w:spacing w:line="240" w:lineRule="auto"/>
        <w:ind w:left="851"/>
      </w:pPr>
      <w:r w:rsidRPr="00597ABD">
        <w:t xml:space="preserve">Согласно положениям Закона Ставропольского края от 01 марта 2005 года № 9-кз «Об административно-территориальном устройстве Ставропольского края» на территории планируемого муниципального образования располагается </w:t>
      </w:r>
      <w:r w:rsidR="00B55105">
        <w:t>девять</w:t>
      </w:r>
      <w:r w:rsidRPr="00597ABD">
        <w:t xml:space="preserve"> сельских населенны</w:t>
      </w:r>
      <w:r w:rsidR="00B55105">
        <w:t>х пунктов</w:t>
      </w:r>
      <w:r w:rsidRPr="00597ABD">
        <w:t>:</w:t>
      </w:r>
    </w:p>
    <w:p w:rsidR="00EE47D8" w:rsidRPr="00597ABD" w:rsidRDefault="00EE47D8" w:rsidP="00EE47D8">
      <w:pPr>
        <w:pStyle w:val="a8"/>
        <w:spacing w:line="240" w:lineRule="auto"/>
        <w:ind w:left="851"/>
      </w:pPr>
      <w:r w:rsidRPr="00597ABD">
        <w:t xml:space="preserve">- село </w:t>
      </w:r>
      <w:r w:rsidR="00B55105">
        <w:t>Татарка</w:t>
      </w:r>
      <w:r w:rsidRPr="00597ABD">
        <w:t>, являющееся административным центром поселения;</w:t>
      </w:r>
    </w:p>
    <w:p w:rsidR="00EE47D8" w:rsidRDefault="00EE47D8" w:rsidP="00B55105">
      <w:pPr>
        <w:pStyle w:val="a8"/>
        <w:spacing w:line="240" w:lineRule="auto"/>
        <w:ind w:left="851"/>
      </w:pPr>
      <w:r w:rsidRPr="00597ABD">
        <w:t xml:space="preserve">- хутор </w:t>
      </w:r>
      <w:proofErr w:type="spellStart"/>
      <w:r w:rsidR="00B55105">
        <w:t>Верхнеегорлыкский</w:t>
      </w:r>
      <w:proofErr w:type="spellEnd"/>
      <w:r w:rsidRPr="00597ABD">
        <w:t>;</w:t>
      </w:r>
    </w:p>
    <w:p w:rsidR="00B55105" w:rsidRDefault="00B55105" w:rsidP="00B55105">
      <w:pPr>
        <w:pStyle w:val="a8"/>
        <w:spacing w:line="240" w:lineRule="auto"/>
        <w:ind w:left="851"/>
      </w:pPr>
      <w:r>
        <w:t>- хутор Грушевый Нижний;</w:t>
      </w:r>
    </w:p>
    <w:p w:rsidR="00B55105" w:rsidRDefault="00B55105" w:rsidP="00B55105">
      <w:pPr>
        <w:pStyle w:val="a8"/>
        <w:spacing w:line="240" w:lineRule="auto"/>
        <w:ind w:left="851"/>
      </w:pPr>
      <w:r>
        <w:t xml:space="preserve">- хутор </w:t>
      </w:r>
      <w:proofErr w:type="spellStart"/>
      <w:r>
        <w:t>Извещательный</w:t>
      </w:r>
      <w:proofErr w:type="spellEnd"/>
      <w:r>
        <w:t>;</w:t>
      </w:r>
    </w:p>
    <w:p w:rsidR="00B55105" w:rsidRDefault="00B55105" w:rsidP="00B55105">
      <w:pPr>
        <w:pStyle w:val="a8"/>
        <w:spacing w:line="240" w:lineRule="auto"/>
        <w:ind w:left="851"/>
      </w:pPr>
      <w:r>
        <w:t>- хутор Новокавказский;</w:t>
      </w:r>
    </w:p>
    <w:p w:rsidR="00B55105" w:rsidRDefault="00B55105" w:rsidP="00B55105">
      <w:pPr>
        <w:pStyle w:val="a8"/>
        <w:spacing w:line="240" w:lineRule="auto"/>
        <w:ind w:left="851"/>
      </w:pPr>
      <w:r>
        <w:t>- хутор Польский;</w:t>
      </w:r>
    </w:p>
    <w:p w:rsidR="00B55105" w:rsidRDefault="00B55105" w:rsidP="00B55105">
      <w:pPr>
        <w:pStyle w:val="a8"/>
        <w:spacing w:line="240" w:lineRule="auto"/>
        <w:ind w:left="851"/>
      </w:pPr>
      <w:r>
        <w:t>- хутор Рынок;</w:t>
      </w:r>
    </w:p>
    <w:p w:rsidR="00B55105" w:rsidRPr="00597ABD" w:rsidRDefault="00B55105" w:rsidP="00B55105">
      <w:pPr>
        <w:pStyle w:val="a8"/>
        <w:spacing w:line="240" w:lineRule="auto"/>
        <w:ind w:left="851"/>
      </w:pPr>
      <w:r>
        <w:t>- хутор Садовый;</w:t>
      </w:r>
    </w:p>
    <w:p w:rsidR="00EE47D8" w:rsidRPr="00597ABD" w:rsidRDefault="00EE47D8" w:rsidP="00EE47D8">
      <w:pPr>
        <w:pStyle w:val="a8"/>
        <w:spacing w:line="240" w:lineRule="auto"/>
        <w:ind w:left="851"/>
      </w:pPr>
      <w:r w:rsidRPr="00597ABD">
        <w:t xml:space="preserve">- хутор </w:t>
      </w:r>
      <w:proofErr w:type="spellStart"/>
      <w:r w:rsidR="00B55105">
        <w:t>Темнореченский</w:t>
      </w:r>
      <w:proofErr w:type="spellEnd"/>
      <w:r w:rsidRPr="00597ABD">
        <w:t>.</w:t>
      </w:r>
    </w:p>
    <w:p w:rsidR="00EE47D8" w:rsidRPr="00597ABD" w:rsidRDefault="00EE47D8" w:rsidP="00EE47D8">
      <w:pPr>
        <w:pStyle w:val="a8"/>
        <w:spacing w:line="240" w:lineRule="auto"/>
        <w:ind w:left="851"/>
      </w:pPr>
      <w:r w:rsidRPr="00597ABD">
        <w:t xml:space="preserve">Указанный административный центр является местом нахождения представительного органа муниципального образования – Думы </w:t>
      </w:r>
      <w:r w:rsidR="00A26043">
        <w:t>Татарского</w:t>
      </w:r>
      <w:r w:rsidRPr="00597ABD">
        <w:t xml:space="preserve"> сельсовета. </w:t>
      </w:r>
    </w:p>
    <w:p w:rsidR="00EE47D8" w:rsidRPr="00597ABD" w:rsidRDefault="00EE47D8" w:rsidP="00EE47D8">
      <w:pPr>
        <w:pStyle w:val="a8"/>
        <w:spacing w:line="240" w:lineRule="auto"/>
        <w:ind w:left="851"/>
      </w:pPr>
      <w:r w:rsidRPr="0063174D">
        <w:t>Численность населения муниципального образования на 01.01.201</w:t>
      </w:r>
      <w:r w:rsidR="00377B08" w:rsidRPr="0063174D">
        <w:t>7</w:t>
      </w:r>
      <w:r w:rsidRPr="0063174D">
        <w:t xml:space="preserve"> г. составляет </w:t>
      </w:r>
      <w:r w:rsidR="00AC6FE1" w:rsidRPr="0063174D">
        <w:t>8387 чел. (5,9</w:t>
      </w:r>
      <w:r w:rsidR="00856688">
        <w:t xml:space="preserve"> %</w:t>
      </w:r>
      <w:r w:rsidRPr="0063174D">
        <w:t xml:space="preserve"> от населения Шпаковского района). Общая площадь территории составляет </w:t>
      </w:r>
      <w:r w:rsidR="00A362D6">
        <w:t>338,9</w:t>
      </w:r>
      <w:r w:rsidRPr="0063174D">
        <w:t xml:space="preserve"> км</w:t>
      </w:r>
      <w:r w:rsidRPr="0063174D">
        <w:rPr>
          <w:vertAlign w:val="superscript"/>
        </w:rPr>
        <w:t>2</w:t>
      </w:r>
      <w:r w:rsidRPr="0063174D">
        <w:t xml:space="preserve"> (</w:t>
      </w:r>
      <w:r w:rsidR="00241101" w:rsidRPr="0063174D">
        <w:t>12,1</w:t>
      </w:r>
      <w:r w:rsidR="00856688">
        <w:t xml:space="preserve"> %</w:t>
      </w:r>
      <w:r w:rsidRPr="0063174D">
        <w:t xml:space="preserve"> от населения Шпаковского района). Плотность населения – </w:t>
      </w:r>
      <w:r w:rsidR="00A362D6">
        <w:t>24,74</w:t>
      </w:r>
      <w:r w:rsidRPr="0063174D">
        <w:t xml:space="preserve"> чел/км</w:t>
      </w:r>
      <w:proofErr w:type="gramStart"/>
      <w:r w:rsidRPr="0063174D">
        <w:rPr>
          <w:vertAlign w:val="superscript"/>
        </w:rPr>
        <w:t>2</w:t>
      </w:r>
      <w:proofErr w:type="gramEnd"/>
      <w:r w:rsidRPr="0063174D">
        <w:t>.</w:t>
      </w:r>
    </w:p>
    <w:p w:rsidR="00EE47D8" w:rsidRPr="00597ABD" w:rsidRDefault="00EE47D8" w:rsidP="00EE47D8">
      <w:pPr>
        <w:pStyle w:val="a8"/>
        <w:spacing w:line="240" w:lineRule="auto"/>
        <w:ind w:left="851"/>
      </w:pPr>
    </w:p>
    <w:p w:rsidR="00EE47D8" w:rsidRPr="00597ABD" w:rsidRDefault="00EE47D8" w:rsidP="00EE47D8">
      <w:pPr>
        <w:spacing w:line="240" w:lineRule="auto"/>
        <w:ind w:left="1701" w:firstLine="0"/>
        <w:jc w:val="right"/>
        <w:rPr>
          <w:b/>
          <w:sz w:val="26"/>
          <w:szCs w:val="26"/>
        </w:rPr>
      </w:pPr>
      <w:r w:rsidRPr="00597ABD">
        <w:rPr>
          <w:b/>
          <w:sz w:val="26"/>
          <w:szCs w:val="26"/>
        </w:rPr>
        <w:t>1.1. Экономико-географическое положение</w:t>
      </w:r>
    </w:p>
    <w:p w:rsidR="00EE47D8" w:rsidRPr="00597ABD" w:rsidRDefault="00EE47D8" w:rsidP="00EE47D8">
      <w:pPr>
        <w:spacing w:line="240" w:lineRule="auto"/>
        <w:ind w:left="1701" w:firstLine="0"/>
        <w:jc w:val="right"/>
        <w:rPr>
          <w:b/>
          <w:sz w:val="26"/>
          <w:szCs w:val="26"/>
        </w:rPr>
      </w:pPr>
      <w:r w:rsidRPr="00597ABD">
        <w:rPr>
          <w:b/>
          <w:sz w:val="26"/>
          <w:szCs w:val="26"/>
        </w:rPr>
        <w:t xml:space="preserve"> муниципального образования</w:t>
      </w:r>
    </w:p>
    <w:p w:rsidR="00EE47D8" w:rsidRPr="00597ABD" w:rsidRDefault="00EE47D8" w:rsidP="00EE47D8">
      <w:pPr>
        <w:pStyle w:val="a8"/>
        <w:spacing w:line="240" w:lineRule="auto"/>
        <w:ind w:left="851"/>
        <w:rPr>
          <w:rFonts w:ascii="Times New Roman" w:hAnsi="Times New Roman"/>
          <w:i/>
        </w:rPr>
      </w:pPr>
      <w:r w:rsidRPr="00597ABD">
        <w:rPr>
          <w:b/>
          <w:i/>
        </w:rPr>
        <w:t>Экономико-географическое положение (ЭГП)</w:t>
      </w:r>
      <w:r w:rsidRPr="00597ABD">
        <w:rPr>
          <w:i/>
        </w:rPr>
        <w:t xml:space="preserve"> — это отношение объекта к вне его лежащим объектам, имеющим то или иное экономическое значение, - все равно, будут ли эти объекты природного порядка или созданные в процессе истории (по Н.Н. </w:t>
      </w:r>
      <w:proofErr w:type="spellStart"/>
      <w:r w:rsidRPr="00597ABD">
        <w:rPr>
          <w:i/>
        </w:rPr>
        <w:t>Баранскому</w:t>
      </w:r>
      <w:proofErr w:type="spellEnd"/>
      <w:r w:rsidRPr="00597ABD">
        <w:rPr>
          <w:i/>
        </w:rPr>
        <w:t>). Другими словами, ЭГП - положение в экономическом пространстве, которое определяется по отношению и к природным элементам окружающей среды, и к созданным человеком элементам искусственной среды, и к размещению самого населения.</w:t>
      </w:r>
    </w:p>
    <w:p w:rsidR="00EE47D8" w:rsidRPr="00597ABD" w:rsidRDefault="00EE47D8" w:rsidP="00EE47D8">
      <w:pPr>
        <w:pStyle w:val="a8"/>
        <w:spacing w:line="240" w:lineRule="auto"/>
        <w:ind w:left="851"/>
        <w:rPr>
          <w:rFonts w:cs="Arial"/>
        </w:rPr>
      </w:pPr>
      <w:r w:rsidRPr="00597ABD">
        <w:rPr>
          <w:rFonts w:cs="Arial"/>
        </w:rPr>
        <w:t xml:space="preserve">Планируемый </w:t>
      </w:r>
      <w:r w:rsidR="00A26043">
        <w:rPr>
          <w:rFonts w:cs="Arial"/>
        </w:rPr>
        <w:t>Татарский</w:t>
      </w:r>
      <w:r w:rsidRPr="00597ABD">
        <w:rPr>
          <w:rFonts w:cs="Arial"/>
        </w:rPr>
        <w:t xml:space="preserve"> сельсовет находится в северной части Северо-Кавказского географического региона в пределах Ставрополь</w:t>
      </w:r>
      <w:r w:rsidR="00356920">
        <w:rPr>
          <w:rFonts w:cs="Arial"/>
        </w:rPr>
        <w:t>ской возвышенности, на берегах Егорлыка и его притоков</w:t>
      </w:r>
      <w:r w:rsidRPr="00597ABD">
        <w:rPr>
          <w:rFonts w:cs="Arial"/>
        </w:rPr>
        <w:t xml:space="preserve">. Относительно административно-территориального деления региона – поселение располагается в западной части Ставропольского края, в </w:t>
      </w:r>
      <w:r w:rsidR="00AC6FE1">
        <w:rPr>
          <w:rFonts w:cs="Arial"/>
        </w:rPr>
        <w:t>юго-западной</w:t>
      </w:r>
      <w:r w:rsidRPr="00597ABD">
        <w:rPr>
          <w:rFonts w:cs="Arial"/>
        </w:rPr>
        <w:t xml:space="preserve"> части Шпаковского района. Экономико-географическое положение Шпаковского района (в том числе и </w:t>
      </w:r>
      <w:r w:rsidR="00A26043">
        <w:rPr>
          <w:rFonts w:cs="Arial"/>
        </w:rPr>
        <w:t>Татарского</w:t>
      </w:r>
      <w:r w:rsidRPr="00597ABD">
        <w:rPr>
          <w:rFonts w:cs="Arial"/>
        </w:rPr>
        <w:t xml:space="preserve"> сельсовета), сопряженное по всей территории с экономикой и пространством ГО Ставрополя является одновременно и конкурентным преимуществом, и планировочным ограничением развития территории поселений.</w:t>
      </w:r>
    </w:p>
    <w:p w:rsidR="006A222F" w:rsidRPr="008061AD" w:rsidRDefault="006A222F" w:rsidP="006A222F">
      <w:pPr>
        <w:spacing w:line="240" w:lineRule="auto"/>
        <w:ind w:left="851"/>
      </w:pPr>
      <w:r w:rsidRPr="008061AD">
        <w:t>Информация по наличию/отсутствию на территории планируемого муниципального образования месторождений полезных ископаемых в недрах отсутствует.</w:t>
      </w:r>
    </w:p>
    <w:p w:rsidR="00EE47D8" w:rsidRPr="00AE5372" w:rsidRDefault="00EE47D8" w:rsidP="00EE47D8">
      <w:pPr>
        <w:pStyle w:val="a8"/>
        <w:spacing w:line="240" w:lineRule="auto"/>
        <w:ind w:left="851"/>
        <w:rPr>
          <w:rFonts w:cs="Arial"/>
        </w:rPr>
      </w:pPr>
      <w:r w:rsidRPr="00AE5372">
        <w:rPr>
          <w:rFonts w:cs="Arial"/>
        </w:rPr>
        <w:t xml:space="preserve">По данным Администрации сельсовета общая площадь в административных границах муниципального образования составляет </w:t>
      </w:r>
      <w:r w:rsidR="00A362D6">
        <w:rPr>
          <w:rFonts w:cs="Arial"/>
        </w:rPr>
        <w:t>338,9</w:t>
      </w:r>
      <w:r w:rsidRPr="00AE5372">
        <w:rPr>
          <w:rFonts w:cs="Arial"/>
        </w:rPr>
        <w:t xml:space="preserve"> км</w:t>
      </w:r>
      <w:r w:rsidRPr="00AE5372">
        <w:rPr>
          <w:rFonts w:cs="Arial"/>
          <w:vertAlign w:val="superscript"/>
        </w:rPr>
        <w:t>2</w:t>
      </w:r>
      <w:r w:rsidRPr="00AE5372">
        <w:rPr>
          <w:rFonts w:cs="Arial"/>
        </w:rPr>
        <w:t xml:space="preserve">, что составляет </w:t>
      </w:r>
      <w:r w:rsidR="00241101" w:rsidRPr="00AE5372">
        <w:rPr>
          <w:rFonts w:cs="Arial"/>
        </w:rPr>
        <w:t>12,1</w:t>
      </w:r>
      <w:r w:rsidR="00856688">
        <w:rPr>
          <w:rFonts w:cs="Arial"/>
        </w:rPr>
        <w:t xml:space="preserve"> %</w:t>
      </w:r>
      <w:r w:rsidRPr="00AE5372">
        <w:rPr>
          <w:rFonts w:cs="Arial"/>
        </w:rPr>
        <w:t xml:space="preserve"> от площади всего Шпаковского района. Общая численность населени</w:t>
      </w:r>
      <w:r w:rsidR="00AC6FE1" w:rsidRPr="00AE5372">
        <w:rPr>
          <w:rFonts w:cs="Arial"/>
        </w:rPr>
        <w:t>я планируемого МО на начало 2017</w:t>
      </w:r>
      <w:r w:rsidRPr="00AE5372">
        <w:rPr>
          <w:rFonts w:cs="Arial"/>
        </w:rPr>
        <w:t xml:space="preserve"> года составляла </w:t>
      </w:r>
      <w:r w:rsidR="00AC6FE1" w:rsidRPr="00AE5372">
        <w:rPr>
          <w:rFonts w:cs="Arial"/>
        </w:rPr>
        <w:t>8387</w:t>
      </w:r>
      <w:r w:rsidRPr="00AE5372">
        <w:rPr>
          <w:rFonts w:cs="Arial"/>
        </w:rPr>
        <w:t xml:space="preserve"> человек или </w:t>
      </w:r>
      <w:r w:rsidR="00AC6FE1" w:rsidRPr="00AE5372">
        <w:rPr>
          <w:rFonts w:cs="Arial"/>
        </w:rPr>
        <w:t>5,9</w:t>
      </w:r>
      <w:r w:rsidR="00856688">
        <w:rPr>
          <w:rFonts w:cs="Arial"/>
        </w:rPr>
        <w:t xml:space="preserve"> %</w:t>
      </w:r>
      <w:r w:rsidRPr="00AE5372">
        <w:rPr>
          <w:rFonts w:cs="Arial"/>
        </w:rPr>
        <w:t xml:space="preserve"> от всего населения Шпаковского района. Плотность населения – </w:t>
      </w:r>
      <w:r w:rsidR="00A362D6">
        <w:rPr>
          <w:rFonts w:cs="Arial"/>
        </w:rPr>
        <w:t>24,74</w:t>
      </w:r>
      <w:r w:rsidRPr="00AE5372">
        <w:rPr>
          <w:rFonts w:cs="Arial"/>
        </w:rPr>
        <w:t xml:space="preserve"> чел./км</w:t>
      </w:r>
      <w:r w:rsidRPr="00AE5372">
        <w:rPr>
          <w:rFonts w:cs="Arial"/>
          <w:vertAlign w:val="superscript"/>
        </w:rPr>
        <w:t>2</w:t>
      </w:r>
      <w:r w:rsidRPr="00AE5372">
        <w:rPr>
          <w:rFonts w:cs="Arial"/>
        </w:rPr>
        <w:t xml:space="preserve">. </w:t>
      </w:r>
    </w:p>
    <w:p w:rsidR="00EE47D8" w:rsidRPr="00597ABD" w:rsidRDefault="00EE47D8" w:rsidP="00EE47D8">
      <w:pPr>
        <w:pStyle w:val="a8"/>
        <w:spacing w:line="240" w:lineRule="auto"/>
        <w:ind w:left="851"/>
        <w:rPr>
          <w:rFonts w:cs="Arial"/>
        </w:rPr>
      </w:pPr>
      <w:r w:rsidRPr="00AE5372">
        <w:rPr>
          <w:rFonts w:cs="Arial"/>
        </w:rPr>
        <w:t>При этом, МО находится на различном</w:t>
      </w:r>
      <w:r w:rsidRPr="00597ABD">
        <w:rPr>
          <w:rFonts w:cs="Arial"/>
        </w:rPr>
        <w:t xml:space="preserve"> удалении от городов Ставропольского края (табл. 1.1.1).</w:t>
      </w:r>
    </w:p>
    <w:p w:rsidR="00EE47D8" w:rsidRPr="00597ABD" w:rsidRDefault="00EE47D8" w:rsidP="00EE47D8">
      <w:pPr>
        <w:pStyle w:val="a8"/>
        <w:spacing w:line="240" w:lineRule="auto"/>
        <w:ind w:left="851"/>
        <w:jc w:val="right"/>
        <w:rPr>
          <w:rFonts w:cs="Arial"/>
        </w:rPr>
      </w:pPr>
    </w:p>
    <w:p w:rsidR="00EE47D8" w:rsidRPr="00597ABD" w:rsidRDefault="00EE47D8" w:rsidP="00EE47D8">
      <w:pPr>
        <w:pStyle w:val="a8"/>
        <w:spacing w:line="240" w:lineRule="auto"/>
        <w:ind w:left="851"/>
        <w:jc w:val="right"/>
        <w:rPr>
          <w:rFonts w:cs="Arial"/>
          <w:b/>
        </w:rPr>
      </w:pPr>
      <w:r w:rsidRPr="00597ABD">
        <w:rPr>
          <w:rFonts w:cs="Arial"/>
          <w:b/>
        </w:rPr>
        <w:t>Таблица 1.1.1</w:t>
      </w:r>
    </w:p>
    <w:p w:rsidR="00EE47D8" w:rsidRPr="00597ABD" w:rsidRDefault="00EE47D8" w:rsidP="00EE47D8">
      <w:pPr>
        <w:pStyle w:val="a8"/>
        <w:spacing w:line="240" w:lineRule="auto"/>
        <w:ind w:left="0" w:firstLine="0"/>
        <w:jc w:val="center"/>
        <w:rPr>
          <w:rFonts w:cs="Arial"/>
          <w:b/>
        </w:rPr>
      </w:pPr>
      <w:r w:rsidRPr="00597ABD">
        <w:rPr>
          <w:rFonts w:cs="Arial"/>
          <w:b/>
        </w:rPr>
        <w:t>Расположение административного центра поселения</w:t>
      </w:r>
    </w:p>
    <w:p w:rsidR="00EE47D8" w:rsidRPr="00597ABD" w:rsidRDefault="00EE47D8" w:rsidP="00EE47D8">
      <w:pPr>
        <w:pStyle w:val="a8"/>
        <w:spacing w:line="240" w:lineRule="auto"/>
        <w:ind w:left="0" w:firstLine="0"/>
        <w:jc w:val="center"/>
        <w:rPr>
          <w:rFonts w:cs="Arial"/>
          <w:b/>
        </w:rPr>
      </w:pPr>
      <w:r w:rsidRPr="00597ABD">
        <w:rPr>
          <w:rFonts w:cs="Arial"/>
          <w:b/>
        </w:rPr>
        <w:t>относительно городов Ставропольского края</w:t>
      </w:r>
      <w:r w:rsidRPr="00597ABD">
        <w:rPr>
          <w:rStyle w:val="aff"/>
          <w:rFonts w:cs="Arial"/>
          <w:b/>
        </w:rPr>
        <w:footnoteReference w:id="1"/>
      </w:r>
    </w:p>
    <w:p w:rsidR="00EE47D8" w:rsidRPr="00597ABD" w:rsidRDefault="00EE47D8" w:rsidP="00EE47D8">
      <w:pPr>
        <w:pStyle w:val="a8"/>
        <w:spacing w:line="240" w:lineRule="auto"/>
        <w:ind w:left="0" w:firstLine="0"/>
        <w:jc w:val="center"/>
        <w:rPr>
          <w:rFonts w:cs="Arial"/>
          <w:b/>
        </w:rPr>
      </w:pPr>
    </w:p>
    <w:tbl>
      <w:tblPr>
        <w:tblStyle w:val="a3"/>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34"/>
        <w:gridCol w:w="3969"/>
        <w:gridCol w:w="2533"/>
        <w:gridCol w:w="2534"/>
      </w:tblGrid>
      <w:tr w:rsidR="00EE47D8" w:rsidRPr="00597ABD" w:rsidTr="00F91A88">
        <w:tc>
          <w:tcPr>
            <w:tcW w:w="534" w:type="dxa"/>
            <w:tcBorders>
              <w:top w:val="single" w:sz="8" w:space="0" w:color="auto"/>
              <w:left w:val="single" w:sz="8" w:space="0" w:color="auto"/>
            </w:tcBorders>
            <w:vAlign w:val="center"/>
          </w:tcPr>
          <w:p w:rsidR="00EE47D8" w:rsidRPr="00597ABD" w:rsidRDefault="00EE47D8" w:rsidP="00820500">
            <w:pPr>
              <w:pStyle w:val="a8"/>
              <w:spacing w:line="240" w:lineRule="auto"/>
              <w:ind w:left="0" w:firstLine="0"/>
              <w:jc w:val="center"/>
              <w:rPr>
                <w:rFonts w:cs="Arial"/>
                <w:b/>
              </w:rPr>
            </w:pPr>
            <w:r w:rsidRPr="00597ABD">
              <w:rPr>
                <w:rFonts w:cs="Arial"/>
                <w:b/>
              </w:rPr>
              <w:t>№ п/п</w:t>
            </w:r>
          </w:p>
        </w:tc>
        <w:tc>
          <w:tcPr>
            <w:tcW w:w="3969" w:type="dxa"/>
            <w:tcBorders>
              <w:top w:val="single" w:sz="4" w:space="0" w:color="auto"/>
            </w:tcBorders>
            <w:vAlign w:val="center"/>
          </w:tcPr>
          <w:p w:rsidR="00EE47D8" w:rsidRPr="00597ABD" w:rsidRDefault="00EE47D8" w:rsidP="00820500">
            <w:pPr>
              <w:pStyle w:val="a8"/>
              <w:spacing w:line="240" w:lineRule="auto"/>
              <w:ind w:left="0" w:firstLine="0"/>
              <w:jc w:val="center"/>
              <w:rPr>
                <w:rFonts w:cs="Arial"/>
                <w:b/>
              </w:rPr>
            </w:pPr>
            <w:r w:rsidRPr="00597ABD">
              <w:rPr>
                <w:rFonts w:cs="Arial"/>
                <w:b/>
              </w:rPr>
              <w:t>Город</w:t>
            </w:r>
          </w:p>
        </w:tc>
        <w:tc>
          <w:tcPr>
            <w:tcW w:w="2533" w:type="dxa"/>
            <w:tcBorders>
              <w:top w:val="single" w:sz="8" w:space="0" w:color="auto"/>
            </w:tcBorders>
            <w:vAlign w:val="center"/>
          </w:tcPr>
          <w:p w:rsidR="00EE47D8" w:rsidRPr="00597ABD" w:rsidRDefault="00EE47D8" w:rsidP="00820500">
            <w:pPr>
              <w:pStyle w:val="a8"/>
              <w:spacing w:line="240" w:lineRule="auto"/>
              <w:ind w:left="0" w:firstLine="0"/>
              <w:jc w:val="center"/>
              <w:rPr>
                <w:rFonts w:cs="Arial"/>
                <w:b/>
              </w:rPr>
            </w:pPr>
            <w:r w:rsidRPr="00597ABD">
              <w:rPr>
                <w:rFonts w:cs="Arial"/>
                <w:b/>
              </w:rPr>
              <w:t>Расстояние, км</w:t>
            </w:r>
          </w:p>
        </w:tc>
        <w:tc>
          <w:tcPr>
            <w:tcW w:w="2534" w:type="dxa"/>
            <w:tcBorders>
              <w:top w:val="single" w:sz="8" w:space="0" w:color="auto"/>
              <w:right w:val="single" w:sz="8" w:space="0" w:color="auto"/>
            </w:tcBorders>
            <w:vAlign w:val="center"/>
          </w:tcPr>
          <w:p w:rsidR="00EE47D8" w:rsidRPr="00597ABD" w:rsidRDefault="00EE47D8" w:rsidP="00820500">
            <w:pPr>
              <w:pStyle w:val="a8"/>
              <w:spacing w:line="240" w:lineRule="auto"/>
              <w:ind w:left="0" w:firstLine="0"/>
              <w:jc w:val="center"/>
              <w:rPr>
                <w:rFonts w:cs="Arial"/>
                <w:b/>
              </w:rPr>
            </w:pPr>
            <w:r w:rsidRPr="00597ABD">
              <w:rPr>
                <w:rFonts w:cs="Arial"/>
                <w:b/>
              </w:rPr>
              <w:t>Временная доступность</w:t>
            </w:r>
          </w:p>
        </w:tc>
      </w:tr>
      <w:tr w:rsidR="00EE47D8" w:rsidRPr="00597ABD" w:rsidTr="000A3C6B">
        <w:tc>
          <w:tcPr>
            <w:tcW w:w="534" w:type="dxa"/>
            <w:tcBorders>
              <w:left w:val="single" w:sz="8" w:space="0" w:color="auto"/>
            </w:tcBorders>
          </w:tcPr>
          <w:p w:rsidR="00EE47D8" w:rsidRPr="00597ABD" w:rsidRDefault="00EE47D8" w:rsidP="00820500">
            <w:pPr>
              <w:pStyle w:val="a8"/>
              <w:spacing w:line="240" w:lineRule="auto"/>
              <w:ind w:left="0" w:firstLine="0"/>
              <w:jc w:val="center"/>
              <w:rPr>
                <w:rFonts w:cs="Arial"/>
              </w:rPr>
            </w:pPr>
            <w:r w:rsidRPr="00597ABD">
              <w:rPr>
                <w:rFonts w:cs="Arial"/>
              </w:rPr>
              <w:t>1</w:t>
            </w:r>
          </w:p>
        </w:tc>
        <w:tc>
          <w:tcPr>
            <w:tcW w:w="3969" w:type="dxa"/>
          </w:tcPr>
          <w:p w:rsidR="00EE47D8" w:rsidRPr="00597ABD" w:rsidRDefault="00EE47D8" w:rsidP="00820500">
            <w:pPr>
              <w:pStyle w:val="a8"/>
              <w:spacing w:line="240" w:lineRule="auto"/>
              <w:ind w:left="0" w:firstLine="0"/>
              <w:jc w:val="left"/>
              <w:rPr>
                <w:rFonts w:cs="Arial"/>
              </w:rPr>
            </w:pPr>
            <w:r w:rsidRPr="00597ABD">
              <w:rPr>
                <w:rFonts w:cs="Arial"/>
              </w:rPr>
              <w:t>Ставрополь</w:t>
            </w:r>
          </w:p>
        </w:tc>
        <w:tc>
          <w:tcPr>
            <w:tcW w:w="2533" w:type="dxa"/>
          </w:tcPr>
          <w:p w:rsidR="00EE47D8" w:rsidRPr="00597ABD" w:rsidRDefault="0054290E" w:rsidP="00820500">
            <w:pPr>
              <w:pStyle w:val="a8"/>
              <w:spacing w:line="240" w:lineRule="auto"/>
              <w:ind w:left="0" w:firstLine="0"/>
              <w:jc w:val="center"/>
              <w:rPr>
                <w:rFonts w:cs="Arial"/>
              </w:rPr>
            </w:pPr>
            <w:r>
              <w:rPr>
                <w:rFonts w:cs="Arial"/>
              </w:rPr>
              <w:t>13</w:t>
            </w:r>
          </w:p>
        </w:tc>
        <w:tc>
          <w:tcPr>
            <w:tcW w:w="2534" w:type="dxa"/>
            <w:tcBorders>
              <w:right w:val="single" w:sz="8" w:space="0" w:color="auto"/>
            </w:tcBorders>
          </w:tcPr>
          <w:p w:rsidR="00EE47D8" w:rsidRPr="00597ABD" w:rsidRDefault="0054290E" w:rsidP="00820500">
            <w:pPr>
              <w:pStyle w:val="a8"/>
              <w:spacing w:line="240" w:lineRule="auto"/>
              <w:ind w:left="0" w:firstLine="0"/>
              <w:jc w:val="center"/>
              <w:rPr>
                <w:rFonts w:cs="Arial"/>
              </w:rPr>
            </w:pPr>
            <w:r>
              <w:rPr>
                <w:rFonts w:cs="Arial"/>
              </w:rPr>
              <w:t xml:space="preserve">32 </w:t>
            </w:r>
            <w:r w:rsidR="00EE47D8" w:rsidRPr="00597ABD">
              <w:rPr>
                <w:rFonts w:cs="Arial"/>
              </w:rPr>
              <w:t>мин</w:t>
            </w:r>
          </w:p>
        </w:tc>
      </w:tr>
      <w:tr w:rsidR="00EE47D8" w:rsidRPr="00597ABD" w:rsidTr="000A3C6B">
        <w:tc>
          <w:tcPr>
            <w:tcW w:w="534" w:type="dxa"/>
            <w:tcBorders>
              <w:left w:val="single" w:sz="8" w:space="0" w:color="auto"/>
            </w:tcBorders>
          </w:tcPr>
          <w:p w:rsidR="00EE47D8" w:rsidRPr="00597ABD" w:rsidRDefault="00EE47D8" w:rsidP="00820500">
            <w:pPr>
              <w:pStyle w:val="a8"/>
              <w:spacing w:line="240" w:lineRule="auto"/>
              <w:ind w:left="0" w:firstLine="0"/>
              <w:jc w:val="center"/>
              <w:rPr>
                <w:rFonts w:cs="Arial"/>
              </w:rPr>
            </w:pPr>
            <w:r w:rsidRPr="00597ABD">
              <w:rPr>
                <w:rFonts w:cs="Arial"/>
              </w:rPr>
              <w:t>2</w:t>
            </w:r>
          </w:p>
        </w:tc>
        <w:tc>
          <w:tcPr>
            <w:tcW w:w="3969" w:type="dxa"/>
          </w:tcPr>
          <w:p w:rsidR="00EE47D8" w:rsidRPr="00597ABD" w:rsidRDefault="00EE47D8" w:rsidP="00820500">
            <w:pPr>
              <w:pStyle w:val="a8"/>
              <w:spacing w:line="240" w:lineRule="auto"/>
              <w:ind w:left="0" w:firstLine="0"/>
              <w:jc w:val="left"/>
              <w:rPr>
                <w:rFonts w:cs="Arial"/>
              </w:rPr>
            </w:pPr>
            <w:r w:rsidRPr="00597ABD">
              <w:rPr>
                <w:rFonts w:cs="Arial"/>
              </w:rPr>
              <w:t>Пятигорск</w:t>
            </w:r>
          </w:p>
        </w:tc>
        <w:tc>
          <w:tcPr>
            <w:tcW w:w="2533" w:type="dxa"/>
          </w:tcPr>
          <w:p w:rsidR="00EE47D8" w:rsidRPr="00597ABD" w:rsidRDefault="0054290E" w:rsidP="00820500">
            <w:pPr>
              <w:pStyle w:val="a8"/>
              <w:spacing w:line="240" w:lineRule="auto"/>
              <w:ind w:left="0" w:firstLine="0"/>
              <w:jc w:val="center"/>
              <w:rPr>
                <w:rFonts w:cs="Arial"/>
              </w:rPr>
            </w:pPr>
            <w:r>
              <w:rPr>
                <w:rFonts w:cs="Arial"/>
              </w:rPr>
              <w:t>180</w:t>
            </w:r>
          </w:p>
        </w:tc>
        <w:tc>
          <w:tcPr>
            <w:tcW w:w="2534" w:type="dxa"/>
            <w:tcBorders>
              <w:right w:val="single" w:sz="8" w:space="0" w:color="auto"/>
            </w:tcBorders>
          </w:tcPr>
          <w:p w:rsidR="00EE47D8" w:rsidRPr="00597ABD" w:rsidRDefault="0054290E" w:rsidP="00820500">
            <w:pPr>
              <w:pStyle w:val="a8"/>
              <w:spacing w:line="240" w:lineRule="auto"/>
              <w:ind w:left="0" w:firstLine="0"/>
              <w:jc w:val="center"/>
              <w:rPr>
                <w:rFonts w:cs="Arial"/>
              </w:rPr>
            </w:pPr>
            <w:r>
              <w:rPr>
                <w:rFonts w:cs="Arial"/>
              </w:rPr>
              <w:t>2 ч 13</w:t>
            </w:r>
            <w:r w:rsidR="00EE47D8" w:rsidRPr="00597ABD">
              <w:rPr>
                <w:rFonts w:cs="Arial"/>
              </w:rPr>
              <w:t xml:space="preserve"> мин</w:t>
            </w:r>
          </w:p>
        </w:tc>
      </w:tr>
      <w:tr w:rsidR="00EE47D8" w:rsidRPr="00597ABD" w:rsidTr="000A3C6B">
        <w:tc>
          <w:tcPr>
            <w:tcW w:w="534" w:type="dxa"/>
            <w:tcBorders>
              <w:left w:val="single" w:sz="8" w:space="0" w:color="auto"/>
            </w:tcBorders>
          </w:tcPr>
          <w:p w:rsidR="00EE47D8" w:rsidRPr="00597ABD" w:rsidRDefault="00EE47D8" w:rsidP="00820500">
            <w:pPr>
              <w:pStyle w:val="a8"/>
              <w:spacing w:line="240" w:lineRule="auto"/>
              <w:ind w:left="0" w:firstLine="0"/>
              <w:jc w:val="center"/>
              <w:rPr>
                <w:rFonts w:cs="Arial"/>
              </w:rPr>
            </w:pPr>
            <w:r w:rsidRPr="00597ABD">
              <w:rPr>
                <w:rFonts w:cs="Arial"/>
              </w:rPr>
              <w:t>3</w:t>
            </w:r>
          </w:p>
        </w:tc>
        <w:tc>
          <w:tcPr>
            <w:tcW w:w="3969" w:type="dxa"/>
          </w:tcPr>
          <w:p w:rsidR="00EE47D8" w:rsidRPr="00597ABD" w:rsidRDefault="00EE47D8" w:rsidP="00820500">
            <w:pPr>
              <w:pStyle w:val="a8"/>
              <w:spacing w:line="240" w:lineRule="auto"/>
              <w:ind w:left="0" w:firstLine="0"/>
              <w:jc w:val="left"/>
              <w:rPr>
                <w:rFonts w:cs="Arial"/>
              </w:rPr>
            </w:pPr>
            <w:r w:rsidRPr="00597ABD">
              <w:rPr>
                <w:rFonts w:cs="Arial"/>
              </w:rPr>
              <w:t>Невинномысск</w:t>
            </w:r>
          </w:p>
        </w:tc>
        <w:tc>
          <w:tcPr>
            <w:tcW w:w="2533" w:type="dxa"/>
          </w:tcPr>
          <w:p w:rsidR="00EE47D8" w:rsidRPr="00597ABD" w:rsidRDefault="0054290E" w:rsidP="00820500">
            <w:pPr>
              <w:pStyle w:val="a8"/>
              <w:spacing w:line="240" w:lineRule="auto"/>
              <w:ind w:left="0" w:firstLine="0"/>
              <w:jc w:val="center"/>
              <w:rPr>
                <w:rFonts w:cs="Arial"/>
              </w:rPr>
            </w:pPr>
            <w:r>
              <w:rPr>
                <w:rFonts w:cs="Arial"/>
              </w:rPr>
              <w:t>46</w:t>
            </w:r>
          </w:p>
        </w:tc>
        <w:tc>
          <w:tcPr>
            <w:tcW w:w="2534" w:type="dxa"/>
            <w:tcBorders>
              <w:right w:val="single" w:sz="8" w:space="0" w:color="auto"/>
            </w:tcBorders>
          </w:tcPr>
          <w:p w:rsidR="00EE47D8" w:rsidRPr="00597ABD" w:rsidRDefault="0054290E" w:rsidP="00820500">
            <w:pPr>
              <w:pStyle w:val="a8"/>
              <w:spacing w:line="240" w:lineRule="auto"/>
              <w:ind w:left="0" w:firstLine="0"/>
              <w:jc w:val="center"/>
              <w:rPr>
                <w:rFonts w:cs="Arial"/>
              </w:rPr>
            </w:pPr>
            <w:r>
              <w:rPr>
                <w:rFonts w:cs="Arial"/>
              </w:rPr>
              <w:t>40</w:t>
            </w:r>
            <w:r w:rsidR="00EE47D8" w:rsidRPr="00597ABD">
              <w:rPr>
                <w:rFonts w:cs="Arial"/>
              </w:rPr>
              <w:t xml:space="preserve"> мин</w:t>
            </w:r>
          </w:p>
        </w:tc>
      </w:tr>
      <w:tr w:rsidR="00EE47D8" w:rsidRPr="00597ABD" w:rsidTr="000A3C6B">
        <w:tc>
          <w:tcPr>
            <w:tcW w:w="534" w:type="dxa"/>
            <w:tcBorders>
              <w:left w:val="single" w:sz="8" w:space="0" w:color="auto"/>
            </w:tcBorders>
          </w:tcPr>
          <w:p w:rsidR="00EE47D8" w:rsidRPr="00597ABD" w:rsidRDefault="00EE47D8" w:rsidP="00820500">
            <w:pPr>
              <w:pStyle w:val="a8"/>
              <w:spacing w:line="240" w:lineRule="auto"/>
              <w:ind w:left="0" w:firstLine="0"/>
              <w:jc w:val="center"/>
              <w:rPr>
                <w:rFonts w:cs="Arial"/>
              </w:rPr>
            </w:pPr>
            <w:r w:rsidRPr="00597ABD">
              <w:rPr>
                <w:rFonts w:cs="Arial"/>
              </w:rPr>
              <w:t>4</w:t>
            </w:r>
          </w:p>
        </w:tc>
        <w:tc>
          <w:tcPr>
            <w:tcW w:w="3969" w:type="dxa"/>
          </w:tcPr>
          <w:p w:rsidR="00EE47D8" w:rsidRPr="00597ABD" w:rsidRDefault="00EE47D8" w:rsidP="00820500">
            <w:pPr>
              <w:pStyle w:val="a8"/>
              <w:spacing w:line="240" w:lineRule="auto"/>
              <w:ind w:left="0" w:firstLine="0"/>
              <w:jc w:val="left"/>
              <w:rPr>
                <w:rFonts w:cs="Arial"/>
              </w:rPr>
            </w:pPr>
            <w:r w:rsidRPr="00597ABD">
              <w:rPr>
                <w:rFonts w:cs="Arial"/>
              </w:rPr>
              <w:t>Михайловск</w:t>
            </w:r>
          </w:p>
        </w:tc>
        <w:tc>
          <w:tcPr>
            <w:tcW w:w="2533" w:type="dxa"/>
          </w:tcPr>
          <w:p w:rsidR="00EE47D8" w:rsidRPr="00597ABD" w:rsidRDefault="0054290E" w:rsidP="00820500">
            <w:pPr>
              <w:pStyle w:val="a8"/>
              <w:spacing w:line="240" w:lineRule="auto"/>
              <w:ind w:left="0" w:firstLine="0"/>
              <w:jc w:val="center"/>
              <w:rPr>
                <w:rFonts w:cs="Arial"/>
              </w:rPr>
            </w:pPr>
            <w:r>
              <w:rPr>
                <w:rFonts w:cs="Arial"/>
              </w:rPr>
              <w:t>29</w:t>
            </w:r>
          </w:p>
        </w:tc>
        <w:tc>
          <w:tcPr>
            <w:tcW w:w="2534" w:type="dxa"/>
            <w:tcBorders>
              <w:right w:val="single" w:sz="8" w:space="0" w:color="auto"/>
            </w:tcBorders>
          </w:tcPr>
          <w:p w:rsidR="00EE47D8" w:rsidRPr="00597ABD" w:rsidRDefault="0054290E" w:rsidP="00820500">
            <w:pPr>
              <w:pStyle w:val="a8"/>
              <w:spacing w:line="240" w:lineRule="auto"/>
              <w:ind w:left="0" w:firstLine="0"/>
              <w:jc w:val="center"/>
              <w:rPr>
                <w:rFonts w:cs="Arial"/>
              </w:rPr>
            </w:pPr>
            <w:r>
              <w:rPr>
                <w:rFonts w:cs="Arial"/>
              </w:rPr>
              <w:t>39</w:t>
            </w:r>
            <w:r w:rsidR="00EE47D8" w:rsidRPr="00597ABD">
              <w:rPr>
                <w:rFonts w:cs="Arial"/>
              </w:rPr>
              <w:t xml:space="preserve"> мин</w:t>
            </w:r>
          </w:p>
        </w:tc>
      </w:tr>
      <w:tr w:rsidR="00EE47D8" w:rsidRPr="00597ABD" w:rsidTr="000A3C6B">
        <w:tc>
          <w:tcPr>
            <w:tcW w:w="534" w:type="dxa"/>
            <w:tcBorders>
              <w:left w:val="single" w:sz="8" w:space="0" w:color="auto"/>
            </w:tcBorders>
          </w:tcPr>
          <w:p w:rsidR="00EE47D8" w:rsidRPr="00597ABD" w:rsidRDefault="00EE47D8" w:rsidP="00820500">
            <w:pPr>
              <w:pStyle w:val="a8"/>
              <w:spacing w:line="240" w:lineRule="auto"/>
              <w:ind w:left="0" w:firstLine="0"/>
              <w:jc w:val="center"/>
              <w:rPr>
                <w:rFonts w:cs="Arial"/>
              </w:rPr>
            </w:pPr>
            <w:r w:rsidRPr="00597ABD">
              <w:rPr>
                <w:rFonts w:cs="Arial"/>
              </w:rPr>
              <w:t>5</w:t>
            </w:r>
          </w:p>
        </w:tc>
        <w:tc>
          <w:tcPr>
            <w:tcW w:w="3969" w:type="dxa"/>
          </w:tcPr>
          <w:p w:rsidR="00EE47D8" w:rsidRPr="00597ABD" w:rsidRDefault="00EE47D8" w:rsidP="00820500">
            <w:pPr>
              <w:pStyle w:val="a8"/>
              <w:spacing w:line="240" w:lineRule="auto"/>
              <w:ind w:left="0" w:firstLine="0"/>
              <w:jc w:val="left"/>
              <w:rPr>
                <w:rFonts w:cs="Arial"/>
              </w:rPr>
            </w:pPr>
            <w:r w:rsidRPr="00597ABD">
              <w:rPr>
                <w:rFonts w:cs="Arial"/>
              </w:rPr>
              <w:t>Минеральные Воды</w:t>
            </w:r>
          </w:p>
        </w:tc>
        <w:tc>
          <w:tcPr>
            <w:tcW w:w="2533" w:type="dxa"/>
          </w:tcPr>
          <w:p w:rsidR="00EE47D8" w:rsidRPr="00597ABD" w:rsidRDefault="0054290E" w:rsidP="00820500">
            <w:pPr>
              <w:pStyle w:val="a8"/>
              <w:spacing w:line="240" w:lineRule="auto"/>
              <w:ind w:left="0" w:firstLine="0"/>
              <w:jc w:val="center"/>
              <w:rPr>
                <w:rFonts w:cs="Arial"/>
              </w:rPr>
            </w:pPr>
            <w:r>
              <w:rPr>
                <w:rFonts w:cs="Arial"/>
              </w:rPr>
              <w:t>160</w:t>
            </w:r>
          </w:p>
        </w:tc>
        <w:tc>
          <w:tcPr>
            <w:tcW w:w="2534" w:type="dxa"/>
            <w:tcBorders>
              <w:right w:val="single" w:sz="8" w:space="0" w:color="auto"/>
            </w:tcBorders>
          </w:tcPr>
          <w:p w:rsidR="00EE47D8" w:rsidRPr="00597ABD" w:rsidRDefault="0054290E" w:rsidP="00820500">
            <w:pPr>
              <w:pStyle w:val="a8"/>
              <w:spacing w:line="240" w:lineRule="auto"/>
              <w:ind w:left="0" w:firstLine="0"/>
              <w:jc w:val="center"/>
              <w:rPr>
                <w:rFonts w:cs="Arial"/>
              </w:rPr>
            </w:pPr>
            <w:r>
              <w:rPr>
                <w:rFonts w:cs="Arial"/>
              </w:rPr>
              <w:t>1 ч 55</w:t>
            </w:r>
            <w:r w:rsidR="00EE47D8" w:rsidRPr="00597ABD">
              <w:rPr>
                <w:rFonts w:cs="Arial"/>
              </w:rPr>
              <w:t xml:space="preserve"> мин</w:t>
            </w:r>
          </w:p>
        </w:tc>
      </w:tr>
      <w:tr w:rsidR="00EE47D8" w:rsidRPr="00597ABD" w:rsidTr="000A3C6B">
        <w:tc>
          <w:tcPr>
            <w:tcW w:w="534" w:type="dxa"/>
            <w:tcBorders>
              <w:left w:val="single" w:sz="8" w:space="0" w:color="auto"/>
              <w:bottom w:val="single" w:sz="8" w:space="0" w:color="auto"/>
            </w:tcBorders>
          </w:tcPr>
          <w:p w:rsidR="00EE47D8" w:rsidRPr="00597ABD" w:rsidRDefault="00EE47D8" w:rsidP="00820500">
            <w:pPr>
              <w:pStyle w:val="a8"/>
              <w:spacing w:line="240" w:lineRule="auto"/>
              <w:ind w:left="0" w:firstLine="0"/>
              <w:jc w:val="center"/>
              <w:rPr>
                <w:rFonts w:cs="Arial"/>
              </w:rPr>
            </w:pPr>
            <w:r w:rsidRPr="00597ABD">
              <w:rPr>
                <w:rFonts w:cs="Arial"/>
              </w:rPr>
              <w:t>6</w:t>
            </w:r>
          </w:p>
        </w:tc>
        <w:tc>
          <w:tcPr>
            <w:tcW w:w="3969" w:type="dxa"/>
            <w:tcBorders>
              <w:bottom w:val="single" w:sz="8" w:space="0" w:color="auto"/>
            </w:tcBorders>
          </w:tcPr>
          <w:p w:rsidR="00EE47D8" w:rsidRPr="00597ABD" w:rsidRDefault="00EE47D8" w:rsidP="00820500">
            <w:pPr>
              <w:pStyle w:val="a8"/>
              <w:spacing w:line="240" w:lineRule="auto"/>
              <w:ind w:left="0" w:firstLine="0"/>
              <w:jc w:val="left"/>
              <w:rPr>
                <w:rFonts w:cs="Arial"/>
              </w:rPr>
            </w:pPr>
            <w:r w:rsidRPr="00597ABD">
              <w:rPr>
                <w:rFonts w:cs="Arial"/>
              </w:rPr>
              <w:t xml:space="preserve"> Светлоград</w:t>
            </w:r>
          </w:p>
        </w:tc>
        <w:tc>
          <w:tcPr>
            <w:tcW w:w="2533" w:type="dxa"/>
            <w:tcBorders>
              <w:bottom w:val="single" w:sz="8" w:space="0" w:color="auto"/>
            </w:tcBorders>
          </w:tcPr>
          <w:p w:rsidR="00EE47D8" w:rsidRPr="00597ABD" w:rsidRDefault="0054290E" w:rsidP="00820500">
            <w:pPr>
              <w:pStyle w:val="a8"/>
              <w:spacing w:line="240" w:lineRule="auto"/>
              <w:ind w:left="0" w:firstLine="0"/>
              <w:jc w:val="center"/>
              <w:rPr>
                <w:rFonts w:cs="Arial"/>
              </w:rPr>
            </w:pPr>
            <w:r>
              <w:rPr>
                <w:rFonts w:cs="Arial"/>
              </w:rPr>
              <w:t>91</w:t>
            </w:r>
          </w:p>
        </w:tc>
        <w:tc>
          <w:tcPr>
            <w:tcW w:w="2534" w:type="dxa"/>
            <w:tcBorders>
              <w:bottom w:val="single" w:sz="8" w:space="0" w:color="auto"/>
              <w:right w:val="single" w:sz="8" w:space="0" w:color="auto"/>
            </w:tcBorders>
          </w:tcPr>
          <w:p w:rsidR="00EE47D8" w:rsidRPr="00597ABD" w:rsidRDefault="0054290E" w:rsidP="00820500">
            <w:pPr>
              <w:pStyle w:val="a8"/>
              <w:spacing w:line="240" w:lineRule="auto"/>
              <w:ind w:left="0" w:firstLine="0"/>
              <w:jc w:val="center"/>
              <w:rPr>
                <w:rFonts w:cs="Arial"/>
              </w:rPr>
            </w:pPr>
            <w:r>
              <w:rPr>
                <w:rFonts w:cs="Arial"/>
              </w:rPr>
              <w:t>1 ч 24</w:t>
            </w:r>
            <w:r w:rsidR="00EE47D8" w:rsidRPr="00597ABD">
              <w:rPr>
                <w:rFonts w:cs="Arial"/>
              </w:rPr>
              <w:t xml:space="preserve"> мин</w:t>
            </w:r>
          </w:p>
        </w:tc>
      </w:tr>
    </w:tbl>
    <w:p w:rsidR="00F91A88" w:rsidRDefault="00F91A88" w:rsidP="00EE47D8">
      <w:pPr>
        <w:pStyle w:val="a8"/>
        <w:spacing w:line="240" w:lineRule="auto"/>
        <w:ind w:left="0" w:firstLine="0"/>
        <w:jc w:val="center"/>
        <w:rPr>
          <w:rFonts w:cs="Arial"/>
          <w:b/>
        </w:rPr>
      </w:pPr>
    </w:p>
    <w:p w:rsidR="00EE47D8" w:rsidRPr="00F91A88" w:rsidRDefault="00F91A88" w:rsidP="00F91A88">
      <w:pPr>
        <w:tabs>
          <w:tab w:val="left" w:pos="2934"/>
        </w:tabs>
      </w:pPr>
      <w:r>
        <w:tab/>
      </w:r>
    </w:p>
    <w:p w:rsidR="00EE47D8" w:rsidRPr="00597ABD" w:rsidRDefault="00EE47D8" w:rsidP="00EE47D8">
      <w:pPr>
        <w:pStyle w:val="a8"/>
        <w:spacing w:line="240" w:lineRule="auto"/>
        <w:ind w:left="0" w:firstLine="0"/>
        <w:jc w:val="center"/>
      </w:pPr>
      <w:r w:rsidRPr="00597ABD">
        <w:rPr>
          <w:noProof/>
        </w:rPr>
        <w:lastRenderedPageBreak/>
        <w:drawing>
          <wp:inline distT="0" distB="0" distL="0" distR="0" wp14:anchorId="3A89065A" wp14:editId="35C57D44">
            <wp:extent cx="4874820" cy="3702413"/>
            <wp:effectExtent l="0" t="0" r="2540" b="0"/>
            <wp:docPr id="9" name="Рисунок 9" descr="C:\Users\Alex\Desktop\СОВРЕМЕННОЕ ИСПОЛЬЗ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СОВРЕМЕННОЕ ИСПОЛЬЗОВАНИЕ.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83625" cy="3709100"/>
                    </a:xfrm>
                    <a:prstGeom prst="rect">
                      <a:avLst/>
                    </a:prstGeom>
                    <a:noFill/>
                    <a:ln>
                      <a:noFill/>
                    </a:ln>
                  </pic:spPr>
                </pic:pic>
              </a:graphicData>
            </a:graphic>
          </wp:inline>
        </w:drawing>
      </w:r>
    </w:p>
    <w:p w:rsidR="00EE47D8" w:rsidRPr="00597ABD" w:rsidRDefault="00EE47D8" w:rsidP="00EE47D8">
      <w:pPr>
        <w:pStyle w:val="a8"/>
        <w:spacing w:line="240" w:lineRule="auto"/>
        <w:ind w:left="0" w:firstLine="0"/>
        <w:jc w:val="center"/>
        <w:rPr>
          <w:b/>
        </w:rPr>
      </w:pPr>
      <w:r w:rsidRPr="00597ABD">
        <w:rPr>
          <w:b/>
        </w:rPr>
        <w:t>Рис</w:t>
      </w:r>
      <w:r w:rsidR="00CC7631">
        <w:rPr>
          <w:b/>
        </w:rPr>
        <w:t>унок</w:t>
      </w:r>
      <w:r w:rsidRPr="00597ABD">
        <w:rPr>
          <w:b/>
        </w:rPr>
        <w:t xml:space="preserve"> 1.1.1. Положение Шпаковского района в системе</w:t>
      </w:r>
    </w:p>
    <w:p w:rsidR="00EE47D8" w:rsidRPr="00597ABD" w:rsidRDefault="00EE47D8" w:rsidP="00EE47D8">
      <w:pPr>
        <w:pStyle w:val="a8"/>
        <w:spacing w:line="240" w:lineRule="auto"/>
        <w:ind w:left="0" w:firstLine="0"/>
        <w:jc w:val="center"/>
        <w:rPr>
          <w:b/>
          <w:vertAlign w:val="superscript"/>
        </w:rPr>
      </w:pPr>
      <w:r w:rsidRPr="00597ABD">
        <w:rPr>
          <w:b/>
        </w:rPr>
        <w:t>административно-территориального устройства Ставропольского края</w:t>
      </w:r>
    </w:p>
    <w:p w:rsidR="00EE47D8" w:rsidRPr="00597ABD" w:rsidRDefault="00EE47D8" w:rsidP="00EE47D8">
      <w:pPr>
        <w:pStyle w:val="a8"/>
        <w:spacing w:line="240" w:lineRule="auto"/>
        <w:ind w:left="851"/>
        <w:rPr>
          <w:rFonts w:cs="Arial"/>
        </w:rPr>
      </w:pPr>
    </w:p>
    <w:p w:rsidR="00EE47D8" w:rsidRPr="00597ABD" w:rsidRDefault="00EE47D8" w:rsidP="00EE47D8">
      <w:pPr>
        <w:pStyle w:val="a8"/>
        <w:spacing w:line="240" w:lineRule="auto"/>
        <w:ind w:left="851"/>
        <w:rPr>
          <w:rFonts w:cs="Arial"/>
        </w:rPr>
      </w:pPr>
      <w:r w:rsidRPr="00597ABD">
        <w:rPr>
          <w:rFonts w:cs="Arial"/>
        </w:rPr>
        <w:t xml:space="preserve">Ближайшим городским поселением является город </w:t>
      </w:r>
      <w:r w:rsidR="007D70FE">
        <w:rPr>
          <w:rFonts w:cs="Arial"/>
        </w:rPr>
        <w:t>Ставрополь</w:t>
      </w:r>
      <w:r w:rsidRPr="00597ABD">
        <w:rPr>
          <w:rFonts w:cs="Arial"/>
        </w:rPr>
        <w:t xml:space="preserve"> (административный центр Ставропольского края). От административного центра Шпаковского района </w:t>
      </w:r>
      <w:r w:rsidR="007D70FE">
        <w:rPr>
          <w:rFonts w:cs="Arial"/>
        </w:rPr>
        <w:t xml:space="preserve">г. Михайловск </w:t>
      </w:r>
      <w:r w:rsidRPr="00597ABD">
        <w:rPr>
          <w:rFonts w:cs="Arial"/>
        </w:rPr>
        <w:t xml:space="preserve">центральный населенный пункт поселения располагается в </w:t>
      </w:r>
      <w:r w:rsidR="007D70FE">
        <w:rPr>
          <w:rFonts w:cs="Arial"/>
        </w:rPr>
        <w:t>29</w:t>
      </w:r>
      <w:r w:rsidRPr="00597ABD">
        <w:rPr>
          <w:rFonts w:cs="Arial"/>
        </w:rPr>
        <w:t xml:space="preserve"> км; от административного центра Ставропольского края село </w:t>
      </w:r>
      <w:r w:rsidR="00B55105">
        <w:rPr>
          <w:rFonts w:cs="Arial"/>
        </w:rPr>
        <w:t>Татарка</w:t>
      </w:r>
      <w:r w:rsidR="007D70FE">
        <w:rPr>
          <w:rFonts w:cs="Arial"/>
        </w:rPr>
        <w:t xml:space="preserve"> находится в 13</w:t>
      </w:r>
      <w:r w:rsidRPr="00597ABD">
        <w:rPr>
          <w:rFonts w:cs="Arial"/>
        </w:rPr>
        <w:t xml:space="preserve"> км.</w:t>
      </w:r>
    </w:p>
    <w:p w:rsidR="00EE47D8" w:rsidRPr="00597ABD" w:rsidRDefault="00EE47D8" w:rsidP="00EE47D8">
      <w:pPr>
        <w:pStyle w:val="a8"/>
        <w:spacing w:line="240" w:lineRule="auto"/>
        <w:ind w:left="851"/>
        <w:rPr>
          <w:b/>
        </w:rPr>
      </w:pPr>
    </w:p>
    <w:p w:rsidR="00EE47D8" w:rsidRDefault="00EE47D8" w:rsidP="00EE47D8">
      <w:pPr>
        <w:pStyle w:val="a8"/>
        <w:spacing w:line="240" w:lineRule="auto"/>
        <w:ind w:left="851"/>
        <w:rPr>
          <w:rFonts w:cs="Arial"/>
          <w:i/>
          <w:color w:val="000000"/>
          <w:shd w:val="clear" w:color="auto" w:fill="FFFFFF"/>
        </w:rPr>
      </w:pPr>
      <w:r w:rsidRPr="00597ABD">
        <w:rPr>
          <w:b/>
          <w:i/>
        </w:rPr>
        <w:t xml:space="preserve">Транспортно-географическое положение </w:t>
      </w:r>
      <w:r w:rsidRPr="00597ABD">
        <w:rPr>
          <w:i/>
        </w:rPr>
        <w:t>– п</w:t>
      </w:r>
      <w:r w:rsidRPr="00597ABD">
        <w:rPr>
          <w:rFonts w:cs="Arial"/>
          <w:i/>
          <w:color w:val="000000"/>
          <w:shd w:val="clear" w:color="auto" w:fill="FFFFFF"/>
        </w:rPr>
        <w:t xml:space="preserve">оложение города, района (региона) или страны по отношению к транспортной сети, сети транспортных узлов и потоков. Особенности положения объектов определяются характером территориального охвата (выделяют </w:t>
      </w:r>
      <w:proofErr w:type="spellStart"/>
      <w:r w:rsidRPr="00597ABD">
        <w:rPr>
          <w:rFonts w:cs="Arial"/>
          <w:i/>
          <w:color w:val="000000"/>
          <w:shd w:val="clear" w:color="auto" w:fill="FFFFFF"/>
        </w:rPr>
        <w:t>макроположение</w:t>
      </w:r>
      <w:proofErr w:type="spellEnd"/>
      <w:r w:rsidRPr="00597ABD">
        <w:rPr>
          <w:rFonts w:cs="Arial"/>
          <w:i/>
          <w:color w:val="000000"/>
          <w:shd w:val="clear" w:color="auto" w:fill="FFFFFF"/>
        </w:rPr>
        <w:t xml:space="preserve">, </w:t>
      </w:r>
      <w:proofErr w:type="spellStart"/>
      <w:r w:rsidRPr="00597ABD">
        <w:rPr>
          <w:rFonts w:cs="Arial"/>
          <w:i/>
          <w:color w:val="000000"/>
          <w:shd w:val="clear" w:color="auto" w:fill="FFFFFF"/>
        </w:rPr>
        <w:t>мезоположение</w:t>
      </w:r>
      <w:proofErr w:type="spellEnd"/>
      <w:r w:rsidRPr="00597ABD">
        <w:rPr>
          <w:rFonts w:cs="Arial"/>
          <w:i/>
          <w:color w:val="000000"/>
          <w:shd w:val="clear" w:color="auto" w:fill="FFFFFF"/>
        </w:rPr>
        <w:t xml:space="preserve"> и </w:t>
      </w:r>
      <w:proofErr w:type="spellStart"/>
      <w:r w:rsidRPr="00597ABD">
        <w:rPr>
          <w:rFonts w:cs="Arial"/>
          <w:i/>
          <w:color w:val="000000"/>
          <w:shd w:val="clear" w:color="auto" w:fill="FFFFFF"/>
        </w:rPr>
        <w:t>микроположение</w:t>
      </w:r>
      <w:proofErr w:type="spellEnd"/>
      <w:r w:rsidRPr="00597ABD">
        <w:rPr>
          <w:rFonts w:cs="Arial"/>
          <w:i/>
          <w:color w:val="000000"/>
          <w:shd w:val="clear" w:color="auto" w:fill="FFFFFF"/>
        </w:rPr>
        <w:t>).</w:t>
      </w:r>
    </w:p>
    <w:p w:rsidR="006A222F" w:rsidRPr="007A2F0C" w:rsidRDefault="006A222F" w:rsidP="006A222F">
      <w:pPr>
        <w:pStyle w:val="a8"/>
        <w:spacing w:line="240" w:lineRule="auto"/>
        <w:ind w:left="851"/>
      </w:pPr>
      <w:r w:rsidRPr="007A2F0C">
        <w:t xml:space="preserve">Транспортно-географическое положение Татарского сельсовета на краевом и районном уровне можно </w:t>
      </w:r>
      <w:r w:rsidR="00F91A88">
        <w:t xml:space="preserve">оценить </w:t>
      </w:r>
      <w:r w:rsidRPr="007A2F0C">
        <w:t>как выгодное транзитное.</w:t>
      </w:r>
    </w:p>
    <w:p w:rsidR="006A222F" w:rsidRPr="007A2F0C" w:rsidRDefault="006A222F" w:rsidP="006A222F">
      <w:pPr>
        <w:pStyle w:val="a8"/>
        <w:spacing w:line="240" w:lineRule="auto"/>
        <w:ind w:left="851"/>
      </w:pPr>
      <w:proofErr w:type="spellStart"/>
      <w:r w:rsidRPr="007A2F0C">
        <w:rPr>
          <w:b/>
        </w:rPr>
        <w:t>Макроположение</w:t>
      </w:r>
      <w:proofErr w:type="spellEnd"/>
      <w:r w:rsidRPr="007A2F0C">
        <w:t xml:space="preserve"> рассматриваемого Татарского сельсовета можно охарактеризовать как относительно выгодное. В целом территория поселения, входящая в состав Ставропольск</w:t>
      </w:r>
      <w:r>
        <w:t>ой агломерации располагается в зоне</w:t>
      </w:r>
      <w:r w:rsidRPr="007A2F0C">
        <w:t xml:space="preserve"> влияния </w:t>
      </w:r>
      <w:r>
        <w:t>транспортной</w:t>
      </w:r>
      <w:r w:rsidRPr="007A2F0C">
        <w:t xml:space="preserve"> магистрал</w:t>
      </w:r>
      <w:r>
        <w:t>и</w:t>
      </w:r>
      <w:r w:rsidRPr="007A2F0C">
        <w:t xml:space="preserve"> федерального уровня</w:t>
      </w:r>
      <w:r>
        <w:t xml:space="preserve"> </w:t>
      </w:r>
      <w:r w:rsidR="005D685D">
        <w:t>Р-216</w:t>
      </w:r>
      <w:r>
        <w:t xml:space="preserve"> Астрахань - Ставрополь</w:t>
      </w:r>
      <w:r w:rsidRPr="007A2F0C">
        <w:t xml:space="preserve">, так расстояние до ближайшего транспортного центра, расположенного на автомобильной дороге федерального значения и на Северо-Кавказской железной дороге города </w:t>
      </w:r>
      <w:r>
        <w:t>Ставрополь составляет 13</w:t>
      </w:r>
      <w:r w:rsidRPr="007A2F0C">
        <w:t xml:space="preserve"> км.</w:t>
      </w:r>
    </w:p>
    <w:p w:rsidR="006A222F" w:rsidRPr="005602B2" w:rsidRDefault="006A222F" w:rsidP="006A222F">
      <w:pPr>
        <w:pStyle w:val="a8"/>
        <w:spacing w:line="240" w:lineRule="auto"/>
        <w:ind w:left="851"/>
      </w:pPr>
      <w:r w:rsidRPr="005602B2">
        <w:t xml:space="preserve">Ближайшей к Татарскому сельсовету станцией железной дороги является станция Ставрополь </w:t>
      </w:r>
      <w:r w:rsidRPr="005602B2">
        <w:rPr>
          <w:rFonts w:cs="Arial Narrow"/>
        </w:rPr>
        <w:t>—</w:t>
      </w:r>
      <w:r w:rsidRPr="005602B2">
        <w:t xml:space="preserve"> </w:t>
      </w:r>
      <w:r w:rsidRPr="005602B2">
        <w:rPr>
          <w:rFonts w:cs="Arial Narrow"/>
        </w:rPr>
        <w:t>тупиковая</w:t>
      </w:r>
      <w:r w:rsidRPr="005602B2">
        <w:t xml:space="preserve"> </w:t>
      </w:r>
      <w:r w:rsidRPr="005602B2">
        <w:rPr>
          <w:rFonts w:cs="Arial Narrow"/>
        </w:rPr>
        <w:t>железнодорожная</w:t>
      </w:r>
      <w:r w:rsidRPr="005602B2">
        <w:t xml:space="preserve"> </w:t>
      </w:r>
      <w:r w:rsidRPr="005602B2">
        <w:rPr>
          <w:rFonts w:cs="Arial Narrow"/>
        </w:rPr>
        <w:t>станция</w:t>
      </w:r>
      <w:r w:rsidRPr="005602B2">
        <w:t xml:space="preserve"> </w:t>
      </w:r>
      <w:r w:rsidRPr="005602B2">
        <w:rPr>
          <w:rFonts w:cs="Arial Narrow"/>
        </w:rPr>
        <w:t>Минераловодского</w:t>
      </w:r>
      <w:r w:rsidRPr="005602B2">
        <w:t xml:space="preserve"> региона Северо-Кавказской железной дороги, находящаяся в городе Ставрополь. Ближайшим аэропортом является </w:t>
      </w:r>
      <w:r w:rsidRPr="005602B2">
        <w:rPr>
          <w:rFonts w:cs="Arial Narrow"/>
        </w:rPr>
        <w:t>междун</w:t>
      </w:r>
      <w:r w:rsidRPr="005602B2">
        <w:t>ародный аэропорт федерального значения «Ставрополь».</w:t>
      </w:r>
    </w:p>
    <w:p w:rsidR="006A222F" w:rsidRPr="007903A5" w:rsidRDefault="006A222F" w:rsidP="006A222F">
      <w:pPr>
        <w:pStyle w:val="a8"/>
        <w:spacing w:line="240" w:lineRule="auto"/>
        <w:ind w:left="851"/>
      </w:pPr>
      <w:proofErr w:type="spellStart"/>
      <w:r w:rsidRPr="005602B2">
        <w:rPr>
          <w:b/>
        </w:rPr>
        <w:t>Мезоположение</w:t>
      </w:r>
      <w:proofErr w:type="spellEnd"/>
      <w:r w:rsidRPr="005602B2">
        <w:t xml:space="preserve"> планируемого поселения характеризуется как выгодное транзитное так, сообщение с краевым центром г. Ставрополем и районным центром г. Михайловском и другими муниципальными образованиями Ставропольского края осуществляется с помощью автомобильной дороги федерального значения </w:t>
      </w:r>
      <w:r w:rsidR="005D685D">
        <w:t>Р-217</w:t>
      </w:r>
      <w:r w:rsidRPr="005602B2">
        <w:t xml:space="preserve"> «Кавказ», связывающей территорию Ставропольского края с Азербайджаном. Указанная автомобильная дорога </w:t>
      </w:r>
      <w:r w:rsidRPr="007903A5">
        <w:t>проходит через южную часть административного центра поселения.</w:t>
      </w:r>
    </w:p>
    <w:p w:rsidR="006A222F" w:rsidRPr="00597ABD" w:rsidRDefault="006A222F" w:rsidP="00EE47D8">
      <w:pPr>
        <w:pStyle w:val="a8"/>
        <w:spacing w:line="240" w:lineRule="auto"/>
        <w:ind w:left="851"/>
        <w:rPr>
          <w:rFonts w:cs="Arial"/>
          <w:i/>
          <w:color w:val="000000"/>
          <w:shd w:val="clear" w:color="auto" w:fill="FFFFFF"/>
        </w:rPr>
      </w:pPr>
    </w:p>
    <w:p w:rsidR="00EE47D8" w:rsidRPr="00597ABD" w:rsidRDefault="00EE47D8" w:rsidP="00EE47D8">
      <w:pPr>
        <w:pStyle w:val="a8"/>
        <w:spacing w:line="240" w:lineRule="auto"/>
        <w:ind w:left="0" w:firstLine="0"/>
        <w:jc w:val="center"/>
        <w:rPr>
          <w:b/>
        </w:rPr>
      </w:pPr>
      <w:r w:rsidRPr="00597ABD">
        <w:rPr>
          <w:b/>
          <w:noProof/>
        </w:rPr>
        <w:drawing>
          <wp:inline distT="0" distB="0" distL="0" distR="0" wp14:anchorId="746379FC" wp14:editId="274BA20C">
            <wp:extent cx="5669280" cy="7863840"/>
            <wp:effectExtent l="0" t="0" r="7620" b="3810"/>
            <wp:docPr id="11" name="Рисунок 11" descr="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11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5669280" cy="7863840"/>
                    </a:xfrm>
                    <a:prstGeom prst="rect">
                      <a:avLst/>
                    </a:prstGeom>
                    <a:noFill/>
                    <a:ln>
                      <a:noFill/>
                    </a:ln>
                  </pic:spPr>
                </pic:pic>
              </a:graphicData>
            </a:graphic>
          </wp:inline>
        </w:drawing>
      </w:r>
    </w:p>
    <w:p w:rsidR="00F91A88" w:rsidRDefault="00EE47D8" w:rsidP="00EE47D8">
      <w:pPr>
        <w:pStyle w:val="a8"/>
        <w:spacing w:line="240" w:lineRule="auto"/>
        <w:ind w:left="0" w:firstLine="0"/>
        <w:jc w:val="center"/>
        <w:rPr>
          <w:b/>
        </w:rPr>
      </w:pPr>
      <w:r w:rsidRPr="00597ABD">
        <w:rPr>
          <w:b/>
        </w:rPr>
        <w:t>Рис</w:t>
      </w:r>
      <w:r w:rsidR="00CC7631">
        <w:rPr>
          <w:b/>
        </w:rPr>
        <w:t>унок</w:t>
      </w:r>
      <w:r w:rsidRPr="00597ABD">
        <w:rPr>
          <w:b/>
        </w:rPr>
        <w:t xml:space="preserve"> 1.1.2. Положение с. </w:t>
      </w:r>
      <w:r w:rsidR="007D70FE">
        <w:rPr>
          <w:b/>
        </w:rPr>
        <w:t>Татарка</w:t>
      </w:r>
      <w:r w:rsidRPr="00597ABD">
        <w:rPr>
          <w:b/>
        </w:rPr>
        <w:t xml:space="preserve"> к основным транспортн</w:t>
      </w:r>
      <w:r w:rsidR="00E61544">
        <w:rPr>
          <w:b/>
        </w:rPr>
        <w:t xml:space="preserve">ым </w:t>
      </w:r>
    </w:p>
    <w:p w:rsidR="00EE47D8" w:rsidRPr="00597ABD" w:rsidRDefault="00E61544" w:rsidP="00EE47D8">
      <w:pPr>
        <w:pStyle w:val="a8"/>
        <w:spacing w:line="240" w:lineRule="auto"/>
        <w:ind w:left="0" w:firstLine="0"/>
        <w:jc w:val="center"/>
        <w:rPr>
          <w:b/>
        </w:rPr>
      </w:pPr>
      <w:r>
        <w:rPr>
          <w:b/>
        </w:rPr>
        <w:t>магистралям юга России</w:t>
      </w:r>
    </w:p>
    <w:p w:rsidR="00EE47D8" w:rsidRPr="00597ABD" w:rsidRDefault="00EE47D8" w:rsidP="00EE47D8">
      <w:pPr>
        <w:pStyle w:val="a8"/>
        <w:spacing w:line="240" w:lineRule="auto"/>
        <w:ind w:left="851"/>
      </w:pPr>
    </w:p>
    <w:p w:rsidR="00EE47D8" w:rsidRPr="005602B2" w:rsidRDefault="00EE47D8" w:rsidP="00EE47D8">
      <w:pPr>
        <w:pStyle w:val="a8"/>
        <w:spacing w:line="240" w:lineRule="auto"/>
        <w:ind w:left="851"/>
      </w:pPr>
      <w:r w:rsidRPr="005602B2">
        <w:t xml:space="preserve">Ближайшей к </w:t>
      </w:r>
      <w:r w:rsidR="00A26043" w:rsidRPr="005602B2">
        <w:t>Татарском</w:t>
      </w:r>
      <w:r w:rsidRPr="005602B2">
        <w:t xml:space="preserve">у сельсовету станцией железной дороги является станция </w:t>
      </w:r>
      <w:r w:rsidR="007A2F0C" w:rsidRPr="005602B2">
        <w:t>Ставрополь</w:t>
      </w:r>
      <w:r w:rsidRPr="005602B2">
        <w:t xml:space="preserve"> </w:t>
      </w:r>
      <w:r w:rsidRPr="005602B2">
        <w:rPr>
          <w:rFonts w:cs="Arial Narrow"/>
        </w:rPr>
        <w:t>—</w:t>
      </w:r>
      <w:r w:rsidRPr="005602B2">
        <w:t xml:space="preserve"> </w:t>
      </w:r>
      <w:r w:rsidR="007A2F0C" w:rsidRPr="005602B2">
        <w:rPr>
          <w:rFonts w:cs="Arial Narrow"/>
        </w:rPr>
        <w:t>тупиковая</w:t>
      </w:r>
      <w:r w:rsidRPr="005602B2">
        <w:t xml:space="preserve"> </w:t>
      </w:r>
      <w:r w:rsidRPr="005602B2">
        <w:rPr>
          <w:rFonts w:cs="Arial Narrow"/>
        </w:rPr>
        <w:t>железнодорожная</w:t>
      </w:r>
      <w:r w:rsidRPr="005602B2">
        <w:t xml:space="preserve"> </w:t>
      </w:r>
      <w:r w:rsidRPr="005602B2">
        <w:rPr>
          <w:rFonts w:cs="Arial Narrow"/>
        </w:rPr>
        <w:t>станция</w:t>
      </w:r>
      <w:r w:rsidRPr="005602B2">
        <w:t xml:space="preserve"> </w:t>
      </w:r>
      <w:r w:rsidRPr="005602B2">
        <w:rPr>
          <w:rFonts w:cs="Arial Narrow"/>
        </w:rPr>
        <w:t>Минераловодского</w:t>
      </w:r>
      <w:r w:rsidRPr="005602B2">
        <w:t xml:space="preserve"> региона Северо-</w:t>
      </w:r>
      <w:r w:rsidRPr="005602B2">
        <w:lastRenderedPageBreak/>
        <w:t xml:space="preserve">Кавказской железной дороги, находящаяся в городе </w:t>
      </w:r>
      <w:r w:rsidR="007A2F0C" w:rsidRPr="005602B2">
        <w:t>Ставрополь</w:t>
      </w:r>
      <w:r w:rsidRPr="005602B2">
        <w:t xml:space="preserve">. Ближайшим аэропортом является </w:t>
      </w:r>
      <w:r w:rsidRPr="005602B2">
        <w:rPr>
          <w:rFonts w:cs="Arial Narrow"/>
        </w:rPr>
        <w:t>междун</w:t>
      </w:r>
      <w:r w:rsidRPr="005602B2">
        <w:t>ародный аэропорт федерального значения «Ставрополь».</w:t>
      </w:r>
    </w:p>
    <w:p w:rsidR="00EE47D8" w:rsidRPr="007903A5" w:rsidRDefault="00EE47D8" w:rsidP="00EE47D8">
      <w:pPr>
        <w:pStyle w:val="a8"/>
        <w:spacing w:line="240" w:lineRule="auto"/>
        <w:ind w:left="851"/>
      </w:pPr>
      <w:proofErr w:type="spellStart"/>
      <w:r w:rsidRPr="007903A5">
        <w:rPr>
          <w:b/>
        </w:rPr>
        <w:t>Микроположение</w:t>
      </w:r>
      <w:proofErr w:type="spellEnd"/>
      <w:r w:rsidRPr="007903A5">
        <w:t xml:space="preserve"> </w:t>
      </w:r>
      <w:r w:rsidR="00A26043" w:rsidRPr="007903A5">
        <w:t>Татарского</w:t>
      </w:r>
      <w:r w:rsidRPr="007903A5">
        <w:t xml:space="preserve"> сельсовета</w:t>
      </w:r>
      <w:r w:rsidR="005602B2" w:rsidRPr="007903A5">
        <w:t xml:space="preserve"> – выгодное, транзитное</w:t>
      </w:r>
      <w:r w:rsidRPr="007903A5">
        <w:t>. Транспортное сообщение осущест</w:t>
      </w:r>
      <w:r w:rsidR="007903A5" w:rsidRPr="007903A5">
        <w:t>вляется по средствам дорог</w:t>
      </w:r>
      <w:r w:rsidRPr="007903A5">
        <w:t xml:space="preserve"> местного значения с примыканием к дороге </w:t>
      </w:r>
      <w:r w:rsidR="007903A5" w:rsidRPr="007903A5">
        <w:t>федерального</w:t>
      </w:r>
      <w:r w:rsidRPr="007903A5">
        <w:t xml:space="preserve"> значения </w:t>
      </w:r>
      <w:r w:rsidR="005D685D">
        <w:t>Р-217</w:t>
      </w:r>
      <w:r w:rsidR="007903A5" w:rsidRPr="007903A5">
        <w:t xml:space="preserve"> «Кавказ»</w:t>
      </w:r>
      <w:r w:rsidRPr="007903A5">
        <w:t>. В пределах ближайшего ареала (часовая транспортная доступность) располагается районный центр – город Михайловск, город Ставрополь.</w:t>
      </w:r>
    </w:p>
    <w:p w:rsidR="00EE47D8" w:rsidRPr="00597ABD" w:rsidRDefault="00EE47D8" w:rsidP="00EE47D8">
      <w:pPr>
        <w:pStyle w:val="a8"/>
        <w:spacing w:line="240" w:lineRule="auto"/>
        <w:ind w:left="851"/>
      </w:pPr>
      <w:r w:rsidRPr="007903A5">
        <w:t xml:space="preserve">Проектами Схемы территориального планирования Ставропольского края, Схемы территориального планирования Шпаковского района, стратегическими и программными документами на территории поселения предусматривается реализация ряда экономических, инфраструктурных проектов, в случае </w:t>
      </w:r>
      <w:r w:rsidR="00E16300">
        <w:t>реализации</w:t>
      </w:r>
      <w:r w:rsidRPr="007903A5">
        <w:t xml:space="preserve"> которых у планируемого поселения усилится транзитный потенциал.</w:t>
      </w:r>
    </w:p>
    <w:p w:rsidR="00EE47D8" w:rsidRPr="00597ABD" w:rsidRDefault="00EE47D8" w:rsidP="00EE47D8">
      <w:pPr>
        <w:pStyle w:val="a8"/>
        <w:spacing w:line="240" w:lineRule="auto"/>
        <w:ind w:left="851"/>
        <w:rPr>
          <w:b/>
        </w:rPr>
      </w:pPr>
    </w:p>
    <w:p w:rsidR="00EE47D8" w:rsidRPr="007903A5" w:rsidRDefault="00EE47D8" w:rsidP="00EE47D8">
      <w:pPr>
        <w:pStyle w:val="a8"/>
        <w:spacing w:line="240" w:lineRule="auto"/>
        <w:ind w:left="851"/>
        <w:rPr>
          <w:b/>
        </w:rPr>
      </w:pPr>
      <w:r w:rsidRPr="007903A5">
        <w:rPr>
          <w:b/>
        </w:rPr>
        <w:t>Промышленно-географическое положение – положение территории относительно источников энергии, источников основных видов промышленного сырья, промышленных центров.</w:t>
      </w:r>
    </w:p>
    <w:p w:rsidR="00EE47D8" w:rsidRPr="007903A5" w:rsidRDefault="00EE47D8" w:rsidP="00EE47D8">
      <w:pPr>
        <w:pStyle w:val="a8"/>
        <w:spacing w:line="240" w:lineRule="auto"/>
        <w:ind w:left="851"/>
      </w:pPr>
      <w:r w:rsidRPr="007903A5">
        <w:t>Планируемое поселение расположено в зоне влияния одного из наиболее крупных промышленных центров региона – города Ставрополя (машиностроение, приборостроение, пищевая промышленность).</w:t>
      </w:r>
    </w:p>
    <w:p w:rsidR="007903A5" w:rsidRPr="008061AD" w:rsidRDefault="007903A5" w:rsidP="007903A5">
      <w:pPr>
        <w:spacing w:line="240" w:lineRule="auto"/>
        <w:ind w:left="851"/>
      </w:pPr>
      <w:r w:rsidRPr="008061AD">
        <w:t>Информация по наличию/отсутствию на территории планируемого муниципального образования месторождений полезных ископаемых в недрах отсутствует.</w:t>
      </w:r>
    </w:p>
    <w:p w:rsidR="00EE47D8" w:rsidRPr="00597ABD" w:rsidRDefault="00EE47D8" w:rsidP="00EE47D8">
      <w:pPr>
        <w:spacing w:line="240" w:lineRule="auto"/>
        <w:ind w:left="851"/>
        <w:rPr>
          <w:b/>
        </w:rPr>
      </w:pPr>
    </w:p>
    <w:p w:rsidR="00EE47D8" w:rsidRPr="00597ABD" w:rsidRDefault="00EE47D8" w:rsidP="00EE47D8">
      <w:pPr>
        <w:spacing w:line="240" w:lineRule="auto"/>
        <w:ind w:left="851"/>
        <w:rPr>
          <w:b/>
        </w:rPr>
      </w:pPr>
      <w:r w:rsidRPr="00597ABD">
        <w:rPr>
          <w:b/>
        </w:rPr>
        <w:t>Аграрно-географическое положение - положение в системе сельского хозяйства, относительно районов производства сельскохозяйственного сырья; - относительно районов производства продуктов питания.</w:t>
      </w:r>
    </w:p>
    <w:p w:rsidR="00EE47D8" w:rsidRPr="00597ABD" w:rsidRDefault="00EE47D8" w:rsidP="00EE47D8">
      <w:pPr>
        <w:spacing w:line="240" w:lineRule="auto"/>
        <w:ind w:left="851"/>
      </w:pPr>
      <w:r w:rsidRPr="00597ABD">
        <w:t xml:space="preserve">Территория муниципального образования располагается в пределах сельскохозяйственной зоны Ставропольского края, где ведущими отраслями производства являются </w:t>
      </w:r>
      <w:proofErr w:type="gramStart"/>
      <w:r w:rsidRPr="00597ABD">
        <w:t>мясо-молочное</w:t>
      </w:r>
      <w:proofErr w:type="gramEnd"/>
      <w:r w:rsidRPr="00597ABD">
        <w:t xml:space="preserve"> животноводство, зерновое хозяйство и </w:t>
      </w:r>
      <w:r w:rsidR="006A08D4">
        <w:t>свино</w:t>
      </w:r>
      <w:r w:rsidRPr="00597ABD">
        <w:t>водство. Ведущим фактором, определяющим специализацию сельского хозяйства территории является пригородное положение сельсовета.</w:t>
      </w:r>
    </w:p>
    <w:p w:rsidR="00EE47D8" w:rsidRPr="00597ABD" w:rsidRDefault="00EE47D8" w:rsidP="00EE47D8">
      <w:pPr>
        <w:spacing w:line="240" w:lineRule="auto"/>
        <w:ind w:left="851"/>
      </w:pPr>
      <w:r w:rsidRPr="00597ABD">
        <w:t>Территория муниципального образования обладает перспективами развития аграрного сектора экономики, связанными в первую очередь с развитием «пригородных» отраслей сельского хозяйства: тепличного овощеводства, птицеводства, глубокая переработка продукции сельского хозяйства.</w:t>
      </w:r>
    </w:p>
    <w:p w:rsidR="00EE47D8" w:rsidRPr="00597ABD" w:rsidRDefault="00EE47D8" w:rsidP="00EE47D8">
      <w:pPr>
        <w:spacing w:line="240" w:lineRule="auto"/>
        <w:ind w:left="851"/>
      </w:pPr>
      <w:r w:rsidRPr="00597ABD">
        <w:t>Относительно центров производства продуктов питания в Ставропольском крае положение планируемого поселения можно охарактеризовать как центральное, ввиду расположения поселения в границах Ставропольской агломерации. Ближайшими центрами переработки сельскохозяйственной продукции являются города Ставрополь, Михайловск, Изобильный.</w:t>
      </w:r>
    </w:p>
    <w:p w:rsidR="00EE47D8" w:rsidRPr="00597ABD" w:rsidRDefault="00EE47D8" w:rsidP="00EE47D8">
      <w:pPr>
        <w:spacing w:line="240" w:lineRule="auto"/>
        <w:ind w:left="851"/>
        <w:rPr>
          <w:b/>
        </w:rPr>
      </w:pPr>
    </w:p>
    <w:p w:rsidR="00EE47D8" w:rsidRPr="00597ABD" w:rsidRDefault="00EE47D8" w:rsidP="00EE47D8">
      <w:pPr>
        <w:spacing w:line="240" w:lineRule="auto"/>
        <w:ind w:left="851"/>
        <w:rPr>
          <w:b/>
        </w:rPr>
      </w:pPr>
      <w:proofErr w:type="spellStart"/>
      <w:r w:rsidRPr="00597ABD">
        <w:rPr>
          <w:b/>
        </w:rPr>
        <w:t>Демо</w:t>
      </w:r>
      <w:proofErr w:type="spellEnd"/>
      <w:r w:rsidRPr="00597ABD">
        <w:rPr>
          <w:b/>
        </w:rPr>
        <w:t>-географическое положение – положение территории относительно концентрации населения, трудовых ресурсов и научно-технических кадров.</w:t>
      </w:r>
    </w:p>
    <w:p w:rsidR="00E16300" w:rsidRDefault="00EE47D8" w:rsidP="00EE47D8">
      <w:pPr>
        <w:spacing w:line="240" w:lineRule="auto"/>
        <w:ind w:left="851"/>
      </w:pPr>
      <w:r w:rsidRPr="00597ABD">
        <w:t xml:space="preserve">Общая численность населения </w:t>
      </w:r>
      <w:r w:rsidR="00A26043">
        <w:t>Татарского</w:t>
      </w:r>
      <w:r w:rsidR="00B83A0E">
        <w:t xml:space="preserve"> сельсовета на 01.01.2017</w:t>
      </w:r>
      <w:r w:rsidRPr="00597ABD">
        <w:t xml:space="preserve"> г. составляла </w:t>
      </w:r>
      <w:r w:rsidR="00AC6FE1">
        <w:t>8387</w:t>
      </w:r>
      <w:r w:rsidRPr="00597ABD">
        <w:t xml:space="preserve"> человек (</w:t>
      </w:r>
      <w:r w:rsidR="00AC6FE1">
        <w:t>5,9</w:t>
      </w:r>
      <w:r w:rsidR="00856688">
        <w:t xml:space="preserve"> %</w:t>
      </w:r>
      <w:r w:rsidRPr="00597ABD">
        <w:t xml:space="preserve"> от общей численности населения всего района). Поселение занимает </w:t>
      </w:r>
      <w:r w:rsidR="00B83A0E">
        <w:t xml:space="preserve">3 </w:t>
      </w:r>
      <w:r w:rsidRPr="00597ABD">
        <w:t>место по численности населения среди всех муниципальных образований Шпаковского района, уступая по данному показателю МО</w:t>
      </w:r>
      <w:r w:rsidR="00B83A0E">
        <w:t xml:space="preserve"> г. Михайловс</w:t>
      </w:r>
      <w:r w:rsidR="00ED0DEC">
        <w:t xml:space="preserve">ка и </w:t>
      </w:r>
      <w:proofErr w:type="spellStart"/>
      <w:r w:rsidR="00ED0DEC">
        <w:t>Надеждинскому</w:t>
      </w:r>
      <w:proofErr w:type="spellEnd"/>
      <w:r w:rsidR="00ED0DEC">
        <w:t xml:space="preserve"> сельсоветам</w:t>
      </w:r>
    </w:p>
    <w:p w:rsidR="00EE47D8" w:rsidRPr="00597ABD" w:rsidRDefault="00EE47D8" w:rsidP="00EE47D8">
      <w:pPr>
        <w:spacing w:line="240" w:lineRule="auto"/>
        <w:ind w:left="851"/>
      </w:pPr>
      <w:r w:rsidRPr="00597ABD">
        <w:t xml:space="preserve">С начала 2000-х демографическая ситуация в </w:t>
      </w:r>
      <w:r w:rsidR="00A26043">
        <w:t>Татарском</w:t>
      </w:r>
      <w:r w:rsidRPr="00597ABD">
        <w:t xml:space="preserve"> сельсовете характеризовалась значительным увеличением численности за счет положительного баланса в миграционных процессах. Ближайшим крупным центром концентрации трудовых ресурсов и научно-технических кадров является город Ставрополь. Несмотря на периферийное положение МО относительно концентрации научно-технических кадров, </w:t>
      </w:r>
      <w:r w:rsidRPr="00597ABD">
        <w:lastRenderedPageBreak/>
        <w:t>учитывая специализацию экономики поселения, в муниципальном образовании дефицита указанных кадров не предвидится.</w:t>
      </w:r>
    </w:p>
    <w:p w:rsidR="00EE47D8" w:rsidRPr="00597ABD" w:rsidRDefault="00EE47D8" w:rsidP="00EE47D8">
      <w:pPr>
        <w:spacing w:line="240" w:lineRule="auto"/>
        <w:ind w:left="851"/>
      </w:pPr>
    </w:p>
    <w:p w:rsidR="00EE47D8" w:rsidRPr="00597ABD" w:rsidRDefault="00EE47D8" w:rsidP="00EE47D8">
      <w:pPr>
        <w:spacing w:line="240" w:lineRule="auto"/>
        <w:ind w:left="851"/>
        <w:rPr>
          <w:rFonts w:cs="Arial"/>
          <w:b/>
        </w:rPr>
      </w:pPr>
      <w:r w:rsidRPr="00597ABD">
        <w:rPr>
          <w:rFonts w:cs="Arial"/>
          <w:b/>
        </w:rPr>
        <w:t>Рекреационно-географическое положение - положение территории относительно основных туристических объектов, туристических центров и туристической инфраструктуры.</w:t>
      </w:r>
    </w:p>
    <w:p w:rsidR="00EE47D8" w:rsidRPr="00597ABD" w:rsidRDefault="00EE47D8" w:rsidP="00EE47D8">
      <w:pPr>
        <w:spacing w:line="240" w:lineRule="auto"/>
        <w:ind w:left="851"/>
      </w:pPr>
      <w:r w:rsidRPr="00597ABD">
        <w:t xml:space="preserve">Положение </w:t>
      </w:r>
      <w:r w:rsidR="00A26043">
        <w:t>Татарского</w:t>
      </w:r>
      <w:r w:rsidRPr="00597ABD">
        <w:t xml:space="preserve"> сельсовета относительно сложившихся и формирующихся рекреационных центров Ставропольского края характеризуется как периферийное. Общей проблемой территорий, входящих в состав Ставропольской агломерации (за исключением города Ставрополя) является острый дефицит рекреационных территорий, так в пределах </w:t>
      </w:r>
      <w:r w:rsidR="00A26043">
        <w:t>Татарского</w:t>
      </w:r>
      <w:r w:rsidRPr="00597ABD">
        <w:t xml:space="preserve"> сельсовета рекреационные территории составляют </w:t>
      </w:r>
      <w:r w:rsidRPr="00B1003F">
        <w:t xml:space="preserve">всего </w:t>
      </w:r>
      <w:r w:rsidR="00B1003F" w:rsidRPr="00B1003F">
        <w:t>1,6</w:t>
      </w:r>
      <w:r w:rsidR="00856688" w:rsidRPr="00B1003F">
        <w:t xml:space="preserve"> %</w:t>
      </w:r>
      <w:r w:rsidRPr="00B1003F">
        <w:t>, что</w:t>
      </w:r>
      <w:r w:rsidRPr="00597ABD">
        <w:t xml:space="preserve"> значительно ниже нормативных показателей.</w:t>
      </w:r>
    </w:p>
    <w:p w:rsidR="00EE47D8" w:rsidRPr="00597ABD" w:rsidRDefault="00EE47D8" w:rsidP="00EE47D8">
      <w:pPr>
        <w:pStyle w:val="a8"/>
        <w:spacing w:line="240" w:lineRule="auto"/>
        <w:ind w:left="851"/>
      </w:pPr>
    </w:p>
    <w:p w:rsidR="00EE47D8" w:rsidRPr="00597ABD" w:rsidRDefault="00EE47D8" w:rsidP="00EE47D8">
      <w:pPr>
        <w:pStyle w:val="a8"/>
        <w:numPr>
          <w:ilvl w:val="1"/>
          <w:numId w:val="28"/>
        </w:numPr>
        <w:spacing w:line="240" w:lineRule="auto"/>
        <w:jc w:val="right"/>
        <w:rPr>
          <w:b/>
          <w:sz w:val="26"/>
          <w:szCs w:val="26"/>
        </w:rPr>
      </w:pPr>
      <w:r w:rsidRPr="00597ABD">
        <w:rPr>
          <w:b/>
          <w:sz w:val="26"/>
          <w:szCs w:val="26"/>
        </w:rPr>
        <w:t xml:space="preserve"> Границы планируемого муниципального образования и населенных пунктов, входящих в его состав</w:t>
      </w:r>
    </w:p>
    <w:p w:rsidR="00EE47D8" w:rsidRPr="000E2DFA" w:rsidRDefault="00EE47D8" w:rsidP="000E2DFA">
      <w:pPr>
        <w:pStyle w:val="a8"/>
        <w:spacing w:line="240" w:lineRule="auto"/>
        <w:ind w:left="851"/>
      </w:pPr>
      <w:r w:rsidRPr="0008561F">
        <w:t>Определение современных границ муниципального образования осущес</w:t>
      </w:r>
      <w:r w:rsidR="000E2DFA">
        <w:t>твлялось в соответствии с Закона</w:t>
      </w:r>
      <w:r w:rsidRPr="0008561F">
        <w:t>м</w:t>
      </w:r>
      <w:r w:rsidR="000E2DFA">
        <w:t>и</w:t>
      </w:r>
      <w:r w:rsidRPr="0008561F">
        <w:t xml:space="preserve"> Ставропольского края № 86-кз от 4 октября 2004 г. «Об установлении границ муниципального образования </w:t>
      </w:r>
      <w:r w:rsidR="00A26043" w:rsidRPr="0008561F">
        <w:t>Татарского</w:t>
      </w:r>
      <w:r w:rsidRPr="0008561F">
        <w:t xml:space="preserve"> сельсовета</w:t>
      </w:r>
      <w:r w:rsidR="000E2DFA">
        <w:t xml:space="preserve"> Шпаковского района Ставропольского края</w:t>
      </w:r>
      <w:r w:rsidRPr="0008561F">
        <w:t>»</w:t>
      </w:r>
      <w:r w:rsidR="000E2DFA">
        <w:t xml:space="preserve"> и </w:t>
      </w:r>
      <w:r w:rsidR="000E2DFA" w:rsidRPr="005A02FB">
        <w:t xml:space="preserve">Законом Ставропольского края № 117-кз от 9 ноября 2017 года «О внесении изменений в законы Ставропольского края «Об установлении границы муниципального образования города Ставрополя Ставропольского края» и «Об установлении границы муниципального образования Татарского сельсовета Шпаковского района </w:t>
      </w:r>
      <w:r w:rsidR="000E2DFA" w:rsidRPr="000E2DFA">
        <w:t xml:space="preserve">Ставропольского края» </w:t>
      </w:r>
      <w:r w:rsidRPr="000E2DFA">
        <w:t xml:space="preserve">(Приложение 1). </w:t>
      </w:r>
    </w:p>
    <w:p w:rsidR="00AC089F" w:rsidRDefault="00AC089F" w:rsidP="0008561F">
      <w:pPr>
        <w:pStyle w:val="a8"/>
        <w:spacing w:line="240" w:lineRule="auto"/>
        <w:ind w:left="851"/>
        <w:rPr>
          <w:highlight w:val="yellow"/>
        </w:rPr>
      </w:pPr>
    </w:p>
    <w:p w:rsidR="00AC089F" w:rsidRPr="00B83A0E" w:rsidRDefault="00AC089F" w:rsidP="000E2DFA">
      <w:pPr>
        <w:pStyle w:val="a8"/>
        <w:tabs>
          <w:tab w:val="left" w:pos="142"/>
        </w:tabs>
        <w:spacing w:line="240" w:lineRule="auto"/>
        <w:ind w:left="0" w:firstLine="0"/>
        <w:jc w:val="center"/>
        <w:rPr>
          <w:highlight w:val="yellow"/>
        </w:rPr>
      </w:pPr>
      <w:r w:rsidRPr="00AC089F">
        <w:rPr>
          <w:noProof/>
        </w:rPr>
        <w:drawing>
          <wp:inline distT="0" distB="0" distL="0" distR="0">
            <wp:extent cx="5939790" cy="2719249"/>
            <wp:effectExtent l="0" t="0" r="3810" b="5080"/>
            <wp:docPr id="23" name="Рисунок 23" descr="D:\Рабочий стол\Бусыгина\татаркка 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Бусыгина\татаркка й.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9790" cy="2719249"/>
                    </a:xfrm>
                    <a:prstGeom prst="rect">
                      <a:avLst/>
                    </a:prstGeom>
                    <a:noFill/>
                    <a:ln>
                      <a:noFill/>
                    </a:ln>
                  </pic:spPr>
                </pic:pic>
              </a:graphicData>
            </a:graphic>
          </wp:inline>
        </w:drawing>
      </w:r>
    </w:p>
    <w:p w:rsidR="00EE47D8" w:rsidRDefault="00EE47D8" w:rsidP="00AC089F">
      <w:pPr>
        <w:pStyle w:val="a8"/>
        <w:spacing w:line="240" w:lineRule="auto"/>
        <w:ind w:left="0" w:firstLine="0"/>
        <w:jc w:val="center"/>
        <w:rPr>
          <w:b/>
        </w:rPr>
      </w:pPr>
      <w:r w:rsidRPr="00AC089F">
        <w:rPr>
          <w:b/>
        </w:rPr>
        <w:t>Рис</w:t>
      </w:r>
      <w:r w:rsidR="00CC7631" w:rsidRPr="00AC089F">
        <w:rPr>
          <w:b/>
        </w:rPr>
        <w:t>унок</w:t>
      </w:r>
      <w:r w:rsidRPr="00AC089F">
        <w:rPr>
          <w:b/>
        </w:rPr>
        <w:t xml:space="preserve"> 1.2.1. Космический снимок территории с. </w:t>
      </w:r>
      <w:r w:rsidR="00356920" w:rsidRPr="00AC089F">
        <w:rPr>
          <w:b/>
        </w:rPr>
        <w:t>Татарка</w:t>
      </w:r>
    </w:p>
    <w:p w:rsidR="00AC089F" w:rsidRPr="00B83A0E" w:rsidRDefault="00AC089F" w:rsidP="00AC089F">
      <w:pPr>
        <w:pStyle w:val="a8"/>
        <w:spacing w:line="240" w:lineRule="auto"/>
        <w:ind w:left="0" w:firstLine="0"/>
        <w:jc w:val="center"/>
        <w:rPr>
          <w:highlight w:val="yellow"/>
        </w:rPr>
      </w:pPr>
    </w:p>
    <w:p w:rsidR="00EE47D8" w:rsidRPr="002F7AD6" w:rsidRDefault="00EE47D8" w:rsidP="00EE47D8">
      <w:pPr>
        <w:pStyle w:val="a8"/>
        <w:spacing w:line="240" w:lineRule="auto"/>
        <w:ind w:left="851"/>
      </w:pPr>
      <w:r w:rsidRPr="002F7AD6">
        <w:t xml:space="preserve">Границы населенных пунктов </w:t>
      </w:r>
      <w:r w:rsidR="00A26043" w:rsidRPr="002F7AD6">
        <w:t>Татарского</w:t>
      </w:r>
      <w:r w:rsidRPr="002F7AD6">
        <w:t xml:space="preserve"> сельсовета отображены на карта-схеме «Карта границ на</w:t>
      </w:r>
      <w:r w:rsidR="005615DC" w:rsidRPr="002F7AD6">
        <w:t xml:space="preserve">селенных </w:t>
      </w:r>
      <w:r w:rsidRPr="002F7AD6">
        <w:t>пунктов</w:t>
      </w:r>
      <w:r w:rsidR="005615DC" w:rsidRPr="002F7AD6">
        <w:t>,</w:t>
      </w:r>
      <w:r w:rsidRPr="002F7AD6">
        <w:t xml:space="preserve"> входящих в состав поселения».</w:t>
      </w:r>
    </w:p>
    <w:p w:rsidR="00EE47D8" w:rsidRPr="00597ABD" w:rsidRDefault="00EE47D8" w:rsidP="002F7AD6">
      <w:pPr>
        <w:pStyle w:val="a8"/>
        <w:spacing w:line="240" w:lineRule="auto"/>
        <w:ind w:left="851"/>
      </w:pPr>
      <w:r w:rsidRPr="002F7AD6">
        <w:t xml:space="preserve">В соответствии с настоящим проектом Генерального плана предусматривается изменение границ населенных пунктов </w:t>
      </w:r>
      <w:r w:rsidR="002F7AD6" w:rsidRPr="002F7AD6">
        <w:t>Татарского сельсовета, путем включения в границы населенных пунктов земельных участков и исключения из границ населенных пунктов земельных участков категории земли сельскохозяйственного назначения (приложение 2).</w:t>
      </w:r>
    </w:p>
    <w:p w:rsidR="00B83A0E" w:rsidRDefault="00B83A0E" w:rsidP="00EE47D8">
      <w:pPr>
        <w:spacing w:line="240" w:lineRule="auto"/>
        <w:ind w:left="1701" w:firstLine="0"/>
        <w:jc w:val="right"/>
        <w:rPr>
          <w:b/>
          <w:sz w:val="26"/>
          <w:szCs w:val="26"/>
        </w:rPr>
      </w:pPr>
    </w:p>
    <w:p w:rsidR="00EE47D8" w:rsidRPr="00597ABD" w:rsidRDefault="00EE47D8" w:rsidP="00EE47D8">
      <w:pPr>
        <w:spacing w:line="240" w:lineRule="auto"/>
        <w:ind w:left="1701" w:firstLine="0"/>
        <w:jc w:val="right"/>
        <w:rPr>
          <w:b/>
        </w:rPr>
      </w:pPr>
      <w:r w:rsidRPr="00597ABD">
        <w:rPr>
          <w:b/>
          <w:sz w:val="26"/>
          <w:szCs w:val="26"/>
        </w:rPr>
        <w:t>1.3. Краткая историко-градостроительная справка</w:t>
      </w:r>
    </w:p>
    <w:p w:rsidR="00EE47D8" w:rsidRPr="00597ABD" w:rsidRDefault="00EE47D8" w:rsidP="00EE47D8">
      <w:pPr>
        <w:pStyle w:val="a8"/>
        <w:spacing w:line="240" w:lineRule="auto"/>
        <w:ind w:left="851"/>
      </w:pPr>
      <w:proofErr w:type="spellStart"/>
      <w:r w:rsidRPr="00597ABD">
        <w:rPr>
          <w:b/>
        </w:rPr>
        <w:t>Шпаковский</w:t>
      </w:r>
      <w:proofErr w:type="spellEnd"/>
      <w:r w:rsidRPr="00597ABD">
        <w:rPr>
          <w:b/>
        </w:rPr>
        <w:t xml:space="preserve"> район.</w:t>
      </w:r>
      <w:r w:rsidRPr="00597ABD">
        <w:t xml:space="preserve"> Михайловский (</w:t>
      </w:r>
      <w:proofErr w:type="spellStart"/>
      <w:r w:rsidRPr="00597ABD">
        <w:t>Шпаковский</w:t>
      </w:r>
      <w:proofErr w:type="spellEnd"/>
      <w:r w:rsidRPr="00597ABD">
        <w:t xml:space="preserve">) район, как единица административно-территориального устройства Ставропольского края, образован 1 июля </w:t>
      </w:r>
      <w:r w:rsidRPr="00597ABD">
        <w:lastRenderedPageBreak/>
        <w:t>1937 года. 21.01.43 года Михайловский район освобождён от немецко-фашистских захватчиков.</w:t>
      </w:r>
      <w:r w:rsidRPr="00597ABD">
        <w:rPr>
          <w:rStyle w:val="aff"/>
        </w:rPr>
        <w:footnoteReference w:id="2"/>
      </w:r>
      <w:r w:rsidRPr="00597ABD">
        <w:t xml:space="preserve"> 20 августа 1953 года был упразднён </w:t>
      </w:r>
      <w:proofErr w:type="spellStart"/>
      <w:r w:rsidRPr="00597ABD">
        <w:t>Старомарьевский</w:t>
      </w:r>
      <w:proofErr w:type="spellEnd"/>
      <w:r w:rsidRPr="00597ABD">
        <w:t xml:space="preserve"> район. Его территория передана Ворошиловскому району</w:t>
      </w:r>
      <w:r w:rsidRPr="00597ABD">
        <w:rPr>
          <w:rStyle w:val="aff"/>
        </w:rPr>
        <w:footnoteReference w:id="3"/>
      </w:r>
      <w:r w:rsidRPr="00597ABD">
        <w:t xml:space="preserve">. 14 ноября 1957 года Ворошиловский район переименован в Михайловский. 30 сентября 1958 года </w:t>
      </w:r>
      <w:proofErr w:type="spellStart"/>
      <w:r w:rsidRPr="00597ABD">
        <w:t>Спицевский</w:t>
      </w:r>
      <w:proofErr w:type="spellEnd"/>
      <w:r w:rsidRPr="00597ABD">
        <w:t xml:space="preserve"> район переименован в </w:t>
      </w:r>
      <w:proofErr w:type="spellStart"/>
      <w:r w:rsidRPr="00597ABD">
        <w:t>Старомарьевский</w:t>
      </w:r>
      <w:proofErr w:type="spellEnd"/>
      <w:r w:rsidRPr="00597ABD">
        <w:t xml:space="preserve"> с перенесением центра в село Кугульта. В 1963 года переименован в </w:t>
      </w:r>
      <w:proofErr w:type="spellStart"/>
      <w:r w:rsidRPr="00597ABD">
        <w:t>Шпаковский</w:t>
      </w:r>
      <w:proofErr w:type="spellEnd"/>
      <w:r w:rsidRPr="00597ABD">
        <w:t xml:space="preserve"> в честь героя Гражданской войны Ф. Г. Шпака.</w:t>
      </w:r>
    </w:p>
    <w:p w:rsidR="00EE47D8" w:rsidRPr="00597ABD" w:rsidRDefault="00EE47D8" w:rsidP="00EE47D8">
      <w:pPr>
        <w:pStyle w:val="a8"/>
        <w:spacing w:line="240" w:lineRule="auto"/>
        <w:ind w:left="851"/>
      </w:pPr>
      <w:r w:rsidRPr="00597ABD">
        <w:t>12.01.65 года Президиум Верховного Совета РСФСР постановил</w:t>
      </w:r>
      <w:r w:rsidRPr="00597ABD">
        <w:rPr>
          <w:rStyle w:val="aff"/>
        </w:rPr>
        <w:footnoteReference w:id="4"/>
      </w:r>
      <w:r w:rsidRPr="00597ABD">
        <w:t>:</w:t>
      </w:r>
    </w:p>
    <w:p w:rsidR="00EE47D8" w:rsidRPr="00597ABD" w:rsidRDefault="00EE47D8" w:rsidP="00EE47D8">
      <w:pPr>
        <w:pStyle w:val="a8"/>
        <w:spacing w:line="240" w:lineRule="auto"/>
        <w:ind w:left="851"/>
      </w:pPr>
      <w:r w:rsidRPr="00597ABD">
        <w:t>«</w:t>
      </w:r>
      <w:proofErr w:type="spellStart"/>
      <w:r w:rsidRPr="00597ABD">
        <w:t>Арзгирский</w:t>
      </w:r>
      <w:proofErr w:type="spellEnd"/>
      <w:r w:rsidRPr="00597ABD">
        <w:t xml:space="preserve">, Александровский, </w:t>
      </w:r>
      <w:proofErr w:type="spellStart"/>
      <w:r w:rsidRPr="00597ABD">
        <w:t>Апанасенковский</w:t>
      </w:r>
      <w:proofErr w:type="spellEnd"/>
      <w:r w:rsidRPr="00597ABD">
        <w:t xml:space="preserve">, </w:t>
      </w:r>
      <w:proofErr w:type="spellStart"/>
      <w:r w:rsidRPr="00597ABD">
        <w:t>Благодарненский</w:t>
      </w:r>
      <w:proofErr w:type="spellEnd"/>
      <w:r w:rsidRPr="00597ABD">
        <w:t xml:space="preserve">, Георгиевский район, </w:t>
      </w:r>
      <w:proofErr w:type="spellStart"/>
      <w:r w:rsidRPr="00597ABD">
        <w:t>Изобильненский</w:t>
      </w:r>
      <w:proofErr w:type="spellEnd"/>
      <w:r w:rsidRPr="00597ABD">
        <w:t xml:space="preserve">, </w:t>
      </w:r>
      <w:proofErr w:type="spellStart"/>
      <w:r w:rsidRPr="00597ABD">
        <w:t>Ипатовский</w:t>
      </w:r>
      <w:proofErr w:type="spellEnd"/>
      <w:r w:rsidRPr="00597ABD">
        <w:t xml:space="preserve">, Кочубеевский, Красногвардейский, Курский район, </w:t>
      </w:r>
      <w:proofErr w:type="spellStart"/>
      <w:r w:rsidRPr="00597ABD">
        <w:t>Левокумский</w:t>
      </w:r>
      <w:proofErr w:type="spellEnd"/>
      <w:r w:rsidRPr="00597ABD">
        <w:t xml:space="preserve">, Минераловодский, </w:t>
      </w:r>
      <w:proofErr w:type="spellStart"/>
      <w:r w:rsidRPr="00597ABD">
        <w:t>Новоалександровский</w:t>
      </w:r>
      <w:proofErr w:type="spellEnd"/>
      <w:r w:rsidRPr="00597ABD">
        <w:t xml:space="preserve"> район, Петровский район, Прикумский, Советский и </w:t>
      </w:r>
      <w:proofErr w:type="spellStart"/>
      <w:r w:rsidRPr="00597ABD">
        <w:t>Шпаковский</w:t>
      </w:r>
      <w:proofErr w:type="spellEnd"/>
      <w:r w:rsidRPr="00597ABD">
        <w:t xml:space="preserve"> сельские районы преобразовать в районы».</w:t>
      </w:r>
    </w:p>
    <w:p w:rsidR="00EE47D8" w:rsidRPr="00597ABD" w:rsidRDefault="00EE47D8" w:rsidP="00EE47D8">
      <w:pPr>
        <w:pStyle w:val="a8"/>
        <w:spacing w:line="240" w:lineRule="auto"/>
        <w:ind w:left="851"/>
      </w:pPr>
      <w:r w:rsidRPr="00597ABD">
        <w:t xml:space="preserve">29 декабря 1998 года Законом Ставропольского края был «Упразднён </w:t>
      </w:r>
      <w:proofErr w:type="spellStart"/>
      <w:r w:rsidRPr="00597ABD">
        <w:t>Шпаковский</w:t>
      </w:r>
      <w:proofErr w:type="spellEnd"/>
      <w:r w:rsidRPr="00597ABD">
        <w:t xml:space="preserve"> сельсовет Шпаковского района в связи с преобразованием центра района села в город районного подчинения — г. Михайловск. Сельские населённые пункты — хутора: Балки, Кожевников, Подгорный, входившие в состав Шпаковского сельсовета, переданы в административное подчинение г. Михайловску без изменения их статуса».</w:t>
      </w:r>
    </w:p>
    <w:p w:rsidR="008E7BB9" w:rsidRPr="008E7BB9" w:rsidRDefault="00A26043" w:rsidP="008E7BB9">
      <w:pPr>
        <w:pStyle w:val="a8"/>
        <w:spacing w:line="240" w:lineRule="auto"/>
        <w:ind w:left="851"/>
      </w:pPr>
      <w:r>
        <w:rPr>
          <w:b/>
        </w:rPr>
        <w:t>Татарский</w:t>
      </w:r>
      <w:r w:rsidR="00EE47D8" w:rsidRPr="00597ABD">
        <w:rPr>
          <w:b/>
        </w:rPr>
        <w:t xml:space="preserve"> сельсовет. </w:t>
      </w:r>
      <w:r w:rsidR="00B83A0E" w:rsidRPr="008E7BB9">
        <w:rPr>
          <w:rFonts w:cs="Tahoma"/>
          <w:shd w:val="clear" w:color="auto" w:fill="FFFFFF"/>
        </w:rPr>
        <w:t>Датой образования административного центра с.</w:t>
      </w:r>
      <w:r w:rsidR="0099136F" w:rsidRPr="008E7BB9">
        <w:rPr>
          <w:rFonts w:cs="Tahoma"/>
          <w:shd w:val="clear" w:color="auto" w:fill="FFFFFF"/>
        </w:rPr>
        <w:t xml:space="preserve"> </w:t>
      </w:r>
      <w:r w:rsidR="00B83A0E" w:rsidRPr="008E7BB9">
        <w:rPr>
          <w:rFonts w:cs="Tahoma"/>
          <w:shd w:val="clear" w:color="auto" w:fill="FFFFFF"/>
        </w:rPr>
        <w:t xml:space="preserve">Татарка по документальным источникам считается 1833 год. </w:t>
      </w:r>
      <w:r w:rsidR="008E7BB9" w:rsidRPr="008E7BB9">
        <w:t xml:space="preserve">Название поселению, по мнению И. В. </w:t>
      </w:r>
      <w:proofErr w:type="spellStart"/>
      <w:r w:rsidR="008E7BB9" w:rsidRPr="008E7BB9">
        <w:t>Бентковского</w:t>
      </w:r>
      <w:proofErr w:type="spellEnd"/>
      <w:r w:rsidR="008E7BB9" w:rsidRPr="008E7BB9">
        <w:t>, дали русские переселенцы - выходцы из Воронежской, Курской, Тамбовской губерний. В 1835 году село преобразовано в станицу и причислено к Ставропольскому казачьему полку. В 1884 г. поселению передали особый надел земли, и оно получило статус села. Жители строили свои жилища в глубокой долине на берегах реки Татарка, занимались земледелием, скотоводством и огородничеством.</w:t>
      </w:r>
    </w:p>
    <w:p w:rsidR="008E7BB9" w:rsidRPr="008E7BB9" w:rsidRDefault="008E7BB9" w:rsidP="008E7BB9">
      <w:pPr>
        <w:pStyle w:val="a8"/>
        <w:spacing w:line="240" w:lineRule="auto"/>
        <w:ind w:left="851"/>
      </w:pPr>
      <w:r w:rsidRPr="008E7BB9">
        <w:t>В процессе колонизации население Татарки быстро увеличивалось. По статистическим данным, в 1873 г. здесь числилось 190 дворов, 1,4 тыс. чел., в 1833 г. – 338 дворов, 2.тыс. чел., в 1903 г. – 529 дворов. 3.8 тыс. чел. В 1914 г. оно составило 4.8 тыс. чел.</w:t>
      </w:r>
    </w:p>
    <w:p w:rsidR="008E7BB9" w:rsidRPr="008E7BB9" w:rsidRDefault="008E7BB9" w:rsidP="008E7BB9">
      <w:pPr>
        <w:pStyle w:val="a8"/>
        <w:spacing w:line="240" w:lineRule="auto"/>
        <w:ind w:left="851"/>
        <w:rPr>
          <w:rFonts w:cs="Arial"/>
          <w:shd w:val="clear" w:color="auto" w:fill="FFFFFF"/>
        </w:rPr>
      </w:pPr>
      <w:r w:rsidRPr="008E7BB9">
        <w:t>Построенная в 1913 – 1916 гг. Туапсинская железная дорога, соединявшая города Армавир и Ставрополь, проходила через село Татарка. В период Гражданской войны Туапсинская железная дорога была разрушена. В настоящее время сохранились лишь фрагменты Новокавказского и Татарского железнодорожных мостов, которые являются памятниками инженерных сооружений.</w:t>
      </w:r>
    </w:p>
    <w:p w:rsidR="008E7BB9" w:rsidRPr="0099136F" w:rsidRDefault="008E7BB9" w:rsidP="0099136F">
      <w:pPr>
        <w:pStyle w:val="a8"/>
        <w:spacing w:line="240" w:lineRule="auto"/>
        <w:ind w:left="851"/>
        <w:rPr>
          <w:rFonts w:ascii="Tahoma" w:hAnsi="Tahoma" w:cs="Tahoma"/>
          <w:color w:val="414141"/>
          <w:sz w:val="18"/>
          <w:szCs w:val="18"/>
          <w:shd w:val="clear" w:color="auto" w:fill="FFFFFF"/>
        </w:rPr>
      </w:pPr>
    </w:p>
    <w:p w:rsidR="00EE47D8" w:rsidRPr="00597ABD" w:rsidRDefault="00EE47D8" w:rsidP="00EE47D8">
      <w:pPr>
        <w:spacing w:line="240" w:lineRule="auto"/>
        <w:ind w:left="1701" w:firstLine="0"/>
        <w:jc w:val="right"/>
        <w:rPr>
          <w:b/>
        </w:rPr>
      </w:pPr>
      <w:r w:rsidRPr="00597ABD">
        <w:rPr>
          <w:b/>
          <w:sz w:val="26"/>
          <w:szCs w:val="26"/>
        </w:rPr>
        <w:t>1.4. Официальные символы</w:t>
      </w:r>
    </w:p>
    <w:p w:rsidR="00EE47D8" w:rsidRPr="008E7BB9" w:rsidRDefault="0099136F" w:rsidP="008E7BB9">
      <w:pPr>
        <w:pStyle w:val="a8"/>
        <w:spacing w:line="240" w:lineRule="auto"/>
        <w:ind w:left="851" w:firstLine="697"/>
        <w:rPr>
          <w:rFonts w:cs="Tahoma"/>
          <w:shd w:val="clear" w:color="auto" w:fill="FFFFFF"/>
        </w:rPr>
      </w:pPr>
      <w:r w:rsidRPr="008E7BB9">
        <w:rPr>
          <w:rFonts w:cs="Tahoma"/>
          <w:shd w:val="clear" w:color="auto" w:fill="FFFFFF"/>
        </w:rPr>
        <w:t xml:space="preserve">Герб муниципального образования Татарского сельсовета представляет собой лазоревый щит, окаймленный золотом. В основании щита серебряная пирамидальная фигура с арочным проемом по центру. В лазоревом проеме серебряный равноконечный крест греческой формы. </w:t>
      </w:r>
    </w:p>
    <w:p w:rsidR="00EE47D8" w:rsidRPr="00597ABD" w:rsidRDefault="00241101" w:rsidP="00EE47D8">
      <w:pPr>
        <w:pStyle w:val="a8"/>
        <w:spacing w:line="240" w:lineRule="auto"/>
        <w:ind w:left="0" w:firstLine="0"/>
        <w:jc w:val="center"/>
      </w:pPr>
      <w:r w:rsidRPr="00241101">
        <w:rPr>
          <w:noProof/>
        </w:rPr>
        <w:lastRenderedPageBreak/>
        <w:drawing>
          <wp:inline distT="0" distB="0" distL="0" distR="0">
            <wp:extent cx="3040177" cy="3159867"/>
            <wp:effectExtent l="0" t="0" r="8255" b="2540"/>
            <wp:docPr id="7" name="Рисунок 7" descr="D:\Рабочий стол\Бусыгина\gerb_tatar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Бусыгина\gerb_tatarka.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55403" cy="3175693"/>
                    </a:xfrm>
                    <a:prstGeom prst="rect">
                      <a:avLst/>
                    </a:prstGeom>
                    <a:noFill/>
                    <a:ln>
                      <a:noFill/>
                    </a:ln>
                  </pic:spPr>
                </pic:pic>
              </a:graphicData>
            </a:graphic>
          </wp:inline>
        </w:drawing>
      </w:r>
    </w:p>
    <w:p w:rsidR="00EE47D8" w:rsidRDefault="006B0E02" w:rsidP="00EE47D8">
      <w:pPr>
        <w:pStyle w:val="a8"/>
        <w:spacing w:line="240" w:lineRule="auto"/>
        <w:ind w:left="0" w:firstLine="0"/>
        <w:jc w:val="center"/>
        <w:rPr>
          <w:b/>
        </w:rPr>
      </w:pPr>
      <w:r>
        <w:rPr>
          <w:b/>
        </w:rPr>
        <w:t xml:space="preserve">Рисунок </w:t>
      </w:r>
      <w:r w:rsidR="00944EBC">
        <w:rPr>
          <w:b/>
        </w:rPr>
        <w:t>1.4</w:t>
      </w:r>
      <w:r w:rsidR="00EE47D8" w:rsidRPr="00597ABD">
        <w:rPr>
          <w:b/>
        </w:rPr>
        <w:t xml:space="preserve">.1. Герб с. </w:t>
      </w:r>
      <w:r w:rsidR="00F91A88">
        <w:rPr>
          <w:b/>
        </w:rPr>
        <w:t>Татарка</w:t>
      </w:r>
    </w:p>
    <w:p w:rsidR="008E7BB9" w:rsidRPr="00597ABD" w:rsidRDefault="008E7BB9" w:rsidP="00EE47D8">
      <w:pPr>
        <w:pStyle w:val="a8"/>
        <w:spacing w:line="240" w:lineRule="auto"/>
        <w:ind w:left="0" w:firstLine="0"/>
        <w:jc w:val="center"/>
        <w:rPr>
          <w:b/>
        </w:rPr>
      </w:pPr>
    </w:p>
    <w:p w:rsidR="008E7BB9" w:rsidRPr="008E7BB9" w:rsidRDefault="008E7BB9" w:rsidP="008E7BB9">
      <w:pPr>
        <w:pStyle w:val="a8"/>
        <w:spacing w:line="240" w:lineRule="auto"/>
        <w:ind w:left="851" w:firstLine="697"/>
        <w:rPr>
          <w:rFonts w:cs="Tahoma"/>
          <w:shd w:val="clear" w:color="auto" w:fill="FFFFFF"/>
        </w:rPr>
      </w:pPr>
      <w:r w:rsidRPr="008E7BB9">
        <w:rPr>
          <w:rFonts w:cs="Tahoma"/>
          <w:shd w:val="clear" w:color="auto" w:fill="FFFFFF"/>
        </w:rPr>
        <w:t xml:space="preserve">Пирамидальная фигура серебряного цвета -символическое изображение горы </w:t>
      </w:r>
      <w:proofErr w:type="spellStart"/>
      <w:r w:rsidRPr="008E7BB9">
        <w:rPr>
          <w:rFonts w:cs="Tahoma"/>
          <w:shd w:val="clear" w:color="auto" w:fill="FFFFFF"/>
        </w:rPr>
        <w:t>Стрижамент</w:t>
      </w:r>
      <w:proofErr w:type="spellEnd"/>
      <w:r w:rsidRPr="008E7BB9">
        <w:rPr>
          <w:rFonts w:cs="Tahoma"/>
          <w:shd w:val="clear" w:color="auto" w:fill="FFFFFF"/>
        </w:rPr>
        <w:t xml:space="preserve"> (831 м), самая высокая точка Ставропольской возвышенности. Арочный проем, и крест является символическим изображением Святого Колодца, расположенного на административной территории. </w:t>
      </w:r>
    </w:p>
    <w:p w:rsidR="00EE47D8" w:rsidRPr="00597ABD" w:rsidRDefault="00EE47D8" w:rsidP="00EE47D8">
      <w:pPr>
        <w:pStyle w:val="a8"/>
        <w:spacing w:line="240" w:lineRule="auto"/>
        <w:ind w:left="709" w:firstLine="709"/>
      </w:pPr>
    </w:p>
    <w:p w:rsidR="00EE47D8" w:rsidRPr="00356920" w:rsidRDefault="00EE47D8" w:rsidP="00EE47D8">
      <w:pPr>
        <w:pStyle w:val="a8"/>
        <w:spacing w:line="240" w:lineRule="auto"/>
        <w:ind w:left="709" w:firstLine="709"/>
      </w:pPr>
      <w:r w:rsidRPr="00356920">
        <w:t>Выводы:</w:t>
      </w:r>
    </w:p>
    <w:p w:rsidR="00356920" w:rsidRPr="00356920" w:rsidRDefault="00356920" w:rsidP="00356920">
      <w:pPr>
        <w:pStyle w:val="a8"/>
        <w:numPr>
          <w:ilvl w:val="0"/>
          <w:numId w:val="29"/>
        </w:numPr>
        <w:spacing w:line="240" w:lineRule="auto"/>
        <w:rPr>
          <w:rFonts w:cs="Arial"/>
        </w:rPr>
      </w:pPr>
      <w:r w:rsidRPr="00356920">
        <w:rPr>
          <w:rFonts w:cs="Arial"/>
        </w:rPr>
        <w:t xml:space="preserve">Татарский сельсовет находится в северной части Северо-Кавказского географического региона в пределах Ставропольской возвышенности, на берегах Егорлыка и его притоков. Относительно административно-территориального деления региона – поселение располагается в западной части Ставропольского края, в юго-западной части Шпаковского района. </w:t>
      </w:r>
      <w:r w:rsidRPr="00AE5372">
        <w:rPr>
          <w:rFonts w:cs="Arial"/>
        </w:rPr>
        <w:t xml:space="preserve">По данным Администрации сельсовета общая площадь в административных границах муниципального образования составляет </w:t>
      </w:r>
      <w:r w:rsidR="00A362D6">
        <w:rPr>
          <w:rFonts w:cs="Arial"/>
        </w:rPr>
        <w:t>338,9</w:t>
      </w:r>
      <w:r w:rsidRPr="00AE5372">
        <w:rPr>
          <w:rFonts w:cs="Arial"/>
        </w:rPr>
        <w:t xml:space="preserve"> км</w:t>
      </w:r>
      <w:r w:rsidRPr="00AE5372">
        <w:rPr>
          <w:rFonts w:cs="Arial"/>
          <w:vertAlign w:val="superscript"/>
        </w:rPr>
        <w:t>2</w:t>
      </w:r>
      <w:r>
        <w:rPr>
          <w:rFonts w:cs="Arial"/>
        </w:rPr>
        <w:t xml:space="preserve">. </w:t>
      </w:r>
      <w:r w:rsidRPr="00AE5372">
        <w:rPr>
          <w:rFonts w:cs="Arial"/>
        </w:rPr>
        <w:t xml:space="preserve">Общая численность населения </w:t>
      </w:r>
      <w:r>
        <w:rPr>
          <w:rFonts w:cs="Arial"/>
        </w:rPr>
        <w:t>сельсовета</w:t>
      </w:r>
      <w:r w:rsidRPr="00AE5372">
        <w:rPr>
          <w:rFonts w:cs="Arial"/>
        </w:rPr>
        <w:t xml:space="preserve"> на начало 2017 года составляла 8387 человек. </w:t>
      </w:r>
      <w:r w:rsidRPr="00356920">
        <w:rPr>
          <w:rFonts w:cs="Arial"/>
        </w:rPr>
        <w:t xml:space="preserve">В состав муниципального образования входят 9 </w:t>
      </w:r>
      <w:r>
        <w:rPr>
          <w:rFonts w:cs="Arial"/>
        </w:rPr>
        <w:t xml:space="preserve">сельских </w:t>
      </w:r>
      <w:r w:rsidRPr="00356920">
        <w:rPr>
          <w:rFonts w:cs="Arial"/>
        </w:rPr>
        <w:t>населенных пунктов.</w:t>
      </w:r>
    </w:p>
    <w:p w:rsidR="00356920" w:rsidRPr="008061AD" w:rsidRDefault="00356920" w:rsidP="00356920">
      <w:pPr>
        <w:pStyle w:val="a8"/>
        <w:numPr>
          <w:ilvl w:val="0"/>
          <w:numId w:val="29"/>
        </w:numPr>
        <w:spacing w:line="240" w:lineRule="auto"/>
      </w:pPr>
      <w:r w:rsidRPr="008061AD">
        <w:t>Информация по наличию/отсутствию на территории планируемого муниципального образования месторождений полезных ископаемых в недрах отсутствует.</w:t>
      </w:r>
    </w:p>
    <w:p w:rsidR="002F7AD6" w:rsidRDefault="00B55105" w:rsidP="002F7AD6">
      <w:pPr>
        <w:pStyle w:val="a8"/>
        <w:numPr>
          <w:ilvl w:val="0"/>
          <w:numId w:val="29"/>
        </w:numPr>
        <w:spacing w:line="240" w:lineRule="auto"/>
      </w:pPr>
      <w:r w:rsidRPr="0085421C">
        <w:t xml:space="preserve">Муниципальное образование расположено в </w:t>
      </w:r>
      <w:r>
        <w:t>юго-западной</w:t>
      </w:r>
      <w:r w:rsidRPr="0085421C">
        <w:t xml:space="preserve"> части Шпаковского района Ставропольского края и граничит на севере с территорией </w:t>
      </w:r>
      <w:r>
        <w:t xml:space="preserve">муниципального образования города Ставрополя и муниципального образования </w:t>
      </w:r>
      <w:proofErr w:type="spellStart"/>
      <w:r>
        <w:t>Новомарьеского</w:t>
      </w:r>
      <w:proofErr w:type="spellEnd"/>
      <w:r>
        <w:t xml:space="preserve"> сельсовета (</w:t>
      </w:r>
      <w:proofErr w:type="spellStart"/>
      <w:r>
        <w:t>Шпаковский</w:t>
      </w:r>
      <w:proofErr w:type="spellEnd"/>
      <w:r>
        <w:t xml:space="preserve"> район)</w:t>
      </w:r>
      <w:r w:rsidRPr="0085421C">
        <w:t xml:space="preserve">, на востоке </w:t>
      </w:r>
      <w:r>
        <w:t>- с территориями</w:t>
      </w:r>
      <w:r w:rsidRPr="0085421C">
        <w:t xml:space="preserve"> </w:t>
      </w:r>
      <w:proofErr w:type="spellStart"/>
      <w:r>
        <w:t>Деминского</w:t>
      </w:r>
      <w:proofErr w:type="spellEnd"/>
      <w:r>
        <w:t xml:space="preserve"> и </w:t>
      </w:r>
      <w:proofErr w:type="spellStart"/>
      <w:r>
        <w:t>Темнолесского</w:t>
      </w:r>
      <w:proofErr w:type="spellEnd"/>
      <w:r>
        <w:t xml:space="preserve"> сельсоветов</w:t>
      </w:r>
      <w:r w:rsidRPr="0085421C">
        <w:t xml:space="preserve"> (</w:t>
      </w:r>
      <w:proofErr w:type="spellStart"/>
      <w:r w:rsidRPr="0085421C">
        <w:t>Шпаковский</w:t>
      </w:r>
      <w:proofErr w:type="spellEnd"/>
      <w:r w:rsidRPr="0085421C">
        <w:t xml:space="preserve"> район), на юге </w:t>
      </w:r>
      <w:r>
        <w:t xml:space="preserve">- </w:t>
      </w:r>
      <w:r w:rsidRPr="0085421C">
        <w:t xml:space="preserve">с территорией </w:t>
      </w:r>
      <w:r>
        <w:t>Кочубеевского района Ставропольского края</w:t>
      </w:r>
      <w:r w:rsidRPr="0085421C">
        <w:t>, на западе</w:t>
      </w:r>
      <w:r>
        <w:t xml:space="preserve"> - с территорией </w:t>
      </w:r>
      <w:proofErr w:type="spellStart"/>
      <w:r>
        <w:t>Сенгелевског</w:t>
      </w:r>
      <w:r w:rsidRPr="0085421C">
        <w:t>о</w:t>
      </w:r>
      <w:proofErr w:type="spellEnd"/>
      <w:r w:rsidRPr="0085421C">
        <w:t xml:space="preserve"> сельсовета</w:t>
      </w:r>
      <w:r>
        <w:t xml:space="preserve"> (</w:t>
      </w:r>
      <w:proofErr w:type="spellStart"/>
      <w:r>
        <w:t>Шпаковский</w:t>
      </w:r>
      <w:proofErr w:type="spellEnd"/>
      <w:r>
        <w:t xml:space="preserve"> район)</w:t>
      </w:r>
      <w:r w:rsidRPr="0085421C">
        <w:t>.</w:t>
      </w:r>
    </w:p>
    <w:p w:rsidR="002F7AD6" w:rsidRDefault="00F444D7" w:rsidP="002F7AD6">
      <w:pPr>
        <w:pStyle w:val="a8"/>
        <w:numPr>
          <w:ilvl w:val="0"/>
          <w:numId w:val="29"/>
        </w:numPr>
        <w:spacing w:line="240" w:lineRule="auto"/>
        <w:sectPr w:rsidR="002F7AD6" w:rsidSect="00820500">
          <w:footerReference w:type="default" r:id="rId17"/>
          <w:pgSz w:w="11906" w:h="16838"/>
          <w:pgMar w:top="1134" w:right="851" w:bottom="1134" w:left="1701" w:header="709" w:footer="709" w:gutter="0"/>
          <w:cols w:space="708"/>
          <w:titlePg/>
          <w:docGrid w:linePitch="360"/>
        </w:sectPr>
      </w:pPr>
      <w:r w:rsidRPr="00F444D7">
        <w:t xml:space="preserve">Внешние связи поселения осуществляются по автодорогам федерального значения </w:t>
      </w:r>
      <w:r w:rsidR="005D685D">
        <w:t>Р-216</w:t>
      </w:r>
      <w:r w:rsidRPr="00F444D7">
        <w:t xml:space="preserve"> Астрахань – Ставрополь и </w:t>
      </w:r>
      <w:r w:rsidR="005D685D">
        <w:t>Р-217</w:t>
      </w:r>
      <w:r w:rsidRPr="00F444D7">
        <w:t xml:space="preserve"> «Кавказ». Ближайшей к Татарскому сельсовету станцией железной дороги является станция Ставрополь </w:t>
      </w:r>
      <w:r w:rsidRPr="002F7AD6">
        <w:rPr>
          <w:rFonts w:cs="Arial Narrow"/>
        </w:rPr>
        <w:t>—</w:t>
      </w:r>
      <w:r w:rsidRPr="00F444D7">
        <w:t xml:space="preserve"> </w:t>
      </w:r>
      <w:r w:rsidRPr="002F7AD6">
        <w:rPr>
          <w:rFonts w:cs="Arial Narrow"/>
        </w:rPr>
        <w:t>тупиковая</w:t>
      </w:r>
      <w:r w:rsidRPr="00F444D7">
        <w:t xml:space="preserve"> </w:t>
      </w:r>
      <w:r w:rsidRPr="002F7AD6">
        <w:rPr>
          <w:rFonts w:cs="Arial Narrow"/>
        </w:rPr>
        <w:t>железнодорожная</w:t>
      </w:r>
      <w:r w:rsidRPr="00F444D7">
        <w:t xml:space="preserve"> </w:t>
      </w:r>
      <w:r w:rsidRPr="002F7AD6">
        <w:rPr>
          <w:rFonts w:cs="Arial Narrow"/>
        </w:rPr>
        <w:t>станция</w:t>
      </w:r>
      <w:r w:rsidRPr="00F444D7">
        <w:t xml:space="preserve"> </w:t>
      </w:r>
      <w:r w:rsidRPr="002F7AD6">
        <w:rPr>
          <w:rFonts w:cs="Arial Narrow"/>
        </w:rPr>
        <w:t>Минераловодского</w:t>
      </w:r>
      <w:r w:rsidRPr="00F444D7">
        <w:t xml:space="preserve"> региона Северо-Кавказской железной дороги, находящаяся в городе Ставрополь. Ближайшим аэропортом является </w:t>
      </w:r>
      <w:r w:rsidRPr="002F7AD6">
        <w:rPr>
          <w:rFonts w:cs="Arial Narrow"/>
        </w:rPr>
        <w:t>междун</w:t>
      </w:r>
      <w:r w:rsidRPr="00F444D7">
        <w:t>ародный аэропорт федерального значения «Ставрополь».</w:t>
      </w:r>
    </w:p>
    <w:p w:rsidR="00EE47D8" w:rsidRPr="00B42726" w:rsidRDefault="00EE47D8" w:rsidP="00EE47D8">
      <w:pPr>
        <w:spacing w:line="240" w:lineRule="auto"/>
        <w:ind w:firstLine="0"/>
        <w:jc w:val="right"/>
        <w:rPr>
          <w:b/>
          <w:sz w:val="26"/>
          <w:szCs w:val="26"/>
        </w:rPr>
      </w:pPr>
      <w:r w:rsidRPr="00B42726">
        <w:rPr>
          <w:b/>
          <w:sz w:val="26"/>
          <w:szCs w:val="26"/>
        </w:rPr>
        <w:lastRenderedPageBreak/>
        <w:t>РАЗДЕЛ 2. ФИЗИКО-ГЕОГРАФИЧЕСКИЕ УСЛОВИЯ</w:t>
      </w:r>
    </w:p>
    <w:p w:rsidR="00EE47D8" w:rsidRPr="00B42726" w:rsidRDefault="00EE47D8" w:rsidP="00EE47D8">
      <w:pPr>
        <w:spacing w:line="240" w:lineRule="auto"/>
        <w:ind w:firstLine="0"/>
        <w:jc w:val="right"/>
        <w:rPr>
          <w:b/>
          <w:sz w:val="26"/>
          <w:szCs w:val="26"/>
        </w:rPr>
      </w:pPr>
      <w:r w:rsidRPr="00B42726">
        <w:rPr>
          <w:b/>
          <w:sz w:val="26"/>
          <w:szCs w:val="26"/>
        </w:rPr>
        <w:t>ИНЖЕНЕРНО-ГЕОЛОГИЧЕСКИЕ УСЛОВИЯ</w:t>
      </w:r>
    </w:p>
    <w:p w:rsidR="00EE47D8" w:rsidRPr="00B42726" w:rsidRDefault="00EE47D8" w:rsidP="00EE47D8">
      <w:pPr>
        <w:spacing w:line="240" w:lineRule="auto"/>
        <w:ind w:firstLine="0"/>
        <w:jc w:val="right"/>
        <w:rPr>
          <w:b/>
          <w:sz w:val="26"/>
          <w:szCs w:val="26"/>
        </w:rPr>
      </w:pPr>
      <w:r w:rsidRPr="00B42726">
        <w:rPr>
          <w:b/>
          <w:sz w:val="26"/>
          <w:szCs w:val="26"/>
        </w:rPr>
        <w:t>ЗЕМЕЛЬНЫЕ РЕСУРСЫ</w:t>
      </w:r>
    </w:p>
    <w:p w:rsidR="00EE47D8" w:rsidRPr="00B42726" w:rsidRDefault="00EE47D8" w:rsidP="00EE47D8">
      <w:pPr>
        <w:spacing w:line="240" w:lineRule="auto"/>
        <w:ind w:firstLine="0"/>
        <w:jc w:val="right"/>
        <w:rPr>
          <w:b/>
        </w:rPr>
      </w:pPr>
      <w:r w:rsidRPr="00B42726">
        <w:rPr>
          <w:b/>
          <w:sz w:val="26"/>
          <w:szCs w:val="26"/>
        </w:rPr>
        <w:t>МИНЕРАЛЬНО-СЫРЬЕВЫЕ РЕСУРСЫ</w:t>
      </w:r>
    </w:p>
    <w:p w:rsidR="002F7AD6" w:rsidRDefault="002F7AD6" w:rsidP="00EE47D8">
      <w:pPr>
        <w:spacing w:line="240" w:lineRule="auto"/>
        <w:ind w:left="1701" w:firstLine="0"/>
        <w:jc w:val="right"/>
      </w:pPr>
    </w:p>
    <w:p w:rsidR="00EE47D8" w:rsidRPr="00B42726" w:rsidRDefault="00EE47D8" w:rsidP="00EE47D8">
      <w:pPr>
        <w:spacing w:line="240" w:lineRule="auto"/>
        <w:ind w:left="1701" w:firstLine="0"/>
        <w:jc w:val="right"/>
        <w:rPr>
          <w:b/>
        </w:rPr>
      </w:pPr>
      <w:r w:rsidRPr="00B42726">
        <w:rPr>
          <w:b/>
          <w:sz w:val="26"/>
          <w:szCs w:val="26"/>
        </w:rPr>
        <w:t>2.1. Геологические и геоморфологические особенности территории</w:t>
      </w:r>
    </w:p>
    <w:p w:rsidR="00EE47D8" w:rsidRPr="00B42726" w:rsidRDefault="00EE47D8" w:rsidP="00EE47D8">
      <w:pPr>
        <w:pStyle w:val="a8"/>
        <w:spacing w:line="240" w:lineRule="auto"/>
        <w:ind w:left="851"/>
      </w:pPr>
      <w:r w:rsidRPr="00B42726">
        <w:t>В геологическом строении территории Шпаковского района принимают участие докембрийские и палеозойские породы кристаллического фундамента и покрывающие их отложения осадочного чехла.</w:t>
      </w:r>
    </w:p>
    <w:p w:rsidR="00EE47D8" w:rsidRPr="00B42726" w:rsidRDefault="00EE47D8" w:rsidP="00EE47D8">
      <w:pPr>
        <w:pStyle w:val="a8"/>
        <w:spacing w:line="240" w:lineRule="auto"/>
        <w:ind w:left="851"/>
      </w:pPr>
      <w:r w:rsidRPr="00B42726">
        <w:t xml:space="preserve">Отложения осадочного чехла представлены карбонатной и терригенно-карбонатной толщей, известняками, алевритами, песчаниками мела, аргиллитами, алевролитами, </w:t>
      </w:r>
      <w:proofErr w:type="spellStart"/>
      <w:r w:rsidRPr="00B42726">
        <w:t>пестроцветными</w:t>
      </w:r>
      <w:proofErr w:type="spellEnd"/>
      <w:r w:rsidRPr="00B42726">
        <w:t xml:space="preserve"> глинами и песчаниками палеогена и неогена, общей мощностью до 2000-2500 м и более.</w:t>
      </w:r>
    </w:p>
    <w:p w:rsidR="00EE47D8" w:rsidRPr="00B42726" w:rsidRDefault="00EE47D8" w:rsidP="00EE47D8">
      <w:pPr>
        <w:pStyle w:val="a8"/>
        <w:spacing w:line="240" w:lineRule="auto"/>
        <w:ind w:left="851"/>
      </w:pPr>
      <w:r w:rsidRPr="00B42726">
        <w:t xml:space="preserve">Коренные породы повсеместно перекрыты четвертичными образованиями, представленными полигенетической толщей, песчано-глинистых отложений с различным содержанием гальки и гравия. </w:t>
      </w:r>
    </w:p>
    <w:p w:rsidR="00EE47D8" w:rsidRPr="00B42726" w:rsidRDefault="00EE47D8" w:rsidP="00EE47D8">
      <w:pPr>
        <w:pStyle w:val="a8"/>
        <w:spacing w:line="240" w:lineRule="auto"/>
        <w:ind w:left="851"/>
      </w:pPr>
      <w:r w:rsidRPr="00B42726">
        <w:t>На рассматриваемой территории развиты элювиально-делювиальные суглинки и щебень (преобладают), элювиальный щебень, аллювиальные отложения рек, представленные апшеронскими галечниками и суглинками, нерасчленёнными четвертичными и современными галечниками, песками и суглинками. Общая мощность четвертичных отложений достигает 100 м, а в отдельных случаях и превышает.</w:t>
      </w:r>
    </w:p>
    <w:p w:rsidR="00EE47D8" w:rsidRPr="00B42726" w:rsidRDefault="00EE47D8" w:rsidP="00EE47D8">
      <w:pPr>
        <w:pStyle w:val="a8"/>
        <w:spacing w:line="240" w:lineRule="auto"/>
        <w:ind w:left="851"/>
      </w:pPr>
      <w:r w:rsidRPr="00B42726">
        <w:t>В тектоническом отношении большая часть территории района приурочена к Ставропольскому своду эпигерцинской Скифской плиты.</w:t>
      </w:r>
    </w:p>
    <w:p w:rsidR="008E7BB9" w:rsidRPr="00B42726" w:rsidRDefault="00EE47D8" w:rsidP="008E7BB9">
      <w:pPr>
        <w:pStyle w:val="a8"/>
        <w:spacing w:line="240" w:lineRule="auto"/>
        <w:ind w:left="851"/>
      </w:pPr>
      <w:r w:rsidRPr="00B42726">
        <w:t>Основанием всех сооружений на рассматриваемой территории служат полигенетические четвертичные, апшеронские, майкопские и сарматские отложения (глины, суглинки, супеси, пески, галечники).</w:t>
      </w:r>
    </w:p>
    <w:p w:rsidR="00EE47D8" w:rsidRPr="00B42726" w:rsidRDefault="00EE47D8" w:rsidP="00EE47D8">
      <w:pPr>
        <w:pStyle w:val="a8"/>
        <w:spacing w:line="240" w:lineRule="auto"/>
        <w:ind w:left="851"/>
      </w:pPr>
      <w:r w:rsidRPr="00B42726">
        <w:t xml:space="preserve">Рельеф территории изменяется от равнинного, в северной части территории, до предгорного – в южной, где значительную часть занимает Ставропольская возвышенность. </w:t>
      </w:r>
    </w:p>
    <w:p w:rsidR="00EE47D8" w:rsidRPr="00B42726" w:rsidRDefault="00EE47D8" w:rsidP="00EE47D8">
      <w:pPr>
        <w:pStyle w:val="a8"/>
        <w:spacing w:line="240" w:lineRule="auto"/>
        <w:ind w:left="851"/>
      </w:pPr>
      <w:r w:rsidRPr="00B42726">
        <w:t xml:space="preserve">В геоморфологическом отношении рассматриваемая территория приурочена к области структурно-денудационных плато и эрозионно-аккумулятивных равнин геоморфологической провинции </w:t>
      </w:r>
      <w:proofErr w:type="spellStart"/>
      <w:r w:rsidRPr="00B42726">
        <w:t>Предкавказья</w:t>
      </w:r>
      <w:proofErr w:type="spellEnd"/>
      <w:r w:rsidRPr="00B42726">
        <w:t>.</w:t>
      </w:r>
    </w:p>
    <w:p w:rsidR="00EE47D8" w:rsidRPr="00B42726" w:rsidRDefault="00EE47D8" w:rsidP="00EE47D8">
      <w:pPr>
        <w:pStyle w:val="a8"/>
        <w:spacing w:line="240" w:lineRule="auto"/>
        <w:ind w:left="851"/>
      </w:pPr>
      <w:r w:rsidRPr="00B42726">
        <w:t>Здесь она представлена Ставропольской возвышенностью (отметка высот до 831 м), в основании которой лежит древнее поднятие. Формирование современных типов рельефа Ставропольской возвышенности началось и продолжалось в четвертичное время. В южной, наиболее приподнятой части возвышенности развиты глубоко расчлененные высокие равнины и деп</w:t>
      </w:r>
      <w:r w:rsidR="007A28BD">
        <w:t xml:space="preserve">рессии с обращенными формами </w:t>
      </w:r>
      <w:r w:rsidR="00ED0DEC">
        <w:t>на</w:t>
      </w:r>
      <w:r w:rsidR="007A28BD">
        <w:t xml:space="preserve"> </w:t>
      </w:r>
      <w:r w:rsidRPr="00B42726">
        <w:t>рассматриваемой территории формируются эрозионно-аккумулятивные равнины (</w:t>
      </w:r>
      <w:proofErr w:type="spellStart"/>
      <w:r w:rsidRPr="00B42726">
        <w:t>отм</w:t>
      </w:r>
      <w:proofErr w:type="spellEnd"/>
      <w:r w:rsidRPr="00B42726">
        <w:t>. 580-80 м).</w:t>
      </w:r>
    </w:p>
    <w:p w:rsidR="00EE47D8" w:rsidRPr="00B42726" w:rsidRDefault="00EE47D8" w:rsidP="00EE47D8">
      <w:pPr>
        <w:pStyle w:val="a8"/>
        <w:spacing w:line="240" w:lineRule="auto"/>
        <w:ind w:left="851"/>
      </w:pPr>
      <w:r w:rsidRPr="00B42726">
        <w:t xml:space="preserve">Рельеф территории </w:t>
      </w:r>
      <w:r w:rsidR="00A26043">
        <w:t>Татарского</w:t>
      </w:r>
      <w:r w:rsidRPr="00B42726">
        <w:t xml:space="preserve"> сельсовета благоприятен для расселения и осуществления всех видов хозяйственной деятельности.</w:t>
      </w:r>
    </w:p>
    <w:p w:rsidR="00EE47D8" w:rsidRPr="00B42726" w:rsidRDefault="00EE47D8" w:rsidP="00EE47D8">
      <w:pPr>
        <w:pStyle w:val="a8"/>
        <w:spacing w:line="240" w:lineRule="auto"/>
        <w:ind w:left="0" w:firstLine="0"/>
        <w:jc w:val="center"/>
        <w:rPr>
          <w:rFonts w:ascii="Times New Roman" w:hAnsi="Times New Roman"/>
        </w:rPr>
      </w:pPr>
    </w:p>
    <w:p w:rsidR="00EE47D8" w:rsidRPr="00B42726" w:rsidRDefault="00EE47D8" w:rsidP="00EE47D8">
      <w:pPr>
        <w:spacing w:line="240" w:lineRule="auto"/>
        <w:ind w:left="1701" w:firstLine="0"/>
        <w:jc w:val="right"/>
        <w:rPr>
          <w:b/>
        </w:rPr>
      </w:pPr>
      <w:r w:rsidRPr="00B42726">
        <w:rPr>
          <w:b/>
          <w:sz w:val="26"/>
          <w:szCs w:val="26"/>
        </w:rPr>
        <w:t>2.2. Климатические и агроклиматические условия территории</w:t>
      </w:r>
    </w:p>
    <w:p w:rsidR="00EE47D8" w:rsidRPr="00B42726" w:rsidRDefault="00173B41" w:rsidP="00EE47D8">
      <w:pPr>
        <w:pStyle w:val="a8"/>
        <w:spacing w:line="240" w:lineRule="auto"/>
        <w:ind w:left="851"/>
      </w:pPr>
      <w:r>
        <w:t>По климатическому районированию т</w:t>
      </w:r>
      <w:r w:rsidR="00EE47D8" w:rsidRPr="00B42726">
        <w:t xml:space="preserve">ерритория </w:t>
      </w:r>
      <w:r w:rsidR="00A26043">
        <w:t>Татарского</w:t>
      </w:r>
      <w:r w:rsidR="00EE47D8" w:rsidRPr="00B42726">
        <w:t xml:space="preserve"> сельсовета </w:t>
      </w:r>
      <w:r>
        <w:t xml:space="preserve">относится к Атлантико-континентальной европейской (степной) зоне </w:t>
      </w:r>
      <w:r w:rsidR="00EE47D8" w:rsidRPr="00B42726">
        <w:t>с ярко выраженной розой ветров восточного (зимой) и западного (летом) направлений.</w:t>
      </w:r>
    </w:p>
    <w:p w:rsidR="00EE47D8" w:rsidRPr="00B42726" w:rsidRDefault="00EE47D8" w:rsidP="00EE47D8">
      <w:pPr>
        <w:pStyle w:val="a8"/>
        <w:spacing w:line="240" w:lineRule="auto"/>
        <w:ind w:left="851"/>
      </w:pPr>
      <w:r w:rsidRPr="00B42726">
        <w:t xml:space="preserve">Одним из основных климатообразующих факторов является солнечная радиация, которая в значительной мере зависит от циркуляции атмосферы и особенностей поверхности. </w:t>
      </w:r>
      <w:r w:rsidR="00A26043">
        <w:t>Татарский</w:t>
      </w:r>
      <w:r w:rsidRPr="00B42726">
        <w:t xml:space="preserve"> сельсовет расположен в широтном поясе, богатом солнечной радиацией. </w:t>
      </w:r>
    </w:p>
    <w:p w:rsidR="00EE47D8" w:rsidRPr="00B42726" w:rsidRDefault="00EE47D8" w:rsidP="00EE47D8">
      <w:pPr>
        <w:pStyle w:val="a8"/>
        <w:spacing w:line="240" w:lineRule="auto"/>
        <w:ind w:left="851"/>
      </w:pPr>
      <w:r w:rsidRPr="00B42726">
        <w:t>Период с положительным радиационным балансом составляет 10-11 месяцев. По совокупности факторов, определяющих климат, с учетом физико-географических особенностей рассматриваемая территория приурочена к юго-западному климатическому району.</w:t>
      </w:r>
    </w:p>
    <w:p w:rsidR="00EE47D8" w:rsidRPr="00B42726" w:rsidRDefault="00EE47D8" w:rsidP="00EE47D8">
      <w:pPr>
        <w:pStyle w:val="a8"/>
        <w:spacing w:line="240" w:lineRule="auto"/>
        <w:ind w:left="851"/>
      </w:pPr>
      <w:r w:rsidRPr="00B42726">
        <w:lastRenderedPageBreak/>
        <w:t xml:space="preserve">Юго-западный климатический район включает в себя наиболее высокую часть Ставропольского плато, состоящую из </w:t>
      </w:r>
      <w:proofErr w:type="spellStart"/>
      <w:r w:rsidRPr="00B42726">
        <w:t>останцовых</w:t>
      </w:r>
      <w:proofErr w:type="spellEnd"/>
      <w:r w:rsidRPr="00B42726">
        <w:t xml:space="preserve"> возвышенностей, поднимающихся до 650-830 м. По географическому ландшафту – это лесостепь. Для этого района характерно наименьшее колебание температур воздуха в течение года, наибольшим увлажнением, не столь жаркое лето.</w:t>
      </w:r>
    </w:p>
    <w:p w:rsidR="00EE47D8" w:rsidRPr="00B42726" w:rsidRDefault="00EE47D8" w:rsidP="00EE47D8">
      <w:pPr>
        <w:pStyle w:val="a8"/>
        <w:spacing w:line="240" w:lineRule="auto"/>
        <w:ind w:left="851"/>
      </w:pPr>
      <w:r w:rsidRPr="00B42726">
        <w:t>Среднемесячная температура января колеблется от – 4,1 до 5,1°С. Абсолютный минимум достигает – 35°С. Зима начинается в конце ноября – начале декабря и заканчивается в первой декаде марта с момента перехода средней суточной температуры через 0°С и продолжается 90 – 100 дней.</w:t>
      </w:r>
    </w:p>
    <w:p w:rsidR="00EE47D8" w:rsidRPr="00B42726" w:rsidRDefault="00EE47D8" w:rsidP="00EE47D8">
      <w:pPr>
        <w:pStyle w:val="a8"/>
        <w:spacing w:line="240" w:lineRule="auto"/>
        <w:ind w:left="851"/>
      </w:pPr>
      <w:r w:rsidRPr="00B42726">
        <w:t>Летний период со средней суточной температурой + 15°С начинается в третьей декаде мая, продолжается 100-120 дней и заканчивается во второй декаде сентября.</w:t>
      </w:r>
    </w:p>
    <w:p w:rsidR="00EE47D8" w:rsidRPr="00B42726" w:rsidRDefault="00EE47D8" w:rsidP="00EE47D8">
      <w:pPr>
        <w:pStyle w:val="a8"/>
        <w:spacing w:line="240" w:lineRule="auto"/>
        <w:ind w:left="851"/>
      </w:pPr>
      <w:r w:rsidRPr="00B42726">
        <w:t>Жаркий период, со средней суточной температурой выше + 20°С не превышает 20-60 дней. Средняя месячная температура июля 20-21°С, максимальная достигает 37-39°С.</w:t>
      </w:r>
    </w:p>
    <w:p w:rsidR="00EE47D8" w:rsidRPr="00B42726" w:rsidRDefault="00EE47D8" w:rsidP="00EE47D8">
      <w:pPr>
        <w:pStyle w:val="a8"/>
        <w:spacing w:line="240" w:lineRule="auto"/>
        <w:ind w:left="851"/>
      </w:pPr>
      <w:r w:rsidRPr="00B42726">
        <w:t>Высокая приподнятость поверхности над уровнем моря определяет усиление западных и восточных ветров. В Ставрополе ветры могут достигать скорости 40 м/с, восточные – 35 м/с, за год насчитывается до 50 дней с ветрами, скоростью свыше 10 м/с.</w:t>
      </w:r>
    </w:p>
    <w:p w:rsidR="00EE47D8" w:rsidRPr="00B42726" w:rsidRDefault="00EE47D8" w:rsidP="00EE47D8">
      <w:pPr>
        <w:pStyle w:val="a8"/>
        <w:spacing w:line="240" w:lineRule="auto"/>
        <w:ind w:left="851"/>
      </w:pPr>
      <w:r w:rsidRPr="00B42726">
        <w:t xml:space="preserve">Годовое количество осадков составляет 500-660 мм. Средняя месячная относительная влажность не опускается </w:t>
      </w:r>
      <w:r w:rsidR="00856688">
        <w:t>ниже 50 %</w:t>
      </w:r>
      <w:r w:rsidRPr="00B42726">
        <w:t>.</w:t>
      </w:r>
    </w:p>
    <w:p w:rsidR="00EE47D8" w:rsidRPr="00B42726" w:rsidRDefault="00EE47D8" w:rsidP="00EE47D8">
      <w:pPr>
        <w:pStyle w:val="a8"/>
        <w:spacing w:line="240" w:lineRule="auto"/>
        <w:ind w:left="851"/>
      </w:pPr>
      <w:r w:rsidRPr="00B42726">
        <w:t>По гидротермическому режиму это район, в основном, умеренно влажный и лишь в северо-восточной части – неустойчиво влажный.</w:t>
      </w:r>
    </w:p>
    <w:p w:rsidR="00EE47D8" w:rsidRPr="00B42726" w:rsidRDefault="00EE47D8" w:rsidP="00EE47D8">
      <w:pPr>
        <w:pStyle w:val="a8"/>
        <w:spacing w:line="240" w:lineRule="auto"/>
        <w:ind w:left="851"/>
      </w:pPr>
      <w:r w:rsidRPr="00B42726">
        <w:t>В Шпаковском районе раньше, чем в других районах, образуется снежный покров и позже разрушается. Высота его достигает 20 см, он удерживается 85-95 дней. Для этого района характерна большая облачность, частые туманы, изморозь и гололед. За год насчитывается около 100 дней с туманом, примерно 30 дней с изморозью, около 20 дней с гололедом.</w:t>
      </w:r>
    </w:p>
    <w:p w:rsidR="00EE47D8" w:rsidRPr="00B42726" w:rsidRDefault="00EE47D8" w:rsidP="00EE47D8">
      <w:pPr>
        <w:pStyle w:val="a8"/>
        <w:spacing w:line="240" w:lineRule="auto"/>
        <w:ind w:left="851"/>
      </w:pPr>
      <w:r w:rsidRPr="00B42726">
        <w:t xml:space="preserve">На территории Шпаковского района возможно проявление опасных метеорологических, гидрологических или агрометеорологических явлений. </w:t>
      </w:r>
    </w:p>
    <w:p w:rsidR="00EE47D8" w:rsidRPr="00B42726" w:rsidRDefault="00EE47D8" w:rsidP="00EE47D8">
      <w:pPr>
        <w:pStyle w:val="a8"/>
        <w:spacing w:line="240" w:lineRule="auto"/>
        <w:ind w:left="851"/>
      </w:pPr>
      <w:r w:rsidRPr="00B42726">
        <w:t xml:space="preserve">Для рассматриваемой территории характерны такие опасные агрометеорологические явления, как заморозки (понижение температуры воздуха или почвы ниже 0°С после перехода средней суточной температуры воздуха через 15°С весной и до перехода её через 15°С осенью), сильные гололёдные явления. </w:t>
      </w:r>
    </w:p>
    <w:p w:rsidR="00EE47D8" w:rsidRPr="00B42726" w:rsidRDefault="00EE47D8" w:rsidP="00EE47D8">
      <w:pPr>
        <w:pStyle w:val="a8"/>
        <w:spacing w:line="240" w:lineRule="auto"/>
        <w:ind w:left="851"/>
      </w:pPr>
      <w:r w:rsidRPr="00B42726">
        <w:t xml:space="preserve">На территории района возможны сильные ливни и очень сильный дождь (град). </w:t>
      </w:r>
    </w:p>
    <w:p w:rsidR="00EE47D8" w:rsidRPr="00B42726" w:rsidRDefault="00EE47D8" w:rsidP="00EE47D8">
      <w:pPr>
        <w:pStyle w:val="a8"/>
        <w:spacing w:line="240" w:lineRule="auto"/>
        <w:ind w:left="851"/>
      </w:pPr>
      <w:r w:rsidRPr="00B42726">
        <w:t xml:space="preserve">Фронтальные сильные ливни длятся от нескольких часов до 4-х суток с перерывами до 2-3 недель. Они охватывают практически всю территорию района. Среднемноголетняя повторяемость сильных ливней составляет 5-7 раз в год, а очень сильных дождей 1 раз в 1-2 года. </w:t>
      </w:r>
    </w:p>
    <w:p w:rsidR="00EE47D8" w:rsidRPr="00B42726" w:rsidRDefault="00EE47D8" w:rsidP="00EE47D8">
      <w:pPr>
        <w:pStyle w:val="a8"/>
        <w:spacing w:line="240" w:lineRule="auto"/>
        <w:ind w:left="851"/>
      </w:pPr>
      <w:r w:rsidRPr="00B42726">
        <w:t>Сильному западному ветру подвержена вся территория Шпаковского района. Один раз в 2-3 года отмечается ветер со скоростью более 24-28 м/с, в отдельных местах достигая 30-40 м/с.</w:t>
      </w:r>
    </w:p>
    <w:p w:rsidR="00EE47D8" w:rsidRPr="00B42726" w:rsidRDefault="00EE47D8" w:rsidP="00EE47D8">
      <w:pPr>
        <w:pStyle w:val="a8"/>
        <w:spacing w:line="240" w:lineRule="auto"/>
        <w:ind w:left="851"/>
      </w:pPr>
      <w:r w:rsidRPr="00B42726">
        <w:t xml:space="preserve">Зимой бывают сильные метели (скорость ветра не менее 15 м/с, при видимости не более 500 м и продолжительностью не менее 12 часов), очень сильный снег (не менее 20 мм за период не менее 12 часов). </w:t>
      </w:r>
    </w:p>
    <w:p w:rsidR="00EE47D8" w:rsidRPr="00B42726" w:rsidRDefault="00EE47D8" w:rsidP="00EE47D8">
      <w:pPr>
        <w:pStyle w:val="a8"/>
        <w:spacing w:line="240" w:lineRule="auto"/>
        <w:ind w:left="851"/>
      </w:pPr>
      <w:r w:rsidRPr="00B42726">
        <w:t>В общем, несмотря на проявление опасных гидрометеорологических условий, территория Шпаковского района по климатическим условиям может быть использована для любого вида хозяйственной деятельности: сельского хозяйства (включая животноводство), промышленного производства, строительства, рекреации и туризма.</w:t>
      </w:r>
    </w:p>
    <w:p w:rsidR="00EE47D8" w:rsidRPr="00B42726" w:rsidRDefault="00EE47D8" w:rsidP="00EE47D8">
      <w:pPr>
        <w:pStyle w:val="a8"/>
        <w:spacing w:line="240" w:lineRule="auto"/>
        <w:ind w:left="0" w:firstLine="0"/>
        <w:jc w:val="center"/>
        <w:rPr>
          <w:rFonts w:ascii="Times New Roman" w:hAnsi="Times New Roman"/>
        </w:rPr>
      </w:pPr>
    </w:p>
    <w:p w:rsidR="00EE47D8" w:rsidRPr="00B42726" w:rsidRDefault="00EE47D8" w:rsidP="00EE47D8">
      <w:pPr>
        <w:spacing w:line="240" w:lineRule="auto"/>
        <w:ind w:left="1701" w:firstLine="0"/>
        <w:jc w:val="right"/>
        <w:rPr>
          <w:b/>
        </w:rPr>
      </w:pPr>
      <w:r w:rsidRPr="00B42726">
        <w:rPr>
          <w:b/>
          <w:sz w:val="26"/>
          <w:szCs w:val="26"/>
        </w:rPr>
        <w:t>2.3. Гидрологические условия территории</w:t>
      </w:r>
    </w:p>
    <w:p w:rsidR="00EE47D8" w:rsidRPr="00B42726" w:rsidRDefault="00EE47D8" w:rsidP="00EE47D8">
      <w:pPr>
        <w:pStyle w:val="a8"/>
        <w:spacing w:line="240" w:lineRule="auto"/>
        <w:ind w:left="851"/>
      </w:pPr>
      <w:r w:rsidRPr="00B42726">
        <w:t xml:space="preserve">Гидрографическая сеть </w:t>
      </w:r>
      <w:r w:rsidR="00A26043">
        <w:t>Татарского</w:t>
      </w:r>
      <w:r w:rsidRPr="00B42726">
        <w:t xml:space="preserve"> сельсовета представлена </w:t>
      </w:r>
      <w:r w:rsidR="008E7BB9">
        <w:t>рекой Егорлык</w:t>
      </w:r>
      <w:r w:rsidR="000301BC">
        <w:t xml:space="preserve">, его притоками </w:t>
      </w:r>
      <w:r w:rsidRPr="00B42726">
        <w:t xml:space="preserve">– р. </w:t>
      </w:r>
      <w:r w:rsidR="00AC6FE1">
        <w:t>Татарка</w:t>
      </w:r>
      <w:r w:rsidR="00730B9A">
        <w:t xml:space="preserve">, р. Грушевая, р. Темная, р. </w:t>
      </w:r>
      <w:proofErr w:type="spellStart"/>
      <w:r w:rsidR="00730B9A">
        <w:t>Корягина</w:t>
      </w:r>
      <w:proofErr w:type="spellEnd"/>
      <w:r w:rsidR="00730B9A">
        <w:t>.</w:t>
      </w:r>
    </w:p>
    <w:p w:rsidR="00EE47D8" w:rsidRPr="00B42726" w:rsidRDefault="00EE47D8" w:rsidP="00EE47D8">
      <w:pPr>
        <w:pStyle w:val="a8"/>
        <w:spacing w:line="240" w:lineRule="auto"/>
        <w:ind w:left="851"/>
      </w:pPr>
      <w:r w:rsidRPr="00B42726">
        <w:t xml:space="preserve">Река Егорлык, которая берет начало на горе </w:t>
      </w:r>
      <w:proofErr w:type="spellStart"/>
      <w:r w:rsidRPr="00B42726">
        <w:t>Стрижамент</w:t>
      </w:r>
      <w:proofErr w:type="spellEnd"/>
      <w:r w:rsidRPr="00B42726">
        <w:t xml:space="preserve">, наполняется водами мелких притоков до впадения в нее Невинномысского канала, далее сток зарегулирован </w:t>
      </w:r>
      <w:r w:rsidRPr="00B42726">
        <w:lastRenderedPageBreak/>
        <w:t>каскадом водохранилищ. Ниже Новотроицкого водохранилища р. Егорлык принимает воды многочисленных притоков, зарегулированных значительным количеством прудов. Основное питание реки – за счет атмосферных осадков, подземных вод и сбросов из водохранилищ.</w:t>
      </w:r>
    </w:p>
    <w:p w:rsidR="000301BC" w:rsidRPr="000301BC" w:rsidRDefault="000301BC" w:rsidP="00EE47D8">
      <w:pPr>
        <w:pStyle w:val="a8"/>
        <w:spacing w:line="240" w:lineRule="auto"/>
        <w:ind w:left="851"/>
        <w:rPr>
          <w:rFonts w:cs="Arial"/>
          <w:shd w:val="clear" w:color="auto" w:fill="FFFFFF"/>
        </w:rPr>
      </w:pPr>
      <w:r w:rsidRPr="000301BC">
        <w:rPr>
          <w:rFonts w:cs="Arial"/>
          <w:shd w:val="clear" w:color="auto" w:fill="FFFFFF"/>
        </w:rPr>
        <w:t>Берёт начало на</w:t>
      </w:r>
      <w:r>
        <w:rPr>
          <w:rFonts w:cs="Arial"/>
          <w:shd w:val="clear" w:color="auto" w:fill="FFFFFF"/>
        </w:rPr>
        <w:t xml:space="preserve"> </w:t>
      </w:r>
      <w:hyperlink r:id="rId18" w:tooltip="Ставропольская возвышенность" w:history="1">
        <w:r w:rsidRPr="000301BC">
          <w:rPr>
            <w:rStyle w:val="ab"/>
            <w:rFonts w:cs="Arial"/>
            <w:color w:val="auto"/>
            <w:u w:val="none"/>
            <w:shd w:val="clear" w:color="auto" w:fill="FFFFFF"/>
          </w:rPr>
          <w:t>Ставропольской возвышенности</w:t>
        </w:r>
      </w:hyperlink>
      <w:r w:rsidRPr="000301BC">
        <w:rPr>
          <w:rFonts w:cs="Arial"/>
          <w:shd w:val="clear" w:color="auto" w:fill="FFFFFF"/>
        </w:rPr>
        <w:t> в Русском лесу возле пионерлагеря. Устье находится на 346 км по правому берегу реки </w:t>
      </w:r>
      <w:hyperlink r:id="rId19" w:tooltip="Егорлык" w:history="1">
        <w:r w:rsidRPr="000301BC">
          <w:rPr>
            <w:rStyle w:val="ab"/>
            <w:rFonts w:cs="Arial"/>
            <w:color w:val="auto"/>
            <w:u w:val="none"/>
            <w:shd w:val="clear" w:color="auto" w:fill="FFFFFF"/>
          </w:rPr>
          <w:t>Егорлык</w:t>
        </w:r>
      </w:hyperlink>
      <w:r w:rsidRPr="000301BC">
        <w:rPr>
          <w:rFonts w:cs="Arial"/>
          <w:shd w:val="clear" w:color="auto" w:fill="FFFFFF"/>
        </w:rPr>
        <w:t> возле станицы </w:t>
      </w:r>
      <w:proofErr w:type="spellStart"/>
      <w:r w:rsidR="003F49D8">
        <w:fldChar w:fldCharType="begin"/>
      </w:r>
      <w:r w:rsidR="003F49D8">
        <w:instrText xml:space="preserve"> HYPERLINK "https://ru.wikipedia.org/wiki/%D0%9A%D0%B0%D0%BC%D0%B5%D0%BD%D0%BD%D0%BE%D0%B1%D1%80%D0%BE%D0%B4%D1%81%D0%BA%D0%B0%D1%8F" \o "Каменнобродская" </w:instrText>
      </w:r>
      <w:r w:rsidR="003F49D8">
        <w:fldChar w:fldCharType="separate"/>
      </w:r>
      <w:r w:rsidRPr="000301BC">
        <w:rPr>
          <w:rStyle w:val="ab"/>
          <w:rFonts w:cs="Arial"/>
          <w:color w:val="auto"/>
          <w:u w:val="none"/>
          <w:shd w:val="clear" w:color="auto" w:fill="FFFFFF"/>
        </w:rPr>
        <w:t>Каменнобродская</w:t>
      </w:r>
      <w:proofErr w:type="spellEnd"/>
      <w:r w:rsidR="003F49D8">
        <w:rPr>
          <w:rStyle w:val="ab"/>
          <w:rFonts w:cs="Arial"/>
          <w:color w:val="auto"/>
          <w:u w:val="none"/>
          <w:shd w:val="clear" w:color="auto" w:fill="FFFFFF"/>
        </w:rPr>
        <w:fldChar w:fldCharType="end"/>
      </w:r>
      <w:r w:rsidRPr="000301BC">
        <w:rPr>
          <w:rFonts w:cs="Arial"/>
          <w:shd w:val="clear" w:color="auto" w:fill="FFFFFF"/>
        </w:rPr>
        <w:t> </w:t>
      </w:r>
      <w:hyperlink r:id="rId20" w:tooltip="Изобильненский район" w:history="1">
        <w:proofErr w:type="spellStart"/>
        <w:r w:rsidRPr="000301BC">
          <w:rPr>
            <w:rStyle w:val="ab"/>
            <w:rFonts w:cs="Arial"/>
            <w:color w:val="auto"/>
            <w:u w:val="none"/>
            <w:shd w:val="clear" w:color="auto" w:fill="FFFFFF"/>
          </w:rPr>
          <w:t>Изобильненского</w:t>
        </w:r>
        <w:proofErr w:type="spellEnd"/>
        <w:r w:rsidRPr="000301BC">
          <w:rPr>
            <w:rStyle w:val="ab"/>
            <w:rFonts w:cs="Arial"/>
            <w:color w:val="auto"/>
            <w:u w:val="none"/>
            <w:shd w:val="clear" w:color="auto" w:fill="FFFFFF"/>
          </w:rPr>
          <w:t xml:space="preserve"> района</w:t>
        </w:r>
      </w:hyperlink>
      <w:r w:rsidRPr="000301BC">
        <w:rPr>
          <w:rFonts w:cs="Arial"/>
          <w:shd w:val="clear" w:color="auto" w:fill="FFFFFF"/>
        </w:rPr>
        <w:t>. На реке обустроен пруд.</w:t>
      </w:r>
    </w:p>
    <w:p w:rsidR="00EE47D8" w:rsidRPr="00B42726" w:rsidRDefault="00EE47D8" w:rsidP="00EE47D8">
      <w:pPr>
        <w:pStyle w:val="a8"/>
        <w:spacing w:line="240" w:lineRule="auto"/>
        <w:ind w:left="851"/>
      </w:pPr>
      <w:r w:rsidRPr="00B42726">
        <w:t>Питание рек – смешанное: за счет атмосферных осадков и грунтовых вод. Распределение стока в течение года неравномерное: на долю весеннего половодья приходится 60-65</w:t>
      </w:r>
      <w:r w:rsidR="00856688">
        <w:t xml:space="preserve"> </w:t>
      </w:r>
      <w:r w:rsidRPr="00B42726">
        <w:t>%, в летне-весенний период – 30</w:t>
      </w:r>
      <w:r w:rsidR="00856688">
        <w:t xml:space="preserve"> </w:t>
      </w:r>
      <w:r w:rsidRPr="00B42726">
        <w:t>%, зимой – 5-10</w:t>
      </w:r>
      <w:r w:rsidR="00856688">
        <w:t xml:space="preserve"> </w:t>
      </w:r>
      <w:r w:rsidRPr="00B42726">
        <w:t>%.</w:t>
      </w:r>
    </w:p>
    <w:p w:rsidR="00EE47D8" w:rsidRPr="00B42726" w:rsidRDefault="00EE47D8" w:rsidP="00EE47D8">
      <w:pPr>
        <w:pStyle w:val="a8"/>
        <w:spacing w:line="240" w:lineRule="auto"/>
        <w:ind w:left="851"/>
      </w:pPr>
      <w:r w:rsidRPr="00B42726">
        <w:t>Вся территория находится в пределах Кубань-Егорлыкской оросительной системы.</w:t>
      </w:r>
    </w:p>
    <w:p w:rsidR="00EE47D8" w:rsidRPr="00B42726" w:rsidRDefault="00EE47D8" w:rsidP="00EE47D8">
      <w:pPr>
        <w:pStyle w:val="a8"/>
        <w:spacing w:line="240" w:lineRule="auto"/>
        <w:ind w:left="851"/>
      </w:pPr>
      <w:r w:rsidRPr="00B42726">
        <w:t xml:space="preserve">Глубина залегания грунтовых вод в прирусловой зоне достигает от 0,7 до 2,8 м. В северной и центральной части села грунтовые воды залегают на глубине от 3,5 до 10 м. Грунтовые воды обладают сульфатной </w:t>
      </w:r>
      <w:proofErr w:type="spellStart"/>
      <w:r w:rsidRPr="00B42726">
        <w:t>агресивностью</w:t>
      </w:r>
      <w:proofErr w:type="spellEnd"/>
      <w:r w:rsidRPr="00B42726">
        <w:t xml:space="preserve"> к бетонам. На всей территории села грунты </w:t>
      </w:r>
      <w:proofErr w:type="spellStart"/>
      <w:r w:rsidRPr="00B42726">
        <w:t>непросадочные</w:t>
      </w:r>
      <w:proofErr w:type="spellEnd"/>
      <w:r w:rsidRPr="00B42726">
        <w:t xml:space="preserve"> и I типа </w:t>
      </w:r>
      <w:proofErr w:type="spellStart"/>
      <w:r w:rsidRPr="00B42726">
        <w:t>просадочности</w:t>
      </w:r>
      <w:proofErr w:type="spellEnd"/>
      <w:r w:rsidRPr="00B42726">
        <w:t>.</w:t>
      </w:r>
    </w:p>
    <w:p w:rsidR="00EE47D8" w:rsidRPr="00B42726" w:rsidRDefault="00EE47D8" w:rsidP="00EE47D8">
      <w:pPr>
        <w:pStyle w:val="a8"/>
        <w:spacing w:line="240" w:lineRule="auto"/>
        <w:ind w:left="0" w:firstLine="0"/>
        <w:jc w:val="center"/>
        <w:rPr>
          <w:rFonts w:ascii="Times New Roman" w:hAnsi="Times New Roman"/>
        </w:rPr>
      </w:pPr>
    </w:p>
    <w:p w:rsidR="00EE47D8" w:rsidRPr="00B42726" w:rsidRDefault="00EE47D8" w:rsidP="00EE47D8">
      <w:pPr>
        <w:spacing w:line="240" w:lineRule="auto"/>
        <w:ind w:left="1701" w:firstLine="0"/>
        <w:jc w:val="right"/>
        <w:rPr>
          <w:b/>
        </w:rPr>
      </w:pPr>
      <w:r w:rsidRPr="00B42726">
        <w:rPr>
          <w:b/>
          <w:sz w:val="26"/>
          <w:szCs w:val="26"/>
        </w:rPr>
        <w:t>2.4. Инженерно-геологические условия территории</w:t>
      </w:r>
    </w:p>
    <w:p w:rsidR="00EE47D8" w:rsidRPr="00B42726" w:rsidRDefault="00EE47D8" w:rsidP="00EE47D8">
      <w:pPr>
        <w:pStyle w:val="a8"/>
        <w:spacing w:line="240" w:lineRule="auto"/>
        <w:ind w:left="851"/>
      </w:pPr>
      <w:r w:rsidRPr="00B42726">
        <w:t xml:space="preserve">По материалам Схемы территориального планирования Шпаковского муниципального района Ставропольского края </w:t>
      </w:r>
      <w:r w:rsidR="00A26043">
        <w:t>Татарский</w:t>
      </w:r>
      <w:r w:rsidRPr="00B42726">
        <w:t xml:space="preserve"> сельсовет расположен в пределах территорий с сложными у</w:t>
      </w:r>
      <w:r w:rsidR="00F91A88">
        <w:t>словиями для строительства (рисунок</w:t>
      </w:r>
      <w:r w:rsidRPr="00B42726">
        <w:t xml:space="preserve"> 2.4.1).</w:t>
      </w:r>
    </w:p>
    <w:p w:rsidR="00B1003F" w:rsidRPr="00B42726" w:rsidRDefault="00B1003F" w:rsidP="00B1003F">
      <w:pPr>
        <w:pStyle w:val="a8"/>
        <w:spacing w:line="240" w:lineRule="auto"/>
        <w:ind w:left="0" w:firstLine="0"/>
        <w:jc w:val="center"/>
        <w:rPr>
          <w:b/>
        </w:rPr>
      </w:pPr>
    </w:p>
    <w:p w:rsidR="00B1003F" w:rsidRPr="00B42726" w:rsidRDefault="00B1003F" w:rsidP="00B1003F">
      <w:pPr>
        <w:pStyle w:val="a8"/>
        <w:spacing w:line="240" w:lineRule="auto"/>
        <w:ind w:left="851"/>
      </w:pPr>
      <w:r w:rsidRPr="00B42726">
        <w:t>Инженерно-строительное районирование территории выполнено на основе анализа инженерно-геологических условий территории (геоморфологии, геологического строения, гидрогеологии, опасных геологических процессов).</w:t>
      </w:r>
    </w:p>
    <w:p w:rsidR="00B1003F" w:rsidRPr="00B42726" w:rsidRDefault="00B1003F" w:rsidP="00B1003F">
      <w:pPr>
        <w:pStyle w:val="a8"/>
        <w:spacing w:line="240" w:lineRule="auto"/>
        <w:ind w:left="851"/>
      </w:pPr>
      <w:r w:rsidRPr="00B42726">
        <w:t>По степени пригодности для градостроительного освоения земли поселения можно разделить на следующие категории:</w:t>
      </w:r>
    </w:p>
    <w:p w:rsidR="00B1003F" w:rsidRPr="00B42726" w:rsidRDefault="00B1003F" w:rsidP="00B1003F">
      <w:pPr>
        <w:pStyle w:val="a8"/>
        <w:numPr>
          <w:ilvl w:val="0"/>
          <w:numId w:val="31"/>
        </w:numPr>
        <w:spacing w:line="240" w:lineRule="auto"/>
        <w:ind w:left="851" w:firstLine="567"/>
      </w:pPr>
      <w:r w:rsidRPr="00B42726">
        <w:t>Территории, благоприятные для градостроительного освоения. Экзогенные процессы не проявляются. Мероприятия по инженерной подготовке территории не требуются. К данной категории относится небольшая часть поселения (менее 10</w:t>
      </w:r>
      <w:r>
        <w:t xml:space="preserve"> %</w:t>
      </w:r>
      <w:r w:rsidRPr="00B42726">
        <w:t xml:space="preserve">), к настоящему времени большая часть данной территории освоена хозяйственной деятельностью, здесь располагаются населенные пункты – </w:t>
      </w:r>
      <w:r>
        <w:t>населенные пункты Татарского сельсовета</w:t>
      </w:r>
      <w:r w:rsidRPr="00B42726">
        <w:t>.</w:t>
      </w:r>
    </w:p>
    <w:p w:rsidR="00B1003F" w:rsidRPr="00B42726" w:rsidRDefault="00B1003F" w:rsidP="00B1003F">
      <w:pPr>
        <w:pStyle w:val="a8"/>
        <w:spacing w:line="240" w:lineRule="auto"/>
        <w:ind w:left="851"/>
      </w:pPr>
      <w:r w:rsidRPr="00B42726">
        <w:t>2. Территории относительно благоприятные для градостроительного освоения. Участки долин рек, сложенные песчано-суглинистыми отложениями, с залеганием уровня грунтовых вод до 1-2 м, затапливаемые паводковыми водами 1</w:t>
      </w:r>
      <w:r>
        <w:t xml:space="preserve"> %</w:t>
      </w:r>
      <w:r w:rsidRPr="00B42726">
        <w:t xml:space="preserve"> обеспеченности, требующих вертикальной планировки и иных мероприятий по инженерной подготовке территории. Нижняя часть склонов, не подверженных опасным геологическим процессам. К данной территории относится более </w:t>
      </w:r>
      <w:r>
        <w:t>20 %</w:t>
      </w:r>
      <w:r w:rsidRPr="00B42726">
        <w:t xml:space="preserve"> территории поселения, основной вид хозяйственного использования – земли сельскохозяйственного назначения.</w:t>
      </w:r>
    </w:p>
    <w:p w:rsidR="00B1003F" w:rsidRPr="00B42726" w:rsidRDefault="00B1003F" w:rsidP="00B1003F">
      <w:pPr>
        <w:pStyle w:val="a8"/>
        <w:spacing w:line="240" w:lineRule="auto"/>
        <w:ind w:left="851"/>
      </w:pPr>
      <w:r w:rsidRPr="00B42726">
        <w:t>3. Территории, не подлежащие градостроительному освоению. В данную группу входят территории поселения, на которых запрещено вести строительство каких-либо объектов в соответствии с действующим законодательством</w:t>
      </w:r>
    </w:p>
    <w:p w:rsidR="00B1003F" w:rsidRPr="00B42726" w:rsidRDefault="00B1003F" w:rsidP="00B1003F">
      <w:pPr>
        <w:pStyle w:val="a8"/>
        <w:spacing w:line="240" w:lineRule="auto"/>
        <w:ind w:left="851"/>
      </w:pPr>
      <w:r w:rsidRPr="00B42726">
        <w:t>– Земли лесного фонда.</w:t>
      </w:r>
    </w:p>
    <w:p w:rsidR="00B1003F" w:rsidRPr="00B42726" w:rsidRDefault="00B1003F" w:rsidP="00B1003F">
      <w:pPr>
        <w:pStyle w:val="a8"/>
        <w:spacing w:line="240" w:lineRule="auto"/>
        <w:ind w:left="851"/>
      </w:pPr>
      <w:r w:rsidRPr="00B42726">
        <w:t>– Памятники истории, культуры и археологии.</w:t>
      </w:r>
    </w:p>
    <w:p w:rsidR="00B1003F" w:rsidRPr="00B42726" w:rsidRDefault="00B1003F" w:rsidP="00B1003F">
      <w:pPr>
        <w:pStyle w:val="a8"/>
        <w:spacing w:line="240" w:lineRule="auto"/>
        <w:ind w:left="851"/>
      </w:pPr>
      <w:r w:rsidRPr="00B42726">
        <w:t>– Рекреационно-оздоровительные территории.</w:t>
      </w:r>
    </w:p>
    <w:p w:rsidR="00B1003F" w:rsidRPr="00B42726" w:rsidRDefault="00B1003F" w:rsidP="00B1003F">
      <w:pPr>
        <w:pStyle w:val="a8"/>
        <w:spacing w:line="240" w:lineRule="auto"/>
        <w:ind w:left="851"/>
      </w:pPr>
      <w:r w:rsidRPr="00B42726">
        <w:t>– Месторождения полезных ископаемых.</w:t>
      </w:r>
      <w:r w:rsidRPr="00B42726">
        <w:rPr>
          <w:rStyle w:val="aff"/>
        </w:rPr>
        <w:footnoteReference w:id="5"/>
      </w:r>
      <w:r w:rsidRPr="00B42726">
        <w:t xml:space="preserve"> </w:t>
      </w:r>
    </w:p>
    <w:p w:rsidR="00EE47D8" w:rsidRPr="00B42726" w:rsidRDefault="00EE47D8" w:rsidP="00EE47D8">
      <w:pPr>
        <w:pStyle w:val="a8"/>
        <w:spacing w:line="240" w:lineRule="auto"/>
        <w:ind w:left="851"/>
      </w:pPr>
    </w:p>
    <w:p w:rsidR="00EE47D8" w:rsidRPr="00B42726" w:rsidRDefault="0034484A" w:rsidP="00EE47D8">
      <w:pPr>
        <w:pStyle w:val="a8"/>
        <w:spacing w:line="240" w:lineRule="auto"/>
        <w:ind w:left="0" w:firstLine="0"/>
        <w:jc w:val="center"/>
      </w:pPr>
      <w:r w:rsidRPr="00AB13CC">
        <w:rPr>
          <w:noProof/>
        </w:rPr>
        <w:lastRenderedPageBreak/>
        <w:drawing>
          <wp:inline distT="0" distB="0" distL="0" distR="0" wp14:anchorId="0A5328D6" wp14:editId="335262E0">
            <wp:extent cx="4984590" cy="5520519"/>
            <wp:effectExtent l="0" t="0" r="6985" b="4445"/>
            <wp:docPr id="13" name="Рисунок 13" descr="C:\Users\Alex\Desktop\КОМПЛЕКСНАЯ ОЦЕ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КОМПЛЕКСНАЯ ОЦЕНКА.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12018" cy="5550896"/>
                    </a:xfrm>
                    <a:prstGeom prst="rect">
                      <a:avLst/>
                    </a:prstGeom>
                    <a:noFill/>
                    <a:ln>
                      <a:noFill/>
                    </a:ln>
                  </pic:spPr>
                </pic:pic>
              </a:graphicData>
            </a:graphic>
          </wp:inline>
        </w:drawing>
      </w:r>
    </w:p>
    <w:p w:rsidR="00EE47D8" w:rsidRPr="00B42726" w:rsidRDefault="006B0E02" w:rsidP="00EE47D8">
      <w:pPr>
        <w:pStyle w:val="a8"/>
        <w:spacing w:line="240" w:lineRule="auto"/>
        <w:ind w:left="0" w:firstLine="0"/>
        <w:jc w:val="center"/>
        <w:rPr>
          <w:b/>
        </w:rPr>
      </w:pPr>
      <w:r>
        <w:rPr>
          <w:b/>
        </w:rPr>
        <w:t>Рисунок</w:t>
      </w:r>
      <w:r w:rsidR="00EE47D8" w:rsidRPr="00B42726">
        <w:rPr>
          <w:b/>
        </w:rPr>
        <w:t xml:space="preserve"> 2.4.1. Районирование территории Шпаковского района</w:t>
      </w:r>
    </w:p>
    <w:p w:rsidR="00EE47D8" w:rsidRPr="00B42726" w:rsidRDefault="00EE47D8" w:rsidP="00EE47D8">
      <w:pPr>
        <w:pStyle w:val="a8"/>
        <w:spacing w:line="240" w:lineRule="auto"/>
        <w:ind w:left="0" w:firstLine="0"/>
        <w:jc w:val="center"/>
        <w:rPr>
          <w:b/>
        </w:rPr>
      </w:pPr>
      <w:r w:rsidRPr="00B42726">
        <w:rPr>
          <w:b/>
        </w:rPr>
        <w:t>по условиям строительства</w:t>
      </w:r>
      <w:r w:rsidRPr="00B42726">
        <w:rPr>
          <w:rStyle w:val="aff"/>
          <w:b/>
        </w:rPr>
        <w:footnoteReference w:id="6"/>
      </w:r>
    </w:p>
    <w:p w:rsidR="008758D5" w:rsidRPr="00B42726" w:rsidRDefault="008758D5" w:rsidP="008758D5">
      <w:pPr>
        <w:pStyle w:val="a8"/>
        <w:spacing w:line="240" w:lineRule="auto"/>
        <w:ind w:left="851"/>
      </w:pPr>
    </w:p>
    <w:p w:rsidR="008758D5" w:rsidRPr="00B42726" w:rsidRDefault="008758D5" w:rsidP="008758D5">
      <w:pPr>
        <w:pStyle w:val="a8"/>
        <w:spacing w:line="240" w:lineRule="auto"/>
        <w:ind w:left="851"/>
      </w:pPr>
      <w:r w:rsidRPr="00B42726">
        <w:t>Также к данной категории относятся территории на горных склонах, строительство на которых невозможно.</w:t>
      </w:r>
    </w:p>
    <w:p w:rsidR="008758D5" w:rsidRPr="000301BC" w:rsidRDefault="008758D5" w:rsidP="008758D5">
      <w:pPr>
        <w:pStyle w:val="a8"/>
        <w:spacing w:line="240" w:lineRule="auto"/>
        <w:ind w:left="851"/>
      </w:pPr>
      <w:r w:rsidRPr="00B42726">
        <w:t xml:space="preserve">В </w:t>
      </w:r>
      <w:r w:rsidR="006A222F">
        <w:t>целом 7</w:t>
      </w:r>
      <w:r w:rsidRPr="00B42726">
        <w:t>0</w:t>
      </w:r>
      <w:r w:rsidR="00856688">
        <w:t xml:space="preserve"> %</w:t>
      </w:r>
      <w:r w:rsidRPr="00B42726">
        <w:t xml:space="preserve"> территории </w:t>
      </w:r>
      <w:r w:rsidR="006A222F">
        <w:t>Татарского сельсовета относятся к территориям со сложными условиями для строительства.</w:t>
      </w:r>
    </w:p>
    <w:p w:rsidR="00B01A8E" w:rsidRPr="00B42726" w:rsidRDefault="00B01A8E" w:rsidP="00EE47D8">
      <w:pPr>
        <w:pStyle w:val="a8"/>
        <w:spacing w:line="240" w:lineRule="auto"/>
        <w:ind w:left="0" w:firstLine="0"/>
        <w:jc w:val="center"/>
        <w:rPr>
          <w:rFonts w:ascii="Times New Roman" w:hAnsi="Times New Roman"/>
        </w:rPr>
      </w:pPr>
    </w:p>
    <w:p w:rsidR="00EE47D8" w:rsidRPr="00B42726" w:rsidRDefault="00EE47D8" w:rsidP="00EE47D8">
      <w:pPr>
        <w:spacing w:line="240" w:lineRule="auto"/>
        <w:ind w:left="1701" w:firstLine="0"/>
        <w:jc w:val="right"/>
        <w:rPr>
          <w:b/>
        </w:rPr>
      </w:pPr>
      <w:r w:rsidRPr="00B42726">
        <w:rPr>
          <w:b/>
          <w:sz w:val="26"/>
          <w:szCs w:val="26"/>
        </w:rPr>
        <w:t>2.5. Почвы территории</w:t>
      </w:r>
    </w:p>
    <w:p w:rsidR="00EE47D8" w:rsidRPr="00B42726" w:rsidRDefault="00EE47D8" w:rsidP="00EE47D8">
      <w:pPr>
        <w:pStyle w:val="a8"/>
        <w:spacing w:line="240" w:lineRule="auto"/>
        <w:ind w:left="851"/>
      </w:pPr>
      <w:r w:rsidRPr="00B42726">
        <w:t>Почвы – одно из важнейших природных богатств рассматриваемой территории. Они обладают высоким плодородием и являются одними из лучших в России.</w:t>
      </w:r>
    </w:p>
    <w:p w:rsidR="009D177F" w:rsidRDefault="00EE47D8" w:rsidP="00EE47D8">
      <w:pPr>
        <w:pStyle w:val="a8"/>
        <w:spacing w:line="240" w:lineRule="auto"/>
        <w:ind w:left="851"/>
      </w:pPr>
      <w:r w:rsidRPr="00B42726">
        <w:t>Среди обыкновенных черноземов выделяются в небольшом количестве подтипы выщелоче</w:t>
      </w:r>
      <w:r w:rsidR="009D177F">
        <w:t>нных и солонцеватых черноземов.</w:t>
      </w:r>
    </w:p>
    <w:p w:rsidR="00EE47D8" w:rsidRPr="00B42726" w:rsidRDefault="00EE47D8" w:rsidP="00EE47D8">
      <w:pPr>
        <w:pStyle w:val="a8"/>
        <w:spacing w:line="240" w:lineRule="auto"/>
        <w:ind w:left="851"/>
      </w:pPr>
      <w:r w:rsidRPr="00B42726">
        <w:t>Черноземы имеют серовато-черную окраску и значительную мощность гумусового горизонта (80-100 см). Эти почвы наиболее плодородны, так как лучше промыты, вредные для растений соли здесь залегают глубоко.</w:t>
      </w:r>
    </w:p>
    <w:p w:rsidR="00EE47D8" w:rsidRPr="00B42726" w:rsidRDefault="00EE47D8" w:rsidP="00EE47D8">
      <w:pPr>
        <w:pStyle w:val="a8"/>
        <w:spacing w:line="240" w:lineRule="auto"/>
        <w:ind w:left="851"/>
      </w:pPr>
      <w:r w:rsidRPr="00B42726">
        <w:lastRenderedPageBreak/>
        <w:t>Формирование их происходило под богатой разнотравно-злаковой растительностью с глубокой корневой системой, что отразилось на мощности почв и глубине проникновения органического вещества.</w:t>
      </w:r>
    </w:p>
    <w:p w:rsidR="00EE47D8" w:rsidRPr="00B42726" w:rsidRDefault="00EE47D8" w:rsidP="00EE47D8">
      <w:pPr>
        <w:pStyle w:val="a8"/>
        <w:spacing w:line="240" w:lineRule="auto"/>
        <w:ind w:left="851"/>
      </w:pPr>
      <w:r w:rsidRPr="00B42726">
        <w:t xml:space="preserve">Наиболее ценные земли с качеством почв выше среднего бала по Ставропольскому краю (52) находятся в северо-западной части </w:t>
      </w:r>
      <w:r w:rsidR="00E61544">
        <w:t>сельсовета.</w:t>
      </w:r>
    </w:p>
    <w:p w:rsidR="00EE47D8" w:rsidRPr="00B42726" w:rsidRDefault="00EE47D8" w:rsidP="00EE47D8">
      <w:pPr>
        <w:spacing w:line="240" w:lineRule="auto"/>
        <w:ind w:left="1701" w:firstLine="0"/>
        <w:jc w:val="right"/>
        <w:rPr>
          <w:b/>
          <w:sz w:val="26"/>
          <w:szCs w:val="26"/>
        </w:rPr>
      </w:pPr>
    </w:p>
    <w:p w:rsidR="00EE47D8" w:rsidRPr="00B42726" w:rsidRDefault="00EE47D8" w:rsidP="00EE47D8">
      <w:pPr>
        <w:spacing w:line="240" w:lineRule="auto"/>
        <w:ind w:left="1701" w:firstLine="0"/>
        <w:jc w:val="right"/>
        <w:rPr>
          <w:b/>
        </w:rPr>
      </w:pPr>
      <w:r w:rsidRPr="00B42726">
        <w:rPr>
          <w:b/>
          <w:sz w:val="26"/>
          <w:szCs w:val="26"/>
        </w:rPr>
        <w:t>2.6. Растительный и животный мир</w:t>
      </w:r>
    </w:p>
    <w:p w:rsidR="00EE47D8" w:rsidRPr="00B42726" w:rsidRDefault="00173B41" w:rsidP="00EE47D8">
      <w:pPr>
        <w:pStyle w:val="a8"/>
        <w:spacing w:line="240" w:lineRule="auto"/>
        <w:ind w:left="851"/>
      </w:pPr>
      <w:r>
        <w:t xml:space="preserve">По флористическому районированию территория поселения относится к Западному </w:t>
      </w:r>
      <w:proofErr w:type="spellStart"/>
      <w:r>
        <w:t>Предкавказью</w:t>
      </w:r>
      <w:proofErr w:type="spellEnd"/>
      <w:r>
        <w:t xml:space="preserve">, </w:t>
      </w:r>
      <w:proofErr w:type="spellStart"/>
      <w:r>
        <w:t>Западноставропольскому</w:t>
      </w:r>
      <w:proofErr w:type="spellEnd"/>
      <w:r>
        <w:t xml:space="preserve"> району. </w:t>
      </w:r>
      <w:r w:rsidR="00EE47D8" w:rsidRPr="00B42726">
        <w:t>На равнинной части Шпаковского района господствуют степи, основу травостоя которых составляют ковыль, типчак, мятлик, овсяница, тонконог, бородач. Эта природная зона сильно распахана, и нетронутых степей здесь, практически не осталось.</w:t>
      </w:r>
    </w:p>
    <w:p w:rsidR="00EE47D8" w:rsidRPr="00B42726" w:rsidRDefault="00EE47D8" w:rsidP="00EE47D8">
      <w:pPr>
        <w:pStyle w:val="a8"/>
        <w:spacing w:line="240" w:lineRule="auto"/>
        <w:ind w:left="851"/>
      </w:pPr>
      <w:r w:rsidRPr="00B42726">
        <w:t xml:space="preserve">Возвышенные участки Ставропольской возвышенности покрыты лесом. Леса занимают небольшую площадь, наиболее известные и крупные из них находятся на горе </w:t>
      </w:r>
      <w:proofErr w:type="spellStart"/>
      <w:r w:rsidRPr="00B42726">
        <w:t>Стрижамент</w:t>
      </w:r>
      <w:proofErr w:type="spellEnd"/>
      <w:r w:rsidRPr="00B42726">
        <w:t xml:space="preserve"> (Темный лес – 3375 га), на Ставропольских высотах: Казенный лес (Русская лесная дача) – 7143 га, Татарский – 834 га, Грушевский – 676 га, и др. </w:t>
      </w:r>
    </w:p>
    <w:p w:rsidR="00EE47D8" w:rsidRPr="00B42726" w:rsidRDefault="00EE47D8" w:rsidP="00EE47D8">
      <w:pPr>
        <w:pStyle w:val="a8"/>
        <w:spacing w:line="240" w:lineRule="auto"/>
        <w:ind w:left="851"/>
      </w:pPr>
      <w:r w:rsidRPr="00B42726">
        <w:t xml:space="preserve">Много искусственно посаженных лесов близ Ставрополя и в других местах. В лесах произрастают: бук, ясень, дуб, граб, клен, тополь, черешня, липа, груша, яблоня, ива. </w:t>
      </w:r>
    </w:p>
    <w:p w:rsidR="00EE47D8" w:rsidRPr="00B42726" w:rsidRDefault="00EE47D8" w:rsidP="00EE47D8">
      <w:pPr>
        <w:pStyle w:val="a8"/>
        <w:spacing w:line="240" w:lineRule="auto"/>
        <w:ind w:left="851"/>
      </w:pPr>
      <w:r w:rsidRPr="00B42726">
        <w:t xml:space="preserve">Подлесок образуют: кизил, свидина, лещина, </w:t>
      </w:r>
      <w:proofErr w:type="spellStart"/>
      <w:r w:rsidRPr="00B42726">
        <w:t>гордовина</w:t>
      </w:r>
      <w:proofErr w:type="spellEnd"/>
      <w:r w:rsidRPr="00B42726">
        <w:t xml:space="preserve">, калина, боярышники, терн, алыча, бузина; обычны лианы – хмель, жимолость, реже виноград и </w:t>
      </w:r>
      <w:proofErr w:type="spellStart"/>
      <w:r w:rsidRPr="00B42726">
        <w:t>тамус</w:t>
      </w:r>
      <w:proofErr w:type="spellEnd"/>
      <w:r w:rsidRPr="00B42726">
        <w:t>.</w:t>
      </w:r>
    </w:p>
    <w:p w:rsidR="00EE47D8" w:rsidRPr="00B42726" w:rsidRDefault="00EE47D8" w:rsidP="00EE47D8">
      <w:pPr>
        <w:pStyle w:val="a8"/>
        <w:spacing w:line="240" w:lineRule="auto"/>
        <w:ind w:left="851"/>
      </w:pPr>
      <w:r w:rsidRPr="00B42726">
        <w:t>За период интенсивного хозяйственного развития состояние растительного покрова претерпело существенные изменения. В связи с распашкой обширных площадей предгорных степей на этих территориях полностью уничтожены коренные типы луговой и степной растительности, а на участках, интенсивно используемых в качестве пастбищ и сенокосов видовой состав травостоя в значительной мере изменен.</w:t>
      </w:r>
    </w:p>
    <w:p w:rsidR="00EE47D8" w:rsidRPr="00B42726" w:rsidRDefault="00EE47D8" w:rsidP="00EE47D8">
      <w:pPr>
        <w:pStyle w:val="a8"/>
        <w:spacing w:line="240" w:lineRule="auto"/>
        <w:ind w:left="851"/>
      </w:pPr>
      <w:r w:rsidRPr="00B42726">
        <w:t>В целом угроза полного исчезновения затронула одиннадцать видов луговой растительности, а чрезвычайно редко встречающимися и сократившими ареал своего распространения являются еще около 35 ее видов.</w:t>
      </w:r>
    </w:p>
    <w:p w:rsidR="00EE47D8" w:rsidRPr="00B42726" w:rsidRDefault="00EE47D8" w:rsidP="00EE47D8">
      <w:pPr>
        <w:pStyle w:val="a8"/>
        <w:spacing w:line="240" w:lineRule="auto"/>
        <w:ind w:left="851"/>
      </w:pPr>
    </w:p>
    <w:p w:rsidR="00EE47D8" w:rsidRPr="00B42726" w:rsidRDefault="00EE47D8" w:rsidP="00EE47D8">
      <w:pPr>
        <w:pStyle w:val="a8"/>
        <w:spacing w:line="240" w:lineRule="auto"/>
        <w:ind w:left="851"/>
      </w:pPr>
      <w:r w:rsidRPr="00B42726">
        <w:t xml:space="preserve">В степях из птиц водятся черноголовый чекан, каменка-плясунья, садовая овсянка, полевой конек и перепел, степной лунь, кобчик, обыкновенная пустельга. Редкими стали болотная сова, чеглок, </w:t>
      </w:r>
      <w:proofErr w:type="spellStart"/>
      <w:r w:rsidRPr="00B42726">
        <w:t>конюк-курганник</w:t>
      </w:r>
      <w:proofErr w:type="spellEnd"/>
      <w:r w:rsidRPr="00B42726">
        <w:t>, могильник, журавль-красавка.</w:t>
      </w:r>
    </w:p>
    <w:p w:rsidR="00EE47D8" w:rsidRPr="00B42726" w:rsidRDefault="00EE47D8" w:rsidP="00EE47D8">
      <w:pPr>
        <w:pStyle w:val="a8"/>
        <w:spacing w:line="240" w:lineRule="auto"/>
        <w:ind w:left="851"/>
      </w:pPr>
      <w:r w:rsidRPr="00B42726">
        <w:t xml:space="preserve">Среди хищных животных встречаются обыкновенная лисица, барсук, светлый хорь, перевязка, горностай. </w:t>
      </w:r>
    </w:p>
    <w:p w:rsidR="00EE47D8" w:rsidRPr="00B42726" w:rsidRDefault="00EE47D8" w:rsidP="00EE47D8">
      <w:pPr>
        <w:pStyle w:val="a8"/>
        <w:spacing w:line="240" w:lineRule="auto"/>
        <w:ind w:left="851"/>
      </w:pPr>
      <w:r w:rsidRPr="00B42726">
        <w:t xml:space="preserve">Среди млекопитающих преобладают насекомоядные: белогрудый и ушастый ежи, кавказский крот; мелкие грызуны: малый суслик, степная </w:t>
      </w:r>
      <w:proofErr w:type="spellStart"/>
      <w:r w:rsidRPr="00B42726">
        <w:t>мышовка</w:t>
      </w:r>
      <w:proofErr w:type="spellEnd"/>
      <w:r w:rsidRPr="00B42726">
        <w:t xml:space="preserve">, обыкновенный слепыш, полевая мышь, обыкновенный хомяк, малая белозубка, степной сурок, заяц-русак. </w:t>
      </w:r>
    </w:p>
    <w:p w:rsidR="00EE47D8" w:rsidRPr="00B42726" w:rsidRDefault="00EE47D8" w:rsidP="00EE47D8">
      <w:pPr>
        <w:pStyle w:val="a8"/>
        <w:spacing w:line="240" w:lineRule="auto"/>
        <w:ind w:left="851"/>
      </w:pPr>
      <w:r w:rsidRPr="00B42726">
        <w:t>Леса Шпаковского района по составу животного мира близки к широколиственным лесам европейской части России. Из птиц доминирует зяблик, многочисленны большая синица, черный дрозд, сойка, пестрый дятел, обыкновенный фазан, черный аист.</w:t>
      </w:r>
    </w:p>
    <w:p w:rsidR="00EE47D8" w:rsidRPr="00B42726" w:rsidRDefault="00EE47D8" w:rsidP="00EE47D8">
      <w:pPr>
        <w:pStyle w:val="a8"/>
        <w:spacing w:line="240" w:lineRule="auto"/>
        <w:ind w:left="851"/>
      </w:pPr>
      <w:r w:rsidRPr="00B42726">
        <w:t>Довольно редко встречаются беркут, сапсан, орел-карлик.</w:t>
      </w:r>
    </w:p>
    <w:p w:rsidR="00EE47D8" w:rsidRPr="00B42726" w:rsidRDefault="00EE47D8" w:rsidP="00EE47D8">
      <w:pPr>
        <w:pStyle w:val="a8"/>
        <w:spacing w:line="240" w:lineRule="auto"/>
        <w:ind w:left="851"/>
      </w:pPr>
    </w:p>
    <w:p w:rsidR="00EE47D8" w:rsidRPr="00B42726" w:rsidRDefault="00EE47D8" w:rsidP="00EE47D8">
      <w:pPr>
        <w:spacing w:line="240" w:lineRule="auto"/>
        <w:ind w:left="1701" w:firstLine="0"/>
        <w:jc w:val="right"/>
        <w:rPr>
          <w:b/>
        </w:rPr>
      </w:pPr>
      <w:r w:rsidRPr="00B42726">
        <w:rPr>
          <w:b/>
          <w:sz w:val="26"/>
          <w:szCs w:val="26"/>
        </w:rPr>
        <w:t>2.7. Характеристика современного землепользования</w:t>
      </w:r>
    </w:p>
    <w:p w:rsidR="00EE47D8" w:rsidRPr="00A362D6" w:rsidRDefault="00EE47D8" w:rsidP="00EE47D8">
      <w:pPr>
        <w:spacing w:line="240" w:lineRule="auto"/>
        <w:ind w:left="851"/>
        <w:rPr>
          <w:bCs/>
        </w:rPr>
      </w:pPr>
      <w:r w:rsidRPr="00A362D6">
        <w:rPr>
          <w:bCs/>
        </w:rPr>
        <w:t xml:space="preserve">Общая площадь земель сельского поселения составляет </w:t>
      </w:r>
      <w:r w:rsidR="00A362D6" w:rsidRPr="00A362D6">
        <w:rPr>
          <w:lang w:eastAsia="en-US"/>
        </w:rPr>
        <w:t>33894,4</w:t>
      </w:r>
      <w:r w:rsidRPr="00A362D6">
        <w:rPr>
          <w:bCs/>
        </w:rPr>
        <w:t xml:space="preserve"> га, из которых </w:t>
      </w:r>
      <w:r w:rsidRPr="00A362D6">
        <w:t>основную часть территории занимают земли сельскохозяйственного назначения и земли населенных пунктов. Остальную часть территории занимают земли ООПТ, земли лесного фонда.</w:t>
      </w:r>
    </w:p>
    <w:p w:rsidR="00EE47D8" w:rsidRPr="00A362D6" w:rsidRDefault="00EE47D8" w:rsidP="00EE47D8">
      <w:pPr>
        <w:spacing w:line="240" w:lineRule="auto"/>
        <w:ind w:left="851"/>
      </w:pPr>
      <w:r w:rsidRPr="00A362D6">
        <w:t>Структура земельного фонда сельского поселения в таблице 2.7.1.</w:t>
      </w:r>
    </w:p>
    <w:p w:rsidR="00EE47D8" w:rsidRPr="00A362D6" w:rsidRDefault="00EE47D8" w:rsidP="00EE47D8">
      <w:pPr>
        <w:spacing w:line="240" w:lineRule="auto"/>
        <w:ind w:left="851" w:firstLine="709"/>
      </w:pPr>
    </w:p>
    <w:p w:rsidR="00B1003F" w:rsidRDefault="00B1003F" w:rsidP="00EE47D8">
      <w:pPr>
        <w:pStyle w:val="a8"/>
        <w:spacing w:line="240" w:lineRule="auto"/>
        <w:ind w:left="851"/>
        <w:jc w:val="right"/>
        <w:rPr>
          <w:rFonts w:cs="Arial"/>
          <w:b/>
        </w:rPr>
      </w:pPr>
    </w:p>
    <w:p w:rsidR="00B1003F" w:rsidRDefault="00B1003F" w:rsidP="00EE47D8">
      <w:pPr>
        <w:pStyle w:val="a8"/>
        <w:spacing w:line="240" w:lineRule="auto"/>
        <w:ind w:left="851"/>
        <w:jc w:val="right"/>
        <w:rPr>
          <w:rFonts w:cs="Arial"/>
          <w:b/>
        </w:rPr>
      </w:pPr>
    </w:p>
    <w:p w:rsidR="00B1003F" w:rsidRDefault="00B1003F" w:rsidP="00EE47D8">
      <w:pPr>
        <w:pStyle w:val="a8"/>
        <w:spacing w:line="240" w:lineRule="auto"/>
        <w:ind w:left="851"/>
        <w:jc w:val="right"/>
        <w:rPr>
          <w:rFonts w:cs="Arial"/>
          <w:b/>
        </w:rPr>
      </w:pPr>
    </w:p>
    <w:p w:rsidR="00EE47D8" w:rsidRPr="00A362D6" w:rsidRDefault="00EE47D8" w:rsidP="00EE47D8">
      <w:pPr>
        <w:pStyle w:val="a8"/>
        <w:spacing w:line="240" w:lineRule="auto"/>
        <w:ind w:left="851"/>
        <w:jc w:val="right"/>
        <w:rPr>
          <w:rFonts w:cs="Arial"/>
          <w:b/>
        </w:rPr>
      </w:pPr>
      <w:r w:rsidRPr="00A362D6">
        <w:rPr>
          <w:rFonts w:cs="Arial"/>
          <w:b/>
        </w:rPr>
        <w:lastRenderedPageBreak/>
        <w:t>Таблица 2.7.1</w:t>
      </w:r>
    </w:p>
    <w:p w:rsidR="00EE47D8" w:rsidRPr="00A362D6" w:rsidRDefault="00EE47D8" w:rsidP="00EE47D8">
      <w:pPr>
        <w:pStyle w:val="a8"/>
        <w:spacing w:line="240" w:lineRule="auto"/>
        <w:ind w:left="0" w:firstLine="0"/>
        <w:jc w:val="center"/>
        <w:rPr>
          <w:rFonts w:cs="Arial"/>
          <w:b/>
        </w:rPr>
      </w:pPr>
      <w:r w:rsidRPr="00A362D6">
        <w:rPr>
          <w:rFonts w:cs="Arial"/>
          <w:b/>
        </w:rPr>
        <w:t xml:space="preserve">Структура земельного фонда </w:t>
      </w:r>
      <w:r w:rsidR="00A26043" w:rsidRPr="00A362D6">
        <w:rPr>
          <w:rFonts w:cs="Arial"/>
          <w:b/>
        </w:rPr>
        <w:t>Татарского</w:t>
      </w:r>
      <w:r w:rsidRPr="00A362D6">
        <w:rPr>
          <w:rFonts w:cs="Arial"/>
          <w:b/>
        </w:rPr>
        <w:t xml:space="preserve"> сельсовета</w:t>
      </w:r>
    </w:p>
    <w:p w:rsidR="00EE47D8" w:rsidRPr="00A362D6" w:rsidRDefault="00A362D6" w:rsidP="00EE47D8">
      <w:pPr>
        <w:pStyle w:val="a8"/>
        <w:spacing w:line="240" w:lineRule="auto"/>
        <w:ind w:left="0" w:firstLine="0"/>
        <w:jc w:val="center"/>
        <w:rPr>
          <w:rFonts w:cs="Arial"/>
          <w:b/>
        </w:rPr>
      </w:pPr>
      <w:r w:rsidRPr="00A362D6">
        <w:rPr>
          <w:rFonts w:cs="Arial"/>
          <w:b/>
        </w:rPr>
        <w:t>(по состоянию на 01.01.2017</w:t>
      </w:r>
      <w:r w:rsidR="00EE47D8" w:rsidRPr="00A362D6">
        <w:rPr>
          <w:rFonts w:cs="Arial"/>
          <w:b/>
        </w:rPr>
        <w:t xml:space="preserve"> г.)</w:t>
      </w:r>
    </w:p>
    <w:tbl>
      <w:tblPr>
        <w:tblStyle w:val="a3"/>
        <w:tblW w:w="0" w:type="auto"/>
        <w:tblLook w:val="04A0" w:firstRow="1" w:lastRow="0" w:firstColumn="1" w:lastColumn="0" w:noHBand="0" w:noVBand="1"/>
      </w:tblPr>
      <w:tblGrid>
        <w:gridCol w:w="675"/>
        <w:gridCol w:w="4109"/>
        <w:gridCol w:w="2393"/>
        <w:gridCol w:w="2393"/>
      </w:tblGrid>
      <w:tr w:rsidR="00EE47D8" w:rsidRPr="00A362D6" w:rsidTr="00820500">
        <w:tc>
          <w:tcPr>
            <w:tcW w:w="675" w:type="dxa"/>
            <w:vMerge w:val="restart"/>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center"/>
              <w:rPr>
                <w:lang w:eastAsia="en-US"/>
              </w:rPr>
            </w:pPr>
            <w:r w:rsidRPr="00A362D6">
              <w:rPr>
                <w:lang w:eastAsia="en-US"/>
              </w:rPr>
              <w:t>№</w:t>
            </w:r>
          </w:p>
        </w:tc>
        <w:tc>
          <w:tcPr>
            <w:tcW w:w="4109" w:type="dxa"/>
            <w:vMerge w:val="restart"/>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center"/>
              <w:rPr>
                <w:lang w:eastAsia="en-US"/>
              </w:rPr>
            </w:pPr>
            <w:r w:rsidRPr="00A362D6">
              <w:rPr>
                <w:lang w:eastAsia="en-US"/>
              </w:rPr>
              <w:t>Категории земель</w:t>
            </w:r>
          </w:p>
        </w:tc>
        <w:tc>
          <w:tcPr>
            <w:tcW w:w="4786" w:type="dxa"/>
            <w:gridSpan w:val="2"/>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center"/>
              <w:rPr>
                <w:lang w:eastAsia="en-US"/>
              </w:rPr>
            </w:pPr>
            <w:r w:rsidRPr="00A362D6">
              <w:rPr>
                <w:lang w:eastAsia="en-US"/>
              </w:rPr>
              <w:t>Площадь</w:t>
            </w:r>
          </w:p>
        </w:tc>
      </w:tr>
      <w:tr w:rsidR="00EE47D8" w:rsidRPr="00A362D6" w:rsidTr="00820500">
        <w:tc>
          <w:tcPr>
            <w:tcW w:w="0" w:type="auto"/>
            <w:vMerge/>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left"/>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left"/>
              <w:rPr>
                <w:lang w:eastAsia="en-US"/>
              </w:rPr>
            </w:pPr>
          </w:p>
        </w:tc>
        <w:tc>
          <w:tcPr>
            <w:tcW w:w="2393"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center"/>
              <w:rPr>
                <w:lang w:eastAsia="en-US"/>
              </w:rPr>
            </w:pPr>
            <w:r w:rsidRPr="00A362D6">
              <w:rPr>
                <w:lang w:eastAsia="en-US"/>
              </w:rPr>
              <w:t>га</w:t>
            </w:r>
          </w:p>
        </w:tc>
        <w:tc>
          <w:tcPr>
            <w:tcW w:w="2393"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center"/>
              <w:rPr>
                <w:lang w:eastAsia="en-US"/>
              </w:rPr>
            </w:pPr>
            <w:r w:rsidRPr="00A362D6">
              <w:rPr>
                <w:lang w:eastAsia="en-US"/>
              </w:rPr>
              <w:t>%</w:t>
            </w:r>
          </w:p>
        </w:tc>
      </w:tr>
      <w:tr w:rsidR="00EE47D8" w:rsidRPr="00A362D6" w:rsidTr="00820500">
        <w:tc>
          <w:tcPr>
            <w:tcW w:w="675"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center"/>
              <w:rPr>
                <w:lang w:eastAsia="en-US"/>
              </w:rPr>
            </w:pPr>
            <w:r w:rsidRPr="00A362D6">
              <w:rPr>
                <w:lang w:eastAsia="en-US"/>
              </w:rPr>
              <w:t>1</w:t>
            </w:r>
          </w:p>
        </w:tc>
        <w:tc>
          <w:tcPr>
            <w:tcW w:w="4109"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left"/>
              <w:rPr>
                <w:lang w:eastAsia="en-US"/>
              </w:rPr>
            </w:pPr>
            <w:r w:rsidRPr="00A362D6">
              <w:rPr>
                <w:lang w:eastAsia="en-US"/>
              </w:rPr>
              <w:t>Земли населенных пунктов</w:t>
            </w:r>
          </w:p>
        </w:tc>
        <w:tc>
          <w:tcPr>
            <w:tcW w:w="2393" w:type="dxa"/>
            <w:tcBorders>
              <w:top w:val="single" w:sz="4" w:space="0" w:color="auto"/>
              <w:left w:val="single" w:sz="4" w:space="0" w:color="auto"/>
              <w:bottom w:val="single" w:sz="4" w:space="0" w:color="auto"/>
              <w:right w:val="single" w:sz="4" w:space="0" w:color="auto"/>
            </w:tcBorders>
            <w:vAlign w:val="center"/>
          </w:tcPr>
          <w:p w:rsidR="00EE47D8" w:rsidRPr="00A362D6" w:rsidRDefault="00A362D6" w:rsidP="00820500">
            <w:pPr>
              <w:spacing w:line="240" w:lineRule="auto"/>
              <w:ind w:firstLine="0"/>
              <w:jc w:val="center"/>
              <w:rPr>
                <w:lang w:eastAsia="en-US"/>
              </w:rPr>
            </w:pPr>
            <w:r w:rsidRPr="00A362D6">
              <w:rPr>
                <w:lang w:eastAsia="en-US"/>
              </w:rPr>
              <w:t>3473,1</w:t>
            </w:r>
          </w:p>
        </w:tc>
        <w:tc>
          <w:tcPr>
            <w:tcW w:w="2393" w:type="dxa"/>
            <w:tcBorders>
              <w:top w:val="single" w:sz="4" w:space="0" w:color="auto"/>
              <w:left w:val="single" w:sz="4" w:space="0" w:color="auto"/>
              <w:bottom w:val="single" w:sz="4" w:space="0" w:color="auto"/>
              <w:right w:val="single" w:sz="4" w:space="0" w:color="auto"/>
            </w:tcBorders>
            <w:vAlign w:val="center"/>
          </w:tcPr>
          <w:p w:rsidR="00EE47D8" w:rsidRPr="00A362D6" w:rsidRDefault="00A362D6" w:rsidP="00820500">
            <w:pPr>
              <w:spacing w:line="240" w:lineRule="auto"/>
              <w:ind w:firstLine="0"/>
              <w:jc w:val="center"/>
              <w:rPr>
                <w:lang w:eastAsia="en-US"/>
              </w:rPr>
            </w:pPr>
            <w:r w:rsidRPr="00A362D6">
              <w:rPr>
                <w:lang w:eastAsia="en-US"/>
              </w:rPr>
              <w:t>10,2</w:t>
            </w:r>
          </w:p>
        </w:tc>
      </w:tr>
      <w:tr w:rsidR="00EE47D8" w:rsidRPr="00A362D6" w:rsidTr="00820500">
        <w:tc>
          <w:tcPr>
            <w:tcW w:w="675"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center"/>
              <w:rPr>
                <w:lang w:eastAsia="en-US"/>
              </w:rPr>
            </w:pPr>
            <w:r w:rsidRPr="00A362D6">
              <w:rPr>
                <w:lang w:eastAsia="en-US"/>
              </w:rPr>
              <w:t>2</w:t>
            </w:r>
          </w:p>
        </w:tc>
        <w:tc>
          <w:tcPr>
            <w:tcW w:w="4109"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D36675">
            <w:pPr>
              <w:spacing w:line="240" w:lineRule="auto"/>
              <w:ind w:firstLine="0"/>
              <w:jc w:val="left"/>
              <w:rPr>
                <w:lang w:eastAsia="en-US"/>
              </w:rPr>
            </w:pPr>
            <w:r w:rsidRPr="00A362D6">
              <w:rPr>
                <w:lang w:eastAsia="en-US"/>
              </w:rPr>
              <w:t>Земли се</w:t>
            </w:r>
            <w:r w:rsidR="00D36675" w:rsidRPr="00A362D6">
              <w:rPr>
                <w:lang w:eastAsia="en-US"/>
              </w:rPr>
              <w:t>льскохозяйственного назначения</w:t>
            </w:r>
          </w:p>
        </w:tc>
        <w:tc>
          <w:tcPr>
            <w:tcW w:w="2393" w:type="dxa"/>
            <w:tcBorders>
              <w:top w:val="single" w:sz="4" w:space="0" w:color="auto"/>
              <w:left w:val="single" w:sz="4" w:space="0" w:color="auto"/>
              <w:bottom w:val="single" w:sz="4" w:space="0" w:color="auto"/>
              <w:right w:val="single" w:sz="4" w:space="0" w:color="auto"/>
            </w:tcBorders>
            <w:vAlign w:val="center"/>
          </w:tcPr>
          <w:p w:rsidR="00EE47D8" w:rsidRPr="00A362D6" w:rsidRDefault="00D36675" w:rsidP="00820500">
            <w:pPr>
              <w:spacing w:line="240" w:lineRule="auto"/>
              <w:ind w:firstLine="0"/>
              <w:jc w:val="center"/>
              <w:rPr>
                <w:lang w:eastAsia="en-US"/>
              </w:rPr>
            </w:pPr>
            <w:r w:rsidRPr="00A362D6">
              <w:rPr>
                <w:lang w:eastAsia="en-US"/>
              </w:rPr>
              <w:t>25442,8</w:t>
            </w:r>
          </w:p>
        </w:tc>
        <w:tc>
          <w:tcPr>
            <w:tcW w:w="2393" w:type="dxa"/>
            <w:tcBorders>
              <w:top w:val="single" w:sz="4" w:space="0" w:color="auto"/>
              <w:left w:val="single" w:sz="4" w:space="0" w:color="auto"/>
              <w:bottom w:val="single" w:sz="4" w:space="0" w:color="auto"/>
              <w:right w:val="single" w:sz="4" w:space="0" w:color="auto"/>
            </w:tcBorders>
            <w:vAlign w:val="center"/>
          </w:tcPr>
          <w:p w:rsidR="00EE47D8" w:rsidRPr="00A362D6" w:rsidRDefault="00D36675" w:rsidP="00820500">
            <w:pPr>
              <w:spacing w:line="240" w:lineRule="auto"/>
              <w:ind w:firstLine="0"/>
              <w:jc w:val="center"/>
              <w:rPr>
                <w:lang w:eastAsia="en-US"/>
              </w:rPr>
            </w:pPr>
            <w:r w:rsidRPr="00A362D6">
              <w:rPr>
                <w:lang w:eastAsia="en-US"/>
              </w:rPr>
              <w:t>75,06</w:t>
            </w:r>
          </w:p>
        </w:tc>
      </w:tr>
      <w:tr w:rsidR="00EE47D8" w:rsidRPr="00A362D6" w:rsidTr="00820500">
        <w:tc>
          <w:tcPr>
            <w:tcW w:w="675"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center"/>
              <w:rPr>
                <w:lang w:eastAsia="en-US"/>
              </w:rPr>
            </w:pPr>
            <w:r w:rsidRPr="00A362D6">
              <w:rPr>
                <w:lang w:eastAsia="en-US"/>
              </w:rPr>
              <w:t>3</w:t>
            </w:r>
          </w:p>
        </w:tc>
        <w:tc>
          <w:tcPr>
            <w:tcW w:w="4109"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left"/>
              <w:rPr>
                <w:lang w:eastAsia="en-US"/>
              </w:rPr>
            </w:pPr>
            <w:r w:rsidRPr="00A362D6">
              <w:rPr>
                <w:lang w:eastAsia="en-US"/>
              </w:rPr>
              <w:t>Земли промышленности, энергетики, транспорта, связи, радиовещания, информатики, обеспечения космической деятельности, обороны, безопасности и иного специального назначения</w:t>
            </w:r>
          </w:p>
        </w:tc>
        <w:tc>
          <w:tcPr>
            <w:tcW w:w="2393" w:type="dxa"/>
            <w:tcBorders>
              <w:top w:val="single" w:sz="4" w:space="0" w:color="auto"/>
              <w:left w:val="single" w:sz="4" w:space="0" w:color="auto"/>
              <w:bottom w:val="single" w:sz="4" w:space="0" w:color="auto"/>
              <w:right w:val="single" w:sz="4" w:space="0" w:color="auto"/>
            </w:tcBorders>
            <w:vAlign w:val="center"/>
          </w:tcPr>
          <w:p w:rsidR="00EE47D8" w:rsidRPr="00A362D6" w:rsidRDefault="00A362D6" w:rsidP="00820500">
            <w:pPr>
              <w:spacing w:line="240" w:lineRule="auto"/>
              <w:ind w:firstLine="0"/>
              <w:jc w:val="center"/>
              <w:rPr>
                <w:lang w:eastAsia="en-US"/>
              </w:rPr>
            </w:pPr>
            <w:r w:rsidRPr="00A362D6">
              <w:rPr>
                <w:lang w:eastAsia="en-US"/>
              </w:rPr>
              <w:t>1766,71</w:t>
            </w:r>
          </w:p>
        </w:tc>
        <w:tc>
          <w:tcPr>
            <w:tcW w:w="2393" w:type="dxa"/>
            <w:tcBorders>
              <w:top w:val="single" w:sz="4" w:space="0" w:color="auto"/>
              <w:left w:val="single" w:sz="4" w:space="0" w:color="auto"/>
              <w:bottom w:val="single" w:sz="4" w:space="0" w:color="auto"/>
              <w:right w:val="single" w:sz="4" w:space="0" w:color="auto"/>
            </w:tcBorders>
            <w:vAlign w:val="center"/>
          </w:tcPr>
          <w:p w:rsidR="00EE47D8" w:rsidRPr="00A362D6" w:rsidRDefault="00A362D6" w:rsidP="00820500">
            <w:pPr>
              <w:spacing w:line="240" w:lineRule="auto"/>
              <w:ind w:firstLine="0"/>
              <w:jc w:val="center"/>
              <w:rPr>
                <w:lang w:eastAsia="en-US"/>
              </w:rPr>
            </w:pPr>
            <w:r w:rsidRPr="00A362D6">
              <w:rPr>
                <w:lang w:eastAsia="en-US"/>
              </w:rPr>
              <w:t>6,9</w:t>
            </w:r>
          </w:p>
        </w:tc>
      </w:tr>
      <w:tr w:rsidR="00EE47D8" w:rsidRPr="00A362D6" w:rsidTr="00820500">
        <w:tc>
          <w:tcPr>
            <w:tcW w:w="675"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center"/>
              <w:rPr>
                <w:lang w:eastAsia="en-US"/>
              </w:rPr>
            </w:pPr>
            <w:r w:rsidRPr="00A362D6">
              <w:rPr>
                <w:lang w:eastAsia="en-US"/>
              </w:rPr>
              <w:t>4</w:t>
            </w:r>
          </w:p>
        </w:tc>
        <w:tc>
          <w:tcPr>
            <w:tcW w:w="4109"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left"/>
              <w:rPr>
                <w:lang w:eastAsia="en-US"/>
              </w:rPr>
            </w:pPr>
            <w:r w:rsidRPr="00A362D6">
              <w:rPr>
                <w:lang w:eastAsia="en-US"/>
              </w:rPr>
              <w:t>Земли особо охраняемых территорий.</w:t>
            </w:r>
          </w:p>
        </w:tc>
        <w:tc>
          <w:tcPr>
            <w:tcW w:w="2393" w:type="dxa"/>
            <w:tcBorders>
              <w:top w:val="single" w:sz="4" w:space="0" w:color="auto"/>
              <w:left w:val="single" w:sz="4" w:space="0" w:color="auto"/>
              <w:bottom w:val="single" w:sz="4" w:space="0" w:color="auto"/>
              <w:right w:val="single" w:sz="4" w:space="0" w:color="auto"/>
            </w:tcBorders>
            <w:vAlign w:val="center"/>
          </w:tcPr>
          <w:p w:rsidR="00EE47D8" w:rsidRPr="00A362D6" w:rsidRDefault="00A362D6" w:rsidP="00820500">
            <w:pPr>
              <w:spacing w:line="240" w:lineRule="auto"/>
              <w:ind w:firstLine="0"/>
              <w:jc w:val="center"/>
              <w:rPr>
                <w:lang w:eastAsia="en-US"/>
              </w:rPr>
            </w:pPr>
            <w:r w:rsidRPr="00A362D6">
              <w:rPr>
                <w:lang w:eastAsia="en-US"/>
              </w:rPr>
              <w:t>545,7</w:t>
            </w:r>
          </w:p>
        </w:tc>
        <w:tc>
          <w:tcPr>
            <w:tcW w:w="2393" w:type="dxa"/>
            <w:tcBorders>
              <w:top w:val="single" w:sz="4" w:space="0" w:color="auto"/>
              <w:left w:val="single" w:sz="4" w:space="0" w:color="auto"/>
              <w:bottom w:val="single" w:sz="4" w:space="0" w:color="auto"/>
              <w:right w:val="single" w:sz="4" w:space="0" w:color="auto"/>
            </w:tcBorders>
            <w:vAlign w:val="center"/>
          </w:tcPr>
          <w:p w:rsidR="00EE47D8" w:rsidRPr="00A362D6" w:rsidRDefault="00A362D6" w:rsidP="00820500">
            <w:pPr>
              <w:spacing w:line="240" w:lineRule="auto"/>
              <w:ind w:firstLine="0"/>
              <w:jc w:val="center"/>
              <w:rPr>
                <w:lang w:eastAsia="en-US"/>
              </w:rPr>
            </w:pPr>
            <w:r w:rsidRPr="00A362D6">
              <w:rPr>
                <w:lang w:eastAsia="en-US"/>
              </w:rPr>
              <w:t>1,6</w:t>
            </w:r>
          </w:p>
        </w:tc>
      </w:tr>
      <w:tr w:rsidR="00EE47D8" w:rsidRPr="00A362D6" w:rsidTr="00820500">
        <w:tc>
          <w:tcPr>
            <w:tcW w:w="675"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center"/>
              <w:rPr>
                <w:lang w:eastAsia="en-US"/>
              </w:rPr>
            </w:pPr>
            <w:r w:rsidRPr="00A362D6">
              <w:rPr>
                <w:lang w:eastAsia="en-US"/>
              </w:rPr>
              <w:t>5</w:t>
            </w:r>
          </w:p>
        </w:tc>
        <w:tc>
          <w:tcPr>
            <w:tcW w:w="4109"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left"/>
              <w:rPr>
                <w:lang w:eastAsia="en-US"/>
              </w:rPr>
            </w:pPr>
            <w:r w:rsidRPr="00A362D6">
              <w:rPr>
                <w:lang w:eastAsia="en-US"/>
              </w:rPr>
              <w:t>Земли лесного фонда</w:t>
            </w:r>
          </w:p>
        </w:tc>
        <w:tc>
          <w:tcPr>
            <w:tcW w:w="2393" w:type="dxa"/>
            <w:tcBorders>
              <w:top w:val="single" w:sz="4" w:space="0" w:color="auto"/>
              <w:left w:val="single" w:sz="4" w:space="0" w:color="auto"/>
              <w:bottom w:val="single" w:sz="4" w:space="0" w:color="auto"/>
              <w:right w:val="single" w:sz="4" w:space="0" w:color="auto"/>
            </w:tcBorders>
            <w:vAlign w:val="center"/>
          </w:tcPr>
          <w:p w:rsidR="00EE47D8" w:rsidRPr="00A362D6" w:rsidRDefault="00A362D6" w:rsidP="00820500">
            <w:pPr>
              <w:spacing w:line="240" w:lineRule="auto"/>
              <w:ind w:firstLine="0"/>
              <w:jc w:val="center"/>
              <w:rPr>
                <w:lang w:eastAsia="en-US"/>
              </w:rPr>
            </w:pPr>
            <w:r w:rsidRPr="00A362D6">
              <w:rPr>
                <w:lang w:eastAsia="en-US"/>
              </w:rPr>
              <w:t>2623,2</w:t>
            </w:r>
          </w:p>
        </w:tc>
        <w:tc>
          <w:tcPr>
            <w:tcW w:w="2393" w:type="dxa"/>
            <w:tcBorders>
              <w:top w:val="single" w:sz="4" w:space="0" w:color="auto"/>
              <w:left w:val="single" w:sz="4" w:space="0" w:color="auto"/>
              <w:bottom w:val="single" w:sz="4" w:space="0" w:color="auto"/>
              <w:right w:val="single" w:sz="4" w:space="0" w:color="auto"/>
            </w:tcBorders>
            <w:vAlign w:val="center"/>
          </w:tcPr>
          <w:p w:rsidR="00EE47D8" w:rsidRPr="00A362D6" w:rsidRDefault="00A362D6" w:rsidP="00820500">
            <w:pPr>
              <w:spacing w:line="240" w:lineRule="auto"/>
              <w:ind w:firstLine="0"/>
              <w:jc w:val="center"/>
              <w:rPr>
                <w:lang w:eastAsia="en-US"/>
              </w:rPr>
            </w:pPr>
            <w:r w:rsidRPr="00A362D6">
              <w:rPr>
                <w:lang w:eastAsia="en-US"/>
              </w:rPr>
              <w:t>7,7</w:t>
            </w:r>
          </w:p>
        </w:tc>
      </w:tr>
      <w:tr w:rsidR="00EE47D8" w:rsidRPr="00A362D6" w:rsidTr="00820500">
        <w:tc>
          <w:tcPr>
            <w:tcW w:w="675"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center"/>
              <w:rPr>
                <w:lang w:eastAsia="en-US"/>
              </w:rPr>
            </w:pPr>
            <w:r w:rsidRPr="00A362D6">
              <w:rPr>
                <w:lang w:eastAsia="en-US"/>
              </w:rPr>
              <w:t>6</w:t>
            </w:r>
          </w:p>
        </w:tc>
        <w:tc>
          <w:tcPr>
            <w:tcW w:w="4109"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left"/>
              <w:rPr>
                <w:lang w:eastAsia="en-US"/>
              </w:rPr>
            </w:pPr>
            <w:r w:rsidRPr="00A362D6">
              <w:rPr>
                <w:lang w:eastAsia="en-US"/>
              </w:rPr>
              <w:t>Земли водного фонда</w:t>
            </w:r>
          </w:p>
        </w:tc>
        <w:tc>
          <w:tcPr>
            <w:tcW w:w="2393" w:type="dxa"/>
            <w:tcBorders>
              <w:top w:val="single" w:sz="4" w:space="0" w:color="auto"/>
              <w:left w:val="single" w:sz="4" w:space="0" w:color="auto"/>
              <w:bottom w:val="single" w:sz="4" w:space="0" w:color="auto"/>
              <w:right w:val="single" w:sz="4" w:space="0" w:color="auto"/>
            </w:tcBorders>
            <w:vAlign w:val="center"/>
          </w:tcPr>
          <w:p w:rsidR="00EE47D8" w:rsidRPr="00A362D6" w:rsidRDefault="00A362D6" w:rsidP="00820500">
            <w:pPr>
              <w:spacing w:line="240" w:lineRule="auto"/>
              <w:ind w:firstLine="34"/>
              <w:jc w:val="center"/>
              <w:rPr>
                <w:lang w:eastAsia="en-US"/>
              </w:rPr>
            </w:pPr>
            <w:r w:rsidRPr="00A362D6">
              <w:rPr>
                <w:lang w:eastAsia="en-US"/>
              </w:rPr>
              <w:t>43,5</w:t>
            </w:r>
          </w:p>
        </w:tc>
        <w:tc>
          <w:tcPr>
            <w:tcW w:w="2393" w:type="dxa"/>
            <w:tcBorders>
              <w:top w:val="single" w:sz="4" w:space="0" w:color="auto"/>
              <w:left w:val="single" w:sz="4" w:space="0" w:color="auto"/>
              <w:bottom w:val="single" w:sz="4" w:space="0" w:color="auto"/>
              <w:right w:val="single" w:sz="4" w:space="0" w:color="auto"/>
            </w:tcBorders>
            <w:vAlign w:val="center"/>
          </w:tcPr>
          <w:p w:rsidR="00EE47D8" w:rsidRPr="00A362D6" w:rsidRDefault="00A362D6" w:rsidP="00820500">
            <w:pPr>
              <w:spacing w:line="240" w:lineRule="auto"/>
              <w:ind w:firstLine="0"/>
              <w:jc w:val="center"/>
              <w:rPr>
                <w:lang w:eastAsia="en-US"/>
              </w:rPr>
            </w:pPr>
            <w:r w:rsidRPr="00A362D6">
              <w:rPr>
                <w:lang w:eastAsia="en-US"/>
              </w:rPr>
              <w:t>0,1</w:t>
            </w:r>
          </w:p>
        </w:tc>
      </w:tr>
      <w:tr w:rsidR="00EE47D8" w:rsidRPr="00A362D6" w:rsidTr="00820500">
        <w:tc>
          <w:tcPr>
            <w:tcW w:w="675"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center"/>
              <w:rPr>
                <w:lang w:eastAsia="en-US"/>
              </w:rPr>
            </w:pPr>
            <w:r w:rsidRPr="00A362D6">
              <w:rPr>
                <w:lang w:eastAsia="en-US"/>
              </w:rPr>
              <w:t>7</w:t>
            </w:r>
          </w:p>
        </w:tc>
        <w:tc>
          <w:tcPr>
            <w:tcW w:w="4109"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left"/>
              <w:rPr>
                <w:lang w:eastAsia="en-US"/>
              </w:rPr>
            </w:pPr>
            <w:r w:rsidRPr="00A362D6">
              <w:rPr>
                <w:lang w:eastAsia="en-US"/>
              </w:rPr>
              <w:t>Земли запаса</w:t>
            </w:r>
          </w:p>
        </w:tc>
        <w:tc>
          <w:tcPr>
            <w:tcW w:w="2393" w:type="dxa"/>
            <w:tcBorders>
              <w:top w:val="single" w:sz="4" w:space="0" w:color="auto"/>
              <w:left w:val="single" w:sz="4" w:space="0" w:color="auto"/>
              <w:bottom w:val="single" w:sz="4" w:space="0" w:color="auto"/>
              <w:right w:val="single" w:sz="4" w:space="0" w:color="auto"/>
            </w:tcBorders>
            <w:vAlign w:val="center"/>
          </w:tcPr>
          <w:p w:rsidR="00EE47D8" w:rsidRPr="00A362D6" w:rsidRDefault="00A362D6" w:rsidP="00820500">
            <w:pPr>
              <w:spacing w:line="240" w:lineRule="auto"/>
              <w:ind w:firstLine="0"/>
              <w:jc w:val="center"/>
              <w:rPr>
                <w:lang w:eastAsia="en-US"/>
              </w:rPr>
            </w:pPr>
            <w:r w:rsidRPr="00A362D6">
              <w:rPr>
                <w:lang w:eastAsia="en-US"/>
              </w:rPr>
              <w:t>-</w:t>
            </w:r>
          </w:p>
        </w:tc>
        <w:tc>
          <w:tcPr>
            <w:tcW w:w="2393" w:type="dxa"/>
            <w:tcBorders>
              <w:top w:val="single" w:sz="4" w:space="0" w:color="auto"/>
              <w:left w:val="single" w:sz="4" w:space="0" w:color="auto"/>
              <w:bottom w:val="single" w:sz="4" w:space="0" w:color="auto"/>
              <w:right w:val="single" w:sz="4" w:space="0" w:color="auto"/>
            </w:tcBorders>
            <w:vAlign w:val="center"/>
          </w:tcPr>
          <w:p w:rsidR="00EE47D8" w:rsidRPr="00A362D6" w:rsidRDefault="00A362D6" w:rsidP="00820500">
            <w:pPr>
              <w:spacing w:line="240" w:lineRule="auto"/>
              <w:ind w:firstLine="0"/>
              <w:jc w:val="center"/>
              <w:rPr>
                <w:lang w:eastAsia="en-US"/>
              </w:rPr>
            </w:pPr>
            <w:r w:rsidRPr="00A362D6">
              <w:rPr>
                <w:lang w:eastAsia="en-US"/>
              </w:rPr>
              <w:t>-</w:t>
            </w:r>
          </w:p>
        </w:tc>
      </w:tr>
      <w:tr w:rsidR="00EE47D8" w:rsidRPr="00B42726" w:rsidTr="00820500">
        <w:tc>
          <w:tcPr>
            <w:tcW w:w="675"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center"/>
              <w:rPr>
                <w:lang w:eastAsia="en-US"/>
              </w:rPr>
            </w:pPr>
            <w:r w:rsidRPr="00A362D6">
              <w:rPr>
                <w:lang w:eastAsia="en-US"/>
              </w:rPr>
              <w:t>8</w:t>
            </w:r>
          </w:p>
        </w:tc>
        <w:tc>
          <w:tcPr>
            <w:tcW w:w="4109" w:type="dxa"/>
            <w:tcBorders>
              <w:top w:val="single" w:sz="4" w:space="0" w:color="auto"/>
              <w:left w:val="single" w:sz="4" w:space="0" w:color="auto"/>
              <w:bottom w:val="single" w:sz="4" w:space="0" w:color="auto"/>
              <w:right w:val="single" w:sz="4" w:space="0" w:color="auto"/>
            </w:tcBorders>
            <w:vAlign w:val="center"/>
            <w:hideMark/>
          </w:tcPr>
          <w:p w:rsidR="00EE47D8" w:rsidRPr="00A362D6" w:rsidRDefault="00EE47D8" w:rsidP="00820500">
            <w:pPr>
              <w:spacing w:line="240" w:lineRule="auto"/>
              <w:ind w:firstLine="0"/>
              <w:jc w:val="left"/>
              <w:rPr>
                <w:lang w:eastAsia="en-US"/>
              </w:rPr>
            </w:pPr>
            <w:r w:rsidRPr="00A362D6">
              <w:rPr>
                <w:lang w:eastAsia="en-US"/>
              </w:rPr>
              <w:t>Общая площадь территории МО</w:t>
            </w:r>
          </w:p>
        </w:tc>
        <w:tc>
          <w:tcPr>
            <w:tcW w:w="2393" w:type="dxa"/>
            <w:tcBorders>
              <w:top w:val="single" w:sz="4" w:space="0" w:color="auto"/>
              <w:left w:val="single" w:sz="4" w:space="0" w:color="auto"/>
              <w:bottom w:val="single" w:sz="4" w:space="0" w:color="auto"/>
              <w:right w:val="single" w:sz="4" w:space="0" w:color="auto"/>
            </w:tcBorders>
            <w:vAlign w:val="center"/>
          </w:tcPr>
          <w:p w:rsidR="00EE47D8" w:rsidRPr="00A362D6" w:rsidRDefault="00E61544" w:rsidP="00820500">
            <w:pPr>
              <w:spacing w:line="240" w:lineRule="auto"/>
              <w:ind w:firstLine="0"/>
              <w:jc w:val="center"/>
              <w:rPr>
                <w:lang w:eastAsia="en-US"/>
              </w:rPr>
            </w:pPr>
            <w:r w:rsidRPr="00A362D6">
              <w:rPr>
                <w:lang w:eastAsia="en-US"/>
              </w:rPr>
              <w:t>≈</w:t>
            </w:r>
            <w:r w:rsidR="00A362D6" w:rsidRPr="00A362D6">
              <w:rPr>
                <w:lang w:eastAsia="en-US"/>
              </w:rPr>
              <w:t>33894,4</w:t>
            </w:r>
          </w:p>
        </w:tc>
        <w:tc>
          <w:tcPr>
            <w:tcW w:w="2393" w:type="dxa"/>
            <w:tcBorders>
              <w:top w:val="single" w:sz="4" w:space="0" w:color="auto"/>
              <w:left w:val="single" w:sz="4" w:space="0" w:color="auto"/>
              <w:bottom w:val="single" w:sz="4" w:space="0" w:color="auto"/>
              <w:right w:val="single" w:sz="4" w:space="0" w:color="auto"/>
            </w:tcBorders>
            <w:vAlign w:val="center"/>
          </w:tcPr>
          <w:p w:rsidR="00EE47D8" w:rsidRPr="00B42726" w:rsidRDefault="00EE47D8" w:rsidP="00820500">
            <w:pPr>
              <w:spacing w:line="240" w:lineRule="auto"/>
              <w:ind w:firstLine="0"/>
              <w:jc w:val="center"/>
              <w:rPr>
                <w:lang w:eastAsia="en-US"/>
              </w:rPr>
            </w:pPr>
            <w:r w:rsidRPr="00A362D6">
              <w:rPr>
                <w:lang w:eastAsia="en-US"/>
              </w:rPr>
              <w:t>100</w:t>
            </w:r>
          </w:p>
        </w:tc>
      </w:tr>
    </w:tbl>
    <w:p w:rsidR="00EE47D8" w:rsidRPr="00B42726" w:rsidRDefault="00EE47D8" w:rsidP="00EE47D8">
      <w:pPr>
        <w:spacing w:line="240" w:lineRule="auto"/>
        <w:ind w:left="851"/>
      </w:pPr>
    </w:p>
    <w:p w:rsidR="00EE47D8" w:rsidRPr="00A362D6" w:rsidRDefault="00EE47D8" w:rsidP="00EE47D8">
      <w:pPr>
        <w:spacing w:line="240" w:lineRule="auto"/>
        <w:ind w:left="851"/>
      </w:pPr>
      <w:r w:rsidRPr="00A362D6">
        <w:rPr>
          <w:b/>
        </w:rPr>
        <w:t>Земли населенных пунктов.</w:t>
      </w:r>
      <w:r w:rsidRPr="00A362D6">
        <w:t xml:space="preserve"> Земли населенных пунктов на территории сельского поселения представлены различными видами использования, в том числе сельскохозяйственного, участками малоэтажной застройкой жилого и общественного назначения, жилой застройкой усадебного типа, озелененными территориями общего пользования, промышленными и коммунально-складскими территориями, территориями специального назначения, а также территориями улично-дорожной сети. Пло</w:t>
      </w:r>
      <w:r w:rsidR="009D177F" w:rsidRPr="00A362D6">
        <w:t>щадь земель населенных пунктов Татарского сельсовета</w:t>
      </w:r>
      <w:r w:rsidRPr="00A362D6">
        <w:t xml:space="preserve"> составляет </w:t>
      </w:r>
      <w:r w:rsidR="00A362D6" w:rsidRPr="00A362D6">
        <w:rPr>
          <w:lang w:eastAsia="en-US"/>
        </w:rPr>
        <w:t>3473,1</w:t>
      </w:r>
      <w:r w:rsidR="00A362D6">
        <w:rPr>
          <w:lang w:eastAsia="en-US"/>
        </w:rPr>
        <w:t xml:space="preserve"> </w:t>
      </w:r>
      <w:r w:rsidRPr="00A362D6">
        <w:t xml:space="preserve">га. </w:t>
      </w:r>
    </w:p>
    <w:p w:rsidR="00EE47D8" w:rsidRPr="00A362D6" w:rsidRDefault="00EE47D8" w:rsidP="00EE47D8">
      <w:pPr>
        <w:spacing w:line="240" w:lineRule="auto"/>
        <w:ind w:left="851"/>
      </w:pPr>
      <w:r w:rsidRPr="00A362D6">
        <w:rPr>
          <w:b/>
        </w:rPr>
        <w:t>Земли сельскохозяйственного назначения.</w:t>
      </w:r>
      <w:r w:rsidRPr="00A362D6">
        <w:t xml:space="preserve"> В состав земель сельскохозяйственного назначения входят земли, как использующиеся, так и не использующиеся для сельскохозяйственного производства (пашня, сенокосы, пастбища, залежь, сады, участки личных подсобных и дачных хозяйств за чертой населенных пунктов).</w:t>
      </w:r>
    </w:p>
    <w:p w:rsidR="00EE47D8" w:rsidRPr="00A362D6" w:rsidRDefault="00EE47D8" w:rsidP="00EE47D8">
      <w:pPr>
        <w:spacing w:line="240" w:lineRule="auto"/>
        <w:ind w:left="851"/>
      </w:pPr>
      <w:r w:rsidRPr="00A362D6">
        <w:rPr>
          <w:b/>
        </w:rPr>
        <w:t xml:space="preserve">Земли промышленности, энергетики, транспорта, связи, радиовещания, телевидения, информатики, земли обороны, безопасности и земли иного специального назначения. </w:t>
      </w:r>
      <w:r w:rsidRPr="00A362D6">
        <w:t xml:space="preserve">На территории планируемого сельского к данным землям относятся расположенные на территории производственные объекты. Площадь земель промышленности составляет </w:t>
      </w:r>
      <w:r w:rsidR="00A362D6" w:rsidRPr="00A362D6">
        <w:rPr>
          <w:lang w:eastAsia="en-US"/>
        </w:rPr>
        <w:t>1766,71</w:t>
      </w:r>
      <w:r w:rsidR="00A362D6">
        <w:rPr>
          <w:lang w:eastAsia="en-US"/>
        </w:rPr>
        <w:t xml:space="preserve"> </w:t>
      </w:r>
      <w:r w:rsidRPr="00A362D6">
        <w:t>га.</w:t>
      </w:r>
    </w:p>
    <w:p w:rsidR="00EE47D8" w:rsidRPr="00381265" w:rsidRDefault="00EE47D8" w:rsidP="00EE47D8">
      <w:pPr>
        <w:spacing w:line="240" w:lineRule="auto"/>
        <w:ind w:left="851"/>
      </w:pPr>
      <w:r w:rsidRPr="00381265">
        <w:rPr>
          <w:b/>
        </w:rPr>
        <w:t>Земли особо охраняемых территорий и объектов.</w:t>
      </w:r>
      <w:r w:rsidRPr="00381265">
        <w:t xml:space="preserve"> Земли данной категории на территории</w:t>
      </w:r>
      <w:r w:rsidR="00381265" w:rsidRPr="00381265">
        <w:t xml:space="preserve"> сельского поселения составляю</w:t>
      </w:r>
      <w:r w:rsidR="00A362D6" w:rsidRPr="00381265">
        <w:t xml:space="preserve">т </w:t>
      </w:r>
      <w:r w:rsidR="00A362D6" w:rsidRPr="00381265">
        <w:rPr>
          <w:lang w:eastAsia="en-US"/>
        </w:rPr>
        <w:t>545,7 га, в состав земель особо охраняемых природных территорий входят земли заказника «</w:t>
      </w:r>
      <w:proofErr w:type="spellStart"/>
      <w:r w:rsidR="00A362D6" w:rsidRPr="00381265">
        <w:rPr>
          <w:lang w:eastAsia="en-US"/>
        </w:rPr>
        <w:t>Ставрополец</w:t>
      </w:r>
      <w:proofErr w:type="spellEnd"/>
      <w:r w:rsidR="00A362D6" w:rsidRPr="00381265">
        <w:rPr>
          <w:lang w:eastAsia="en-US"/>
        </w:rPr>
        <w:t>» и музея-заповедника «Татарское городище».</w:t>
      </w:r>
    </w:p>
    <w:p w:rsidR="00EE47D8" w:rsidRPr="00381265" w:rsidRDefault="00EE47D8" w:rsidP="00EE47D8">
      <w:pPr>
        <w:spacing w:line="240" w:lineRule="auto"/>
        <w:ind w:left="851"/>
      </w:pPr>
      <w:r w:rsidRPr="00381265">
        <w:rPr>
          <w:b/>
        </w:rPr>
        <w:t>Земли лесного фонда.</w:t>
      </w:r>
      <w:r w:rsidRPr="00381265">
        <w:t xml:space="preserve"> Земли лесного фонда на территории сельского поселения составляют </w:t>
      </w:r>
      <w:r w:rsidR="00381265" w:rsidRPr="00381265">
        <w:rPr>
          <w:lang w:eastAsia="en-US"/>
        </w:rPr>
        <w:t>2623,2</w:t>
      </w:r>
      <w:r w:rsidRPr="00381265">
        <w:t xml:space="preserve"> га. Вопросы использования и охраны земель лесного фонда исключены из содержания документов территориального планирования и регулируются положениями Лесного кодекса.</w:t>
      </w:r>
    </w:p>
    <w:p w:rsidR="00EE47D8" w:rsidRPr="00381265" w:rsidRDefault="00EE47D8" w:rsidP="00EE47D8">
      <w:pPr>
        <w:spacing w:line="240" w:lineRule="auto"/>
        <w:ind w:left="851"/>
      </w:pPr>
      <w:r w:rsidRPr="00381265">
        <w:rPr>
          <w:b/>
        </w:rPr>
        <w:t>Земли водного фонда.</w:t>
      </w:r>
      <w:r w:rsidRPr="00381265">
        <w:t xml:space="preserve"> Земли водного фонда на территории сельского поселения составляют </w:t>
      </w:r>
      <w:r w:rsidR="00381265" w:rsidRPr="00381265">
        <w:rPr>
          <w:lang w:eastAsia="en-US"/>
        </w:rPr>
        <w:t xml:space="preserve">43,5 </w:t>
      </w:r>
      <w:r w:rsidRPr="00381265">
        <w:t>га. Вопросы использования и охраны земель водного фонда исключены из содержания документов территориального планирования и регулируются положениями Водного кодекса.</w:t>
      </w:r>
    </w:p>
    <w:p w:rsidR="00EE47D8" w:rsidRPr="00B42726" w:rsidRDefault="00EE47D8" w:rsidP="00EE47D8">
      <w:pPr>
        <w:spacing w:line="240" w:lineRule="auto"/>
        <w:ind w:left="851"/>
        <w:rPr>
          <w:b/>
        </w:rPr>
      </w:pPr>
      <w:r w:rsidRPr="00381265">
        <w:rPr>
          <w:b/>
        </w:rPr>
        <w:t>Земли запаса</w:t>
      </w:r>
      <w:r w:rsidRPr="00381265">
        <w:t xml:space="preserve"> на территории муниципального образования не выявлены.</w:t>
      </w:r>
    </w:p>
    <w:p w:rsidR="00EE47D8" w:rsidRPr="00B42726" w:rsidRDefault="00EE47D8" w:rsidP="00EE47D8">
      <w:pPr>
        <w:spacing w:line="240" w:lineRule="auto"/>
        <w:ind w:left="851"/>
      </w:pPr>
    </w:p>
    <w:p w:rsidR="00B1003F" w:rsidRDefault="00B1003F" w:rsidP="00EE47D8">
      <w:pPr>
        <w:spacing w:line="240" w:lineRule="auto"/>
        <w:ind w:left="1701" w:firstLine="0"/>
        <w:jc w:val="right"/>
        <w:rPr>
          <w:b/>
          <w:sz w:val="26"/>
          <w:szCs w:val="26"/>
        </w:rPr>
      </w:pPr>
    </w:p>
    <w:p w:rsidR="00B1003F" w:rsidRDefault="00B1003F" w:rsidP="00EE47D8">
      <w:pPr>
        <w:spacing w:line="240" w:lineRule="auto"/>
        <w:ind w:left="1701" w:firstLine="0"/>
        <w:jc w:val="right"/>
        <w:rPr>
          <w:b/>
          <w:sz w:val="26"/>
          <w:szCs w:val="26"/>
        </w:rPr>
      </w:pPr>
    </w:p>
    <w:p w:rsidR="00EE47D8" w:rsidRPr="008061AD" w:rsidRDefault="00EE47D8" w:rsidP="00EE47D8">
      <w:pPr>
        <w:spacing w:line="240" w:lineRule="auto"/>
        <w:ind w:left="1701" w:firstLine="0"/>
        <w:jc w:val="right"/>
        <w:rPr>
          <w:b/>
        </w:rPr>
      </w:pPr>
      <w:r w:rsidRPr="008061AD">
        <w:rPr>
          <w:b/>
          <w:sz w:val="26"/>
          <w:szCs w:val="26"/>
        </w:rPr>
        <w:t>2.8. Минерально-сырьевые ресурсы</w:t>
      </w:r>
    </w:p>
    <w:p w:rsidR="00522581" w:rsidRPr="008061AD" w:rsidRDefault="00D86472" w:rsidP="00EE47D8">
      <w:pPr>
        <w:spacing w:line="240" w:lineRule="auto"/>
        <w:ind w:left="851"/>
      </w:pPr>
      <w:r w:rsidRPr="008061AD">
        <w:t>Информация по наличию/отсутствию на территории планируемого муниципального образования месторождений</w:t>
      </w:r>
      <w:r w:rsidR="00FC01F1" w:rsidRPr="008061AD">
        <w:t xml:space="preserve"> полезных ископаемых</w:t>
      </w:r>
      <w:r w:rsidR="008061AD" w:rsidRPr="008061AD">
        <w:t xml:space="preserve"> в недрах отсутствует.</w:t>
      </w:r>
    </w:p>
    <w:p w:rsidR="00C27FB5" w:rsidRDefault="00C27FB5" w:rsidP="00EE47D8">
      <w:pPr>
        <w:pStyle w:val="a8"/>
        <w:spacing w:line="240" w:lineRule="auto"/>
        <w:ind w:left="709" w:firstLine="709"/>
      </w:pPr>
    </w:p>
    <w:p w:rsidR="00EE47D8" w:rsidRPr="00C27FB5" w:rsidRDefault="00EE47D8" w:rsidP="00EE47D8">
      <w:pPr>
        <w:pStyle w:val="a8"/>
        <w:spacing w:line="240" w:lineRule="auto"/>
        <w:ind w:left="709" w:firstLine="709"/>
      </w:pPr>
      <w:r w:rsidRPr="00C27FB5">
        <w:t>Выводы:</w:t>
      </w:r>
    </w:p>
    <w:p w:rsidR="007A28BD" w:rsidRDefault="00C27FB5" w:rsidP="007A28BD">
      <w:pPr>
        <w:pStyle w:val="a8"/>
        <w:numPr>
          <w:ilvl w:val="0"/>
          <w:numId w:val="30"/>
        </w:numPr>
        <w:spacing w:line="240" w:lineRule="auto"/>
        <w:ind w:left="851" w:firstLine="567"/>
      </w:pPr>
      <w:r>
        <w:t xml:space="preserve">В геологическом строении территории поселения принимают участие докембрийские и палеозойские породы кристаллического фундамента и покрывающие их отложения осадочного чехла. </w:t>
      </w:r>
      <w:r w:rsidRPr="00C27FB5">
        <w:t>В тектоническом отношении рассматриваемая территория приурочена к Ставропольскому своду эпигерцинской Скифской плиты</w:t>
      </w:r>
      <w:r>
        <w:t xml:space="preserve">, которая в рельефе представлена Ставропольской возвышенностью. </w:t>
      </w:r>
    </w:p>
    <w:p w:rsidR="007A28BD" w:rsidRPr="007A28BD" w:rsidRDefault="00C27FB5" w:rsidP="007A28BD">
      <w:pPr>
        <w:pStyle w:val="a8"/>
        <w:numPr>
          <w:ilvl w:val="0"/>
          <w:numId w:val="30"/>
        </w:numPr>
        <w:spacing w:line="240" w:lineRule="auto"/>
        <w:ind w:left="851" w:firstLine="567"/>
      </w:pPr>
      <w:r w:rsidRPr="007A28BD">
        <w:t xml:space="preserve">Рельеф </w:t>
      </w:r>
      <w:r w:rsidR="007A28BD" w:rsidRPr="007A28BD">
        <w:t xml:space="preserve">Татарского сельсовета </w:t>
      </w:r>
      <w:r w:rsidRPr="007A28BD">
        <w:t>предгорный</w:t>
      </w:r>
      <w:r w:rsidR="007A28BD" w:rsidRPr="007A28BD">
        <w:t xml:space="preserve"> и в целом благоприятен для расселения и осуществления всех видов хозяйственной деятельности.</w:t>
      </w:r>
    </w:p>
    <w:p w:rsidR="00C27FB5" w:rsidRPr="00381265" w:rsidRDefault="00C27FB5" w:rsidP="007A28BD">
      <w:pPr>
        <w:pStyle w:val="a8"/>
        <w:numPr>
          <w:ilvl w:val="0"/>
          <w:numId w:val="30"/>
        </w:numPr>
        <w:spacing w:line="240" w:lineRule="auto"/>
        <w:ind w:left="851" w:firstLine="567"/>
        <w:rPr>
          <w:color w:val="000000" w:themeColor="text1"/>
        </w:rPr>
      </w:pPr>
      <w:r w:rsidRPr="007A28BD">
        <w:t>Более 70</w:t>
      </w:r>
      <w:r w:rsidR="00856688">
        <w:t xml:space="preserve"> %</w:t>
      </w:r>
      <w:r w:rsidRPr="007A28BD">
        <w:t xml:space="preserve"> территории сельсовета относится к территориям со сложными </w:t>
      </w:r>
      <w:r w:rsidRPr="00381265">
        <w:rPr>
          <w:color w:val="000000" w:themeColor="text1"/>
        </w:rPr>
        <w:t>условиями для строительства.</w:t>
      </w:r>
    </w:p>
    <w:p w:rsidR="00381265" w:rsidRPr="00381265" w:rsidRDefault="00381265" w:rsidP="008061AD">
      <w:pPr>
        <w:pStyle w:val="a8"/>
        <w:numPr>
          <w:ilvl w:val="0"/>
          <w:numId w:val="30"/>
        </w:numPr>
        <w:spacing w:line="240" w:lineRule="auto"/>
        <w:ind w:left="851" w:firstLine="567"/>
        <w:rPr>
          <w:color w:val="000000" w:themeColor="text1"/>
        </w:rPr>
      </w:pPr>
      <w:r w:rsidRPr="00381265">
        <w:rPr>
          <w:bCs/>
          <w:color w:val="000000" w:themeColor="text1"/>
        </w:rPr>
        <w:t xml:space="preserve">Общая площадь земель сельского поселения составляет </w:t>
      </w:r>
      <w:r w:rsidRPr="00381265">
        <w:rPr>
          <w:color w:val="000000" w:themeColor="text1"/>
          <w:lang w:eastAsia="en-US"/>
        </w:rPr>
        <w:t>33894,4</w:t>
      </w:r>
      <w:r w:rsidRPr="00381265">
        <w:rPr>
          <w:bCs/>
          <w:color w:val="000000" w:themeColor="text1"/>
        </w:rPr>
        <w:t xml:space="preserve"> га, из которых </w:t>
      </w:r>
      <w:r w:rsidRPr="00381265">
        <w:rPr>
          <w:color w:val="000000" w:themeColor="text1"/>
        </w:rPr>
        <w:t>основную часть территории занимают земли сельскохозяйственного назначения (75,06 %) и земли населенных пунктов (10,2 %).</w:t>
      </w:r>
    </w:p>
    <w:p w:rsidR="008061AD" w:rsidRPr="008061AD" w:rsidRDefault="008061AD" w:rsidP="008061AD">
      <w:pPr>
        <w:pStyle w:val="a8"/>
        <w:numPr>
          <w:ilvl w:val="0"/>
          <w:numId w:val="30"/>
        </w:numPr>
        <w:spacing w:line="240" w:lineRule="auto"/>
        <w:ind w:left="851" w:firstLine="567"/>
        <w:rPr>
          <w:color w:val="00B050"/>
        </w:rPr>
      </w:pPr>
      <w:r w:rsidRPr="00381265">
        <w:rPr>
          <w:color w:val="000000" w:themeColor="text1"/>
        </w:rPr>
        <w:t xml:space="preserve">Информация по </w:t>
      </w:r>
      <w:r w:rsidRPr="008061AD">
        <w:t>наличию/отсутствию на территории планируемого муниципального образования месторождений полезных ископаемых в недрах отсутствует.</w:t>
      </w:r>
    </w:p>
    <w:p w:rsidR="00EE47D8" w:rsidRPr="00597ABD" w:rsidRDefault="00EE47D8" w:rsidP="00EE47D8">
      <w:pPr>
        <w:spacing w:line="240" w:lineRule="auto"/>
        <w:ind w:firstLine="0"/>
        <w:jc w:val="center"/>
        <w:rPr>
          <w:highlight w:val="yellow"/>
        </w:rPr>
      </w:pPr>
      <w:r w:rsidRPr="00597ABD">
        <w:rPr>
          <w:highlight w:val="yellow"/>
        </w:rPr>
        <w:br w:type="page"/>
      </w:r>
    </w:p>
    <w:p w:rsidR="00EE47D8" w:rsidRPr="00F079F4" w:rsidRDefault="00EE47D8" w:rsidP="00EE47D8">
      <w:pPr>
        <w:spacing w:line="240" w:lineRule="auto"/>
        <w:ind w:firstLine="0"/>
        <w:jc w:val="right"/>
        <w:rPr>
          <w:b/>
          <w:sz w:val="26"/>
          <w:szCs w:val="26"/>
        </w:rPr>
      </w:pPr>
      <w:r w:rsidRPr="00F079F4">
        <w:rPr>
          <w:b/>
          <w:sz w:val="26"/>
          <w:szCs w:val="26"/>
        </w:rPr>
        <w:lastRenderedPageBreak/>
        <w:t>РАЗДЕЛ 3. ПОЛОЖЕНИЕ МУНИЦИПАЛЬНОГО ОБРАЗОВАНИЯ</w:t>
      </w:r>
    </w:p>
    <w:p w:rsidR="00EE47D8" w:rsidRPr="00F079F4" w:rsidRDefault="00EE47D8" w:rsidP="00EE47D8">
      <w:pPr>
        <w:spacing w:line="240" w:lineRule="auto"/>
        <w:ind w:firstLine="0"/>
        <w:jc w:val="right"/>
        <w:rPr>
          <w:b/>
          <w:sz w:val="26"/>
          <w:szCs w:val="26"/>
        </w:rPr>
      </w:pPr>
      <w:r w:rsidRPr="00F079F4">
        <w:rPr>
          <w:b/>
          <w:sz w:val="26"/>
          <w:szCs w:val="26"/>
        </w:rPr>
        <w:t>В СИСТЕМЕ РАССЕЛЕНИЯ</w:t>
      </w:r>
      <w:r w:rsidR="005C038C" w:rsidRPr="00F079F4">
        <w:rPr>
          <w:b/>
          <w:sz w:val="26"/>
          <w:szCs w:val="26"/>
        </w:rPr>
        <w:t>. ВНЕШНИЕ ПЛАНИРОВОЧНЫЕ СВЯЗИ</w:t>
      </w:r>
    </w:p>
    <w:p w:rsidR="00EE47D8" w:rsidRPr="00F079F4" w:rsidRDefault="00EE47D8" w:rsidP="00EE47D8">
      <w:pPr>
        <w:spacing w:line="240" w:lineRule="auto"/>
        <w:ind w:left="851"/>
        <w:rPr>
          <w:lang w:eastAsia="x-none"/>
        </w:rPr>
      </w:pPr>
    </w:p>
    <w:p w:rsidR="00EE47D8" w:rsidRPr="00F079F4" w:rsidRDefault="00EE47D8" w:rsidP="00EE47D8">
      <w:pPr>
        <w:spacing w:line="240" w:lineRule="auto"/>
        <w:ind w:left="1701" w:firstLine="0"/>
        <w:jc w:val="right"/>
        <w:rPr>
          <w:b/>
        </w:rPr>
      </w:pPr>
      <w:r w:rsidRPr="00F079F4">
        <w:rPr>
          <w:b/>
          <w:sz w:val="26"/>
          <w:szCs w:val="26"/>
        </w:rPr>
        <w:t>3.1. Положение муниципального о</w:t>
      </w:r>
      <w:r w:rsidR="005C038C" w:rsidRPr="00F079F4">
        <w:rPr>
          <w:b/>
          <w:sz w:val="26"/>
          <w:szCs w:val="26"/>
        </w:rPr>
        <w:t>бразования в системе расселения</w:t>
      </w:r>
    </w:p>
    <w:p w:rsidR="00D31ADF" w:rsidRDefault="00D31ADF" w:rsidP="00D31ADF">
      <w:pPr>
        <w:spacing w:line="240" w:lineRule="auto"/>
        <w:ind w:left="851"/>
        <w:rPr>
          <w:lang w:eastAsia="x-none"/>
        </w:rPr>
      </w:pPr>
      <w:r>
        <w:rPr>
          <w:lang w:eastAsia="x-none"/>
        </w:rPr>
        <w:t>Система расселения (система поселений, населенных мест) – естественно образуемая или целенаправленно формируемая сеть поселений, объединенных в единое целое на основе оптимизации пространственных, экономических, социальных и других связей.</w:t>
      </w:r>
      <w:r>
        <w:rPr>
          <w:rStyle w:val="aff4"/>
          <w:lang w:eastAsia="x-none"/>
        </w:rPr>
        <w:footnoteReference w:id="7"/>
      </w:r>
    </w:p>
    <w:p w:rsidR="00DC7F3A" w:rsidRPr="00F079F4" w:rsidRDefault="00DC7F3A" w:rsidP="00DC7F3A">
      <w:pPr>
        <w:spacing w:line="240" w:lineRule="auto"/>
        <w:ind w:left="851"/>
        <w:rPr>
          <w:lang w:eastAsia="x-none"/>
        </w:rPr>
      </w:pPr>
      <w:r w:rsidRPr="00F079F4">
        <w:rPr>
          <w:lang w:eastAsia="x-none"/>
        </w:rPr>
        <w:t xml:space="preserve">Система расселения </w:t>
      </w:r>
      <w:r w:rsidR="00470366" w:rsidRPr="00F079F4">
        <w:rPr>
          <w:lang w:eastAsia="x-none"/>
        </w:rPr>
        <w:t xml:space="preserve">Ставропольского края </w:t>
      </w:r>
      <w:r w:rsidRPr="00F079F4">
        <w:rPr>
          <w:lang w:eastAsia="x-none"/>
        </w:rPr>
        <w:t>формировалась</w:t>
      </w:r>
      <w:r w:rsidR="00470366" w:rsidRPr="00F079F4">
        <w:rPr>
          <w:lang w:eastAsia="x-none"/>
        </w:rPr>
        <w:t xml:space="preserve"> в процессе многовекового освоения и заселения его территории различными этносами</w:t>
      </w:r>
      <w:r w:rsidRPr="00F079F4">
        <w:rPr>
          <w:lang w:eastAsia="x-none"/>
        </w:rPr>
        <w:t xml:space="preserve"> в результате размещения территориальных, трудовых ресурсов</w:t>
      </w:r>
      <w:r w:rsidR="00470366" w:rsidRPr="00F079F4">
        <w:rPr>
          <w:lang w:eastAsia="x-none"/>
        </w:rPr>
        <w:t xml:space="preserve">, развития </w:t>
      </w:r>
      <w:r w:rsidRPr="00F079F4">
        <w:rPr>
          <w:lang w:eastAsia="x-none"/>
        </w:rPr>
        <w:t>сельско</w:t>
      </w:r>
      <w:r w:rsidR="00470366" w:rsidRPr="00F079F4">
        <w:rPr>
          <w:lang w:eastAsia="x-none"/>
        </w:rPr>
        <w:t>хозяйственного и промышленного производства</w:t>
      </w:r>
      <w:r w:rsidRPr="00F079F4">
        <w:rPr>
          <w:lang w:eastAsia="x-none"/>
        </w:rPr>
        <w:t>.</w:t>
      </w:r>
    </w:p>
    <w:p w:rsidR="00D368FC" w:rsidRPr="00F079F4" w:rsidRDefault="008061AD" w:rsidP="00DC7F3A">
      <w:pPr>
        <w:spacing w:line="240" w:lineRule="auto"/>
        <w:ind w:left="851"/>
        <w:rPr>
          <w:lang w:eastAsia="x-none"/>
        </w:rPr>
      </w:pPr>
      <w:r>
        <w:rPr>
          <w:lang w:eastAsia="x-none"/>
        </w:rPr>
        <w:t>Татарский сельсовет расположен</w:t>
      </w:r>
      <w:r w:rsidR="00CC7631" w:rsidRPr="00F079F4">
        <w:rPr>
          <w:lang w:eastAsia="x-none"/>
        </w:rPr>
        <w:t xml:space="preserve"> в </w:t>
      </w:r>
      <w:r>
        <w:rPr>
          <w:lang w:eastAsia="x-none"/>
        </w:rPr>
        <w:t xml:space="preserve">западной </w:t>
      </w:r>
      <w:r w:rsidR="00CC7631" w:rsidRPr="00F079F4">
        <w:rPr>
          <w:lang w:eastAsia="x-none"/>
        </w:rPr>
        <w:t xml:space="preserve">части </w:t>
      </w:r>
      <w:r>
        <w:rPr>
          <w:lang w:eastAsia="x-none"/>
        </w:rPr>
        <w:t>Ставропольского края</w:t>
      </w:r>
      <w:r w:rsidR="00CC7631" w:rsidRPr="00F079F4">
        <w:rPr>
          <w:lang w:eastAsia="x-none"/>
        </w:rPr>
        <w:t xml:space="preserve"> Северо-Кавказского федерального округа. </w:t>
      </w:r>
      <w:r>
        <w:rPr>
          <w:lang w:eastAsia="x-none"/>
        </w:rPr>
        <w:t>Татарский сельсовет</w:t>
      </w:r>
      <w:r w:rsidR="00CC7631" w:rsidRPr="00F079F4">
        <w:rPr>
          <w:lang w:eastAsia="x-none"/>
        </w:rPr>
        <w:t xml:space="preserve"> входит в состав </w:t>
      </w:r>
      <w:r>
        <w:rPr>
          <w:lang w:eastAsia="x-none"/>
        </w:rPr>
        <w:t>Шпаковского</w:t>
      </w:r>
      <w:r w:rsidR="00CC7631" w:rsidRPr="00F079F4">
        <w:rPr>
          <w:lang w:eastAsia="x-none"/>
        </w:rPr>
        <w:t xml:space="preserve"> района </w:t>
      </w:r>
      <w:r>
        <w:rPr>
          <w:lang w:eastAsia="x-none"/>
        </w:rPr>
        <w:t>Ставропольского края</w:t>
      </w:r>
      <w:r w:rsidR="00CC7631" w:rsidRPr="00F079F4">
        <w:rPr>
          <w:lang w:eastAsia="x-none"/>
        </w:rPr>
        <w:t xml:space="preserve">. Село </w:t>
      </w:r>
      <w:r>
        <w:rPr>
          <w:lang w:eastAsia="x-none"/>
        </w:rPr>
        <w:t>Татарка</w:t>
      </w:r>
      <w:r w:rsidR="00CC7631" w:rsidRPr="00F079F4">
        <w:rPr>
          <w:lang w:eastAsia="x-none"/>
        </w:rPr>
        <w:t xml:space="preserve"> находится в </w:t>
      </w:r>
      <w:r>
        <w:rPr>
          <w:lang w:eastAsia="x-none"/>
        </w:rPr>
        <w:t>13</w:t>
      </w:r>
      <w:r w:rsidR="00CC7631" w:rsidRPr="00F079F4">
        <w:rPr>
          <w:lang w:eastAsia="x-none"/>
        </w:rPr>
        <w:t xml:space="preserve"> километрах </w:t>
      </w:r>
      <w:r>
        <w:rPr>
          <w:lang w:eastAsia="x-none"/>
        </w:rPr>
        <w:t>к югу</w:t>
      </w:r>
      <w:r w:rsidR="00CC7631" w:rsidRPr="00F079F4">
        <w:rPr>
          <w:lang w:eastAsia="x-none"/>
        </w:rPr>
        <w:t xml:space="preserve"> от </w:t>
      </w:r>
      <w:r>
        <w:rPr>
          <w:lang w:eastAsia="x-none"/>
        </w:rPr>
        <w:t>краевого</w:t>
      </w:r>
      <w:r w:rsidR="00CC7631" w:rsidRPr="00F079F4">
        <w:rPr>
          <w:lang w:eastAsia="x-none"/>
        </w:rPr>
        <w:t xml:space="preserve"> центра – города </w:t>
      </w:r>
      <w:r>
        <w:rPr>
          <w:lang w:eastAsia="x-none"/>
        </w:rPr>
        <w:t>Ставрополь</w:t>
      </w:r>
      <w:r w:rsidR="00CC7631" w:rsidRPr="00F079F4">
        <w:rPr>
          <w:lang w:eastAsia="x-none"/>
        </w:rPr>
        <w:t xml:space="preserve"> и в </w:t>
      </w:r>
      <w:r>
        <w:rPr>
          <w:lang w:eastAsia="x-none"/>
        </w:rPr>
        <w:t>29 километрах к югу</w:t>
      </w:r>
      <w:r w:rsidR="00CC7631" w:rsidRPr="00F079F4">
        <w:rPr>
          <w:lang w:eastAsia="x-none"/>
        </w:rPr>
        <w:t xml:space="preserve"> от административного центра муниципального района города </w:t>
      </w:r>
      <w:r>
        <w:rPr>
          <w:lang w:eastAsia="x-none"/>
        </w:rPr>
        <w:t>Михайловск</w:t>
      </w:r>
      <w:r w:rsidR="00CC7631" w:rsidRPr="00F079F4">
        <w:rPr>
          <w:lang w:eastAsia="x-none"/>
        </w:rPr>
        <w:t xml:space="preserve">, </w:t>
      </w:r>
      <w:r w:rsidR="007A28BD">
        <w:rPr>
          <w:lang w:eastAsia="x-none"/>
        </w:rPr>
        <w:t xml:space="preserve">в долине реки </w:t>
      </w:r>
      <w:r w:rsidR="007A28BD" w:rsidRPr="007A28BD">
        <w:rPr>
          <w:lang w:eastAsia="x-none"/>
        </w:rPr>
        <w:t>Егорлык.</w:t>
      </w:r>
    </w:p>
    <w:p w:rsidR="00CC7631" w:rsidRPr="00F079F4" w:rsidRDefault="008061AD" w:rsidP="00CC7631">
      <w:pPr>
        <w:spacing w:line="240" w:lineRule="auto"/>
        <w:ind w:left="851"/>
        <w:rPr>
          <w:lang w:eastAsia="x-none"/>
        </w:rPr>
      </w:pPr>
      <w:r>
        <w:rPr>
          <w:lang w:eastAsia="x-none"/>
        </w:rPr>
        <w:t>Татарский сельсовет</w:t>
      </w:r>
      <w:r w:rsidR="00CC7631" w:rsidRPr="00F079F4">
        <w:rPr>
          <w:lang w:eastAsia="x-none"/>
        </w:rPr>
        <w:t xml:space="preserve"> территориально расположен внутри </w:t>
      </w:r>
      <w:r>
        <w:rPr>
          <w:lang w:eastAsia="x-none"/>
        </w:rPr>
        <w:t>Шпаковского района</w:t>
      </w:r>
      <w:r w:rsidR="00CC7631" w:rsidRPr="00F079F4">
        <w:rPr>
          <w:lang w:eastAsia="x-none"/>
        </w:rPr>
        <w:t xml:space="preserve">. </w:t>
      </w:r>
      <w:r w:rsidR="006709EE">
        <w:rPr>
          <w:lang w:eastAsia="x-none"/>
        </w:rPr>
        <w:t>Помимо межселенных территорий Кочубеевского района, с</w:t>
      </w:r>
      <w:r>
        <w:rPr>
          <w:lang w:eastAsia="x-none"/>
        </w:rPr>
        <w:t>ельсовет</w:t>
      </w:r>
      <w:r w:rsidR="00CC7631" w:rsidRPr="00F079F4">
        <w:rPr>
          <w:lang w:eastAsia="x-none"/>
        </w:rPr>
        <w:t xml:space="preserve"> граничит со следующими муниципальными образованиями: </w:t>
      </w:r>
    </w:p>
    <w:p w:rsidR="00CC7631" w:rsidRPr="00F079F4" w:rsidRDefault="00CC7631" w:rsidP="00CC7631">
      <w:pPr>
        <w:spacing w:line="240" w:lineRule="auto"/>
        <w:ind w:left="851"/>
        <w:rPr>
          <w:lang w:eastAsia="x-none"/>
        </w:rPr>
      </w:pPr>
      <w:r w:rsidRPr="00F079F4">
        <w:rPr>
          <w:lang w:eastAsia="x-none"/>
        </w:rPr>
        <w:t>•</w:t>
      </w:r>
      <w:r w:rsidRPr="00F079F4">
        <w:rPr>
          <w:lang w:eastAsia="x-none"/>
        </w:rPr>
        <w:tab/>
      </w:r>
      <w:r w:rsidR="008061AD">
        <w:rPr>
          <w:lang w:eastAsia="x-none"/>
        </w:rPr>
        <w:t>Ставропольский городской округ</w:t>
      </w:r>
      <w:r w:rsidRPr="00F079F4">
        <w:rPr>
          <w:lang w:eastAsia="x-none"/>
        </w:rPr>
        <w:t>;</w:t>
      </w:r>
    </w:p>
    <w:p w:rsidR="00CC7631" w:rsidRPr="00F079F4" w:rsidRDefault="00CC7631" w:rsidP="00CC7631">
      <w:pPr>
        <w:spacing w:line="240" w:lineRule="auto"/>
        <w:ind w:left="851"/>
        <w:rPr>
          <w:lang w:eastAsia="x-none"/>
        </w:rPr>
      </w:pPr>
      <w:r w:rsidRPr="00F079F4">
        <w:rPr>
          <w:lang w:eastAsia="x-none"/>
        </w:rPr>
        <w:t>•</w:t>
      </w:r>
      <w:r w:rsidRPr="00F079F4">
        <w:rPr>
          <w:lang w:eastAsia="x-none"/>
        </w:rPr>
        <w:tab/>
      </w:r>
      <w:proofErr w:type="spellStart"/>
      <w:r w:rsidR="008061AD">
        <w:rPr>
          <w:lang w:eastAsia="x-none"/>
        </w:rPr>
        <w:t>Новомарьевский</w:t>
      </w:r>
      <w:proofErr w:type="spellEnd"/>
      <w:r w:rsidR="008061AD">
        <w:rPr>
          <w:lang w:eastAsia="x-none"/>
        </w:rPr>
        <w:t xml:space="preserve"> сельсовет</w:t>
      </w:r>
      <w:r w:rsidRPr="00F079F4">
        <w:rPr>
          <w:lang w:eastAsia="x-none"/>
        </w:rPr>
        <w:t xml:space="preserve">; </w:t>
      </w:r>
    </w:p>
    <w:p w:rsidR="008061AD" w:rsidRDefault="008061AD" w:rsidP="008061AD">
      <w:pPr>
        <w:spacing w:line="240" w:lineRule="auto"/>
        <w:ind w:left="851"/>
        <w:rPr>
          <w:lang w:eastAsia="x-none"/>
        </w:rPr>
      </w:pPr>
      <w:r w:rsidRPr="00F079F4">
        <w:rPr>
          <w:lang w:eastAsia="x-none"/>
        </w:rPr>
        <w:t>•</w:t>
      </w:r>
      <w:r w:rsidRPr="00F079F4">
        <w:rPr>
          <w:lang w:eastAsia="x-none"/>
        </w:rPr>
        <w:tab/>
      </w:r>
      <w:proofErr w:type="spellStart"/>
      <w:r>
        <w:rPr>
          <w:lang w:eastAsia="x-none"/>
        </w:rPr>
        <w:t>Деминский</w:t>
      </w:r>
      <w:proofErr w:type="spellEnd"/>
      <w:r>
        <w:rPr>
          <w:lang w:eastAsia="x-none"/>
        </w:rPr>
        <w:t xml:space="preserve"> сельсовет</w:t>
      </w:r>
      <w:r w:rsidRPr="00F079F4">
        <w:rPr>
          <w:lang w:eastAsia="x-none"/>
        </w:rPr>
        <w:t xml:space="preserve">; </w:t>
      </w:r>
    </w:p>
    <w:p w:rsidR="008061AD" w:rsidRPr="00F079F4" w:rsidRDefault="008061AD" w:rsidP="008061AD">
      <w:pPr>
        <w:spacing w:line="240" w:lineRule="auto"/>
        <w:ind w:left="851"/>
        <w:rPr>
          <w:lang w:eastAsia="x-none"/>
        </w:rPr>
      </w:pPr>
      <w:r w:rsidRPr="00F079F4">
        <w:rPr>
          <w:lang w:eastAsia="x-none"/>
        </w:rPr>
        <w:t>•</w:t>
      </w:r>
      <w:r w:rsidRPr="00F079F4">
        <w:rPr>
          <w:lang w:eastAsia="x-none"/>
        </w:rPr>
        <w:tab/>
      </w:r>
      <w:proofErr w:type="spellStart"/>
      <w:r>
        <w:rPr>
          <w:lang w:eastAsia="x-none"/>
        </w:rPr>
        <w:t>Темнолесский</w:t>
      </w:r>
      <w:proofErr w:type="spellEnd"/>
      <w:r>
        <w:rPr>
          <w:lang w:eastAsia="x-none"/>
        </w:rPr>
        <w:t xml:space="preserve"> сельсовет</w:t>
      </w:r>
      <w:r w:rsidRPr="00F079F4">
        <w:rPr>
          <w:lang w:eastAsia="x-none"/>
        </w:rPr>
        <w:t xml:space="preserve">; </w:t>
      </w:r>
    </w:p>
    <w:p w:rsidR="008061AD" w:rsidRPr="00F079F4" w:rsidRDefault="008061AD" w:rsidP="008061AD">
      <w:pPr>
        <w:spacing w:line="240" w:lineRule="auto"/>
        <w:ind w:left="851"/>
        <w:rPr>
          <w:lang w:eastAsia="x-none"/>
        </w:rPr>
      </w:pPr>
      <w:r w:rsidRPr="00F079F4">
        <w:rPr>
          <w:lang w:eastAsia="x-none"/>
        </w:rPr>
        <w:t>•</w:t>
      </w:r>
      <w:r w:rsidRPr="00F079F4">
        <w:rPr>
          <w:lang w:eastAsia="x-none"/>
        </w:rPr>
        <w:tab/>
      </w:r>
      <w:proofErr w:type="spellStart"/>
      <w:r w:rsidR="006709EE">
        <w:rPr>
          <w:lang w:eastAsia="x-none"/>
        </w:rPr>
        <w:t>Сенгелее</w:t>
      </w:r>
      <w:r w:rsidR="00D62132">
        <w:rPr>
          <w:lang w:eastAsia="x-none"/>
        </w:rPr>
        <w:t>вс</w:t>
      </w:r>
      <w:r w:rsidR="006709EE">
        <w:rPr>
          <w:lang w:eastAsia="x-none"/>
        </w:rPr>
        <w:t>кий</w:t>
      </w:r>
      <w:proofErr w:type="spellEnd"/>
      <w:r w:rsidR="006709EE">
        <w:rPr>
          <w:lang w:eastAsia="x-none"/>
        </w:rPr>
        <w:t xml:space="preserve"> сельсовет.</w:t>
      </w:r>
    </w:p>
    <w:p w:rsidR="008061AD" w:rsidRPr="00597ABD" w:rsidRDefault="008061AD" w:rsidP="008061AD">
      <w:pPr>
        <w:pStyle w:val="a8"/>
        <w:spacing w:line="240" w:lineRule="auto"/>
        <w:ind w:left="851"/>
      </w:pPr>
      <w:r w:rsidRPr="0085421C">
        <w:t xml:space="preserve">Муниципальное образование расположено в </w:t>
      </w:r>
      <w:r>
        <w:t>юго-западной</w:t>
      </w:r>
      <w:r w:rsidRPr="0085421C">
        <w:t xml:space="preserve"> части Шпаковского района Ставропольского края и граничит на севере с территорией </w:t>
      </w:r>
      <w:r>
        <w:t xml:space="preserve">муниципального образования города Ставрополя и муниципального образования </w:t>
      </w:r>
      <w:proofErr w:type="spellStart"/>
      <w:r>
        <w:t>Новомарьеского</w:t>
      </w:r>
      <w:proofErr w:type="spellEnd"/>
      <w:r>
        <w:t xml:space="preserve"> сельсовета (</w:t>
      </w:r>
      <w:proofErr w:type="spellStart"/>
      <w:r>
        <w:t>Шпаковский</w:t>
      </w:r>
      <w:proofErr w:type="spellEnd"/>
      <w:r>
        <w:t xml:space="preserve"> район)</w:t>
      </w:r>
      <w:r w:rsidRPr="0085421C">
        <w:t xml:space="preserve">, на востоке </w:t>
      </w:r>
      <w:r>
        <w:t>- с территориями</w:t>
      </w:r>
      <w:r w:rsidRPr="0085421C">
        <w:t xml:space="preserve"> </w:t>
      </w:r>
      <w:proofErr w:type="spellStart"/>
      <w:r>
        <w:t>Деминского</w:t>
      </w:r>
      <w:proofErr w:type="spellEnd"/>
      <w:r>
        <w:t xml:space="preserve"> и </w:t>
      </w:r>
      <w:proofErr w:type="spellStart"/>
      <w:r>
        <w:t>Темнолесского</w:t>
      </w:r>
      <w:proofErr w:type="spellEnd"/>
      <w:r>
        <w:t xml:space="preserve"> сельсоветов</w:t>
      </w:r>
      <w:r w:rsidRPr="0085421C">
        <w:t xml:space="preserve"> (</w:t>
      </w:r>
      <w:proofErr w:type="spellStart"/>
      <w:r w:rsidRPr="0085421C">
        <w:t>Шпаковский</w:t>
      </w:r>
      <w:proofErr w:type="spellEnd"/>
      <w:r w:rsidRPr="0085421C">
        <w:t xml:space="preserve"> район), на юге </w:t>
      </w:r>
      <w:r>
        <w:t xml:space="preserve">- </w:t>
      </w:r>
      <w:r w:rsidRPr="0085421C">
        <w:t xml:space="preserve">с территорией </w:t>
      </w:r>
      <w:r>
        <w:t>Кочубеевского района Ставропольского края</w:t>
      </w:r>
      <w:r w:rsidRPr="0085421C">
        <w:t>, на западе</w:t>
      </w:r>
      <w:r>
        <w:t xml:space="preserve"> - с территорией </w:t>
      </w:r>
      <w:proofErr w:type="spellStart"/>
      <w:r>
        <w:t>Сенгелеевског</w:t>
      </w:r>
      <w:r w:rsidRPr="0085421C">
        <w:t>о</w:t>
      </w:r>
      <w:proofErr w:type="spellEnd"/>
      <w:r w:rsidRPr="0085421C">
        <w:t xml:space="preserve"> сельсовета</w:t>
      </w:r>
      <w:r>
        <w:t xml:space="preserve"> (</w:t>
      </w:r>
      <w:proofErr w:type="spellStart"/>
      <w:r>
        <w:t>Шпаковский</w:t>
      </w:r>
      <w:proofErr w:type="spellEnd"/>
      <w:r>
        <w:t xml:space="preserve"> район)</w:t>
      </w:r>
      <w:r w:rsidRPr="0085421C">
        <w:t>.</w:t>
      </w:r>
    </w:p>
    <w:p w:rsidR="00113593" w:rsidRPr="00F079F4" w:rsidRDefault="00113593" w:rsidP="00113593">
      <w:pPr>
        <w:spacing w:line="240" w:lineRule="auto"/>
        <w:ind w:left="851"/>
        <w:rPr>
          <w:lang w:eastAsia="x-none"/>
        </w:rPr>
      </w:pPr>
      <w:r w:rsidRPr="00F079F4">
        <w:rPr>
          <w:lang w:eastAsia="x-none"/>
        </w:rPr>
        <w:t xml:space="preserve">Для характеристики сложившейся системы расселения, проведен анализ плотности населения территории района. </w:t>
      </w:r>
      <w:proofErr w:type="spellStart"/>
      <w:r w:rsidRPr="00F079F4">
        <w:rPr>
          <w:lang w:eastAsia="x-none"/>
        </w:rPr>
        <w:t>Шпаковский</w:t>
      </w:r>
      <w:proofErr w:type="spellEnd"/>
      <w:r w:rsidRPr="00F079F4">
        <w:rPr>
          <w:lang w:eastAsia="x-none"/>
        </w:rPr>
        <w:t xml:space="preserve"> район, как и весь Ставропольский край, принадлежит к числу плотно заселенных регионов России. Большая часть населения муниципального района сосредоточена в административном центре (</w:t>
      </w:r>
      <w:r w:rsidR="006709EE">
        <w:rPr>
          <w:lang w:eastAsia="x-none"/>
        </w:rPr>
        <w:t>87916</w:t>
      </w:r>
      <w:r w:rsidRPr="00F079F4">
        <w:rPr>
          <w:lang w:eastAsia="x-none"/>
        </w:rPr>
        <w:t xml:space="preserve"> человек), которым является город Михайловск – 61,4 % от общего числа жителей района. На территории района находится 12 муниципальных образований, 42 населенных пункта с общей численностью постоянного населения </w:t>
      </w:r>
      <w:r w:rsidR="006709EE">
        <w:rPr>
          <w:lang w:eastAsia="x-none"/>
        </w:rPr>
        <w:t>141210</w:t>
      </w:r>
      <w:r w:rsidRPr="00F079F4">
        <w:rPr>
          <w:lang w:eastAsia="x-none"/>
        </w:rPr>
        <w:t xml:space="preserve"> человека.</w:t>
      </w:r>
    </w:p>
    <w:p w:rsidR="000A3C6B" w:rsidRPr="0093253B" w:rsidRDefault="006709EE" w:rsidP="0093253B">
      <w:pPr>
        <w:spacing w:line="240" w:lineRule="auto"/>
        <w:ind w:left="851"/>
        <w:rPr>
          <w:lang w:eastAsia="x-none"/>
        </w:rPr>
      </w:pPr>
      <w:r>
        <w:rPr>
          <w:lang w:eastAsia="x-none"/>
        </w:rPr>
        <w:t xml:space="preserve">Татарский </w:t>
      </w:r>
      <w:r w:rsidR="00113593" w:rsidRPr="00F079F4">
        <w:rPr>
          <w:lang w:eastAsia="x-none"/>
        </w:rPr>
        <w:t xml:space="preserve">занимает </w:t>
      </w:r>
      <w:r>
        <w:rPr>
          <w:lang w:eastAsia="x-none"/>
        </w:rPr>
        <w:t>третье</w:t>
      </w:r>
      <w:r w:rsidR="00113593" w:rsidRPr="00F079F4">
        <w:rPr>
          <w:lang w:eastAsia="x-none"/>
        </w:rPr>
        <w:t xml:space="preserve"> место по численности населения среди </w:t>
      </w:r>
      <w:r w:rsidR="0093253B">
        <w:rPr>
          <w:lang w:eastAsia="x-none"/>
        </w:rPr>
        <w:t>двенадцати</w:t>
      </w:r>
      <w:r w:rsidR="00113593" w:rsidRPr="00F079F4">
        <w:rPr>
          <w:lang w:eastAsia="x-none"/>
        </w:rPr>
        <w:t xml:space="preserve"> МО </w:t>
      </w:r>
      <w:r>
        <w:rPr>
          <w:lang w:eastAsia="x-none"/>
        </w:rPr>
        <w:t xml:space="preserve">Шпаковского </w:t>
      </w:r>
      <w:r w:rsidR="00113593" w:rsidRPr="00F079F4">
        <w:rPr>
          <w:lang w:eastAsia="x-none"/>
        </w:rPr>
        <w:t xml:space="preserve">района. На долю </w:t>
      </w:r>
      <w:r>
        <w:rPr>
          <w:lang w:eastAsia="x-none"/>
        </w:rPr>
        <w:t>Татарского сельсовета приходится 5,9</w:t>
      </w:r>
      <w:r w:rsidR="00856688">
        <w:rPr>
          <w:lang w:eastAsia="x-none"/>
        </w:rPr>
        <w:t xml:space="preserve"> %</w:t>
      </w:r>
      <w:r w:rsidR="00113593" w:rsidRPr="00F079F4">
        <w:rPr>
          <w:lang w:eastAsia="x-none"/>
        </w:rPr>
        <w:t xml:space="preserve"> от всего населения района.</w:t>
      </w:r>
      <w:r w:rsidR="0093253B">
        <w:rPr>
          <w:b/>
        </w:rPr>
        <w:t xml:space="preserve"> </w:t>
      </w:r>
    </w:p>
    <w:p w:rsidR="001E71F8" w:rsidRDefault="001E71F8" w:rsidP="00EE47D8">
      <w:pPr>
        <w:pStyle w:val="af4"/>
        <w:jc w:val="right"/>
        <w:rPr>
          <w:rFonts w:ascii="Arial Narrow" w:hAnsi="Arial Narrow"/>
          <w:b/>
          <w:szCs w:val="24"/>
        </w:rPr>
      </w:pPr>
    </w:p>
    <w:p w:rsidR="001E71F8" w:rsidRDefault="001E71F8" w:rsidP="00EE47D8">
      <w:pPr>
        <w:pStyle w:val="af4"/>
        <w:jc w:val="right"/>
        <w:rPr>
          <w:rFonts w:ascii="Arial Narrow" w:hAnsi="Arial Narrow"/>
          <w:b/>
          <w:szCs w:val="24"/>
        </w:rPr>
      </w:pPr>
    </w:p>
    <w:p w:rsidR="001E71F8" w:rsidRDefault="001E71F8" w:rsidP="00EE47D8">
      <w:pPr>
        <w:pStyle w:val="af4"/>
        <w:jc w:val="right"/>
        <w:rPr>
          <w:rFonts w:ascii="Arial Narrow" w:hAnsi="Arial Narrow"/>
          <w:b/>
          <w:szCs w:val="24"/>
        </w:rPr>
      </w:pPr>
    </w:p>
    <w:p w:rsidR="001E71F8" w:rsidRDefault="001E71F8" w:rsidP="00EE47D8">
      <w:pPr>
        <w:pStyle w:val="af4"/>
        <w:jc w:val="right"/>
        <w:rPr>
          <w:rFonts w:ascii="Arial Narrow" w:hAnsi="Arial Narrow"/>
          <w:b/>
          <w:szCs w:val="24"/>
        </w:rPr>
      </w:pPr>
    </w:p>
    <w:p w:rsidR="001E71F8" w:rsidRDefault="001E71F8" w:rsidP="00EE47D8">
      <w:pPr>
        <w:pStyle w:val="af4"/>
        <w:jc w:val="right"/>
        <w:rPr>
          <w:rFonts w:ascii="Arial Narrow" w:hAnsi="Arial Narrow"/>
          <w:b/>
          <w:szCs w:val="24"/>
        </w:rPr>
      </w:pPr>
    </w:p>
    <w:p w:rsidR="001E71F8" w:rsidRDefault="001E71F8" w:rsidP="00EE47D8">
      <w:pPr>
        <w:pStyle w:val="af4"/>
        <w:jc w:val="right"/>
        <w:rPr>
          <w:rFonts w:ascii="Arial Narrow" w:hAnsi="Arial Narrow"/>
          <w:b/>
          <w:szCs w:val="24"/>
        </w:rPr>
      </w:pPr>
    </w:p>
    <w:p w:rsidR="001E71F8" w:rsidRDefault="001E71F8" w:rsidP="00EE47D8">
      <w:pPr>
        <w:pStyle w:val="af4"/>
        <w:jc w:val="right"/>
        <w:rPr>
          <w:rFonts w:ascii="Arial Narrow" w:hAnsi="Arial Narrow"/>
          <w:b/>
          <w:szCs w:val="24"/>
        </w:rPr>
      </w:pPr>
    </w:p>
    <w:p w:rsidR="00EE47D8" w:rsidRPr="00F079F4" w:rsidRDefault="00EE47D8" w:rsidP="00EE47D8">
      <w:pPr>
        <w:pStyle w:val="af4"/>
        <w:jc w:val="right"/>
        <w:rPr>
          <w:rFonts w:ascii="Arial Narrow" w:hAnsi="Arial Narrow"/>
          <w:b/>
          <w:szCs w:val="24"/>
        </w:rPr>
      </w:pPr>
      <w:r w:rsidRPr="00F079F4">
        <w:rPr>
          <w:rFonts w:ascii="Arial Narrow" w:hAnsi="Arial Narrow"/>
          <w:b/>
          <w:szCs w:val="24"/>
        </w:rPr>
        <w:lastRenderedPageBreak/>
        <w:t>Таблица 3.1.1</w:t>
      </w:r>
    </w:p>
    <w:p w:rsidR="00EE47D8" w:rsidRPr="00F079F4" w:rsidRDefault="00EE47D8" w:rsidP="00EE47D8">
      <w:pPr>
        <w:pStyle w:val="af4"/>
        <w:jc w:val="center"/>
        <w:rPr>
          <w:rFonts w:ascii="Arial Narrow" w:hAnsi="Arial Narrow"/>
          <w:b/>
          <w:szCs w:val="24"/>
        </w:rPr>
      </w:pPr>
      <w:r w:rsidRPr="00F079F4">
        <w:rPr>
          <w:rFonts w:ascii="Arial Narrow" w:hAnsi="Arial Narrow"/>
          <w:b/>
          <w:szCs w:val="24"/>
        </w:rPr>
        <w:t>Характеристика системы населенных пунктов Ставропольского края и Шпаковского района</w:t>
      </w:r>
    </w:p>
    <w:tbl>
      <w:tblPr>
        <w:tblW w:w="95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40"/>
        <w:gridCol w:w="2287"/>
        <w:gridCol w:w="1269"/>
        <w:gridCol w:w="7"/>
        <w:gridCol w:w="1250"/>
        <w:gridCol w:w="1559"/>
        <w:gridCol w:w="1170"/>
        <w:gridCol w:w="1489"/>
      </w:tblGrid>
      <w:tr w:rsidR="00EE47D8" w:rsidRPr="00F079F4" w:rsidTr="009377A2">
        <w:tc>
          <w:tcPr>
            <w:tcW w:w="540" w:type="dxa"/>
            <w:vMerge w:val="restart"/>
            <w:tcBorders>
              <w:top w:val="single" w:sz="4" w:space="0" w:color="auto"/>
              <w:left w:val="single" w:sz="4" w:space="0" w:color="auto"/>
              <w:right w:val="single" w:sz="4" w:space="0" w:color="auto"/>
            </w:tcBorders>
            <w:shd w:val="clear" w:color="auto" w:fill="auto"/>
            <w:vAlign w:val="center"/>
          </w:tcPr>
          <w:p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w:t>
            </w:r>
          </w:p>
          <w:p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п/п</w:t>
            </w:r>
          </w:p>
        </w:tc>
        <w:tc>
          <w:tcPr>
            <w:tcW w:w="2287" w:type="dxa"/>
            <w:vMerge w:val="restart"/>
            <w:tcBorders>
              <w:top w:val="single" w:sz="4" w:space="0" w:color="auto"/>
              <w:left w:val="single" w:sz="4" w:space="0" w:color="auto"/>
            </w:tcBorders>
            <w:shd w:val="clear" w:color="auto" w:fill="auto"/>
            <w:vAlign w:val="center"/>
          </w:tcPr>
          <w:p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Муниципальное</w:t>
            </w:r>
          </w:p>
          <w:p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образование</w:t>
            </w:r>
          </w:p>
        </w:tc>
        <w:tc>
          <w:tcPr>
            <w:tcW w:w="1276" w:type="dxa"/>
            <w:gridSpan w:val="2"/>
            <w:vMerge w:val="restart"/>
            <w:tcBorders>
              <w:top w:val="single" w:sz="4" w:space="0" w:color="auto"/>
            </w:tcBorders>
            <w:shd w:val="clear" w:color="auto" w:fill="auto"/>
            <w:vAlign w:val="center"/>
          </w:tcPr>
          <w:p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Количество МО</w:t>
            </w:r>
          </w:p>
        </w:tc>
        <w:tc>
          <w:tcPr>
            <w:tcW w:w="1250" w:type="dxa"/>
            <w:vMerge w:val="restart"/>
            <w:tcBorders>
              <w:top w:val="single" w:sz="4" w:space="0" w:color="auto"/>
            </w:tcBorders>
            <w:shd w:val="clear" w:color="auto" w:fill="auto"/>
            <w:vAlign w:val="center"/>
          </w:tcPr>
          <w:p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Количество НП в них</w:t>
            </w:r>
          </w:p>
        </w:tc>
        <w:tc>
          <w:tcPr>
            <w:tcW w:w="2729" w:type="dxa"/>
            <w:gridSpan w:val="2"/>
            <w:tcBorders>
              <w:top w:val="single" w:sz="4" w:space="0" w:color="auto"/>
            </w:tcBorders>
            <w:shd w:val="clear" w:color="auto" w:fill="auto"/>
            <w:vAlign w:val="center"/>
          </w:tcPr>
          <w:p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В среднем на 1 муниципальное образование</w:t>
            </w:r>
          </w:p>
        </w:tc>
        <w:tc>
          <w:tcPr>
            <w:tcW w:w="1489" w:type="dxa"/>
            <w:vMerge w:val="restart"/>
            <w:tcBorders>
              <w:top w:val="single" w:sz="4" w:space="0" w:color="auto"/>
              <w:right w:val="single" w:sz="4" w:space="0" w:color="auto"/>
            </w:tcBorders>
            <w:shd w:val="clear" w:color="auto" w:fill="auto"/>
            <w:vAlign w:val="center"/>
          </w:tcPr>
          <w:p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Средний размер населенного пункта</w:t>
            </w:r>
          </w:p>
        </w:tc>
      </w:tr>
      <w:tr w:rsidR="00EE47D8" w:rsidRPr="00F079F4" w:rsidTr="009377A2">
        <w:trPr>
          <w:trHeight w:val="131"/>
        </w:trPr>
        <w:tc>
          <w:tcPr>
            <w:tcW w:w="540" w:type="dxa"/>
            <w:vMerge/>
            <w:tcBorders>
              <w:left w:val="single" w:sz="4" w:space="0" w:color="auto"/>
              <w:right w:val="single" w:sz="4" w:space="0" w:color="auto"/>
            </w:tcBorders>
            <w:shd w:val="clear" w:color="auto" w:fill="auto"/>
            <w:vAlign w:val="center"/>
          </w:tcPr>
          <w:p w:rsidR="00EE47D8" w:rsidRPr="00F079F4" w:rsidRDefault="00EE47D8" w:rsidP="00820500">
            <w:pPr>
              <w:pStyle w:val="af4"/>
              <w:jc w:val="center"/>
              <w:rPr>
                <w:rFonts w:ascii="Arial Narrow" w:hAnsi="Arial Narrow"/>
                <w:b/>
                <w:sz w:val="20"/>
                <w:szCs w:val="20"/>
              </w:rPr>
            </w:pPr>
          </w:p>
        </w:tc>
        <w:tc>
          <w:tcPr>
            <w:tcW w:w="2287" w:type="dxa"/>
            <w:vMerge/>
            <w:tcBorders>
              <w:left w:val="single" w:sz="4" w:space="0" w:color="auto"/>
            </w:tcBorders>
            <w:shd w:val="clear" w:color="auto" w:fill="auto"/>
            <w:vAlign w:val="center"/>
          </w:tcPr>
          <w:p w:rsidR="00EE47D8" w:rsidRPr="00F079F4" w:rsidRDefault="00EE47D8" w:rsidP="00820500">
            <w:pPr>
              <w:pStyle w:val="af4"/>
              <w:jc w:val="center"/>
              <w:rPr>
                <w:rFonts w:ascii="Arial Narrow" w:hAnsi="Arial Narrow"/>
                <w:b/>
                <w:sz w:val="20"/>
                <w:szCs w:val="20"/>
              </w:rPr>
            </w:pPr>
          </w:p>
        </w:tc>
        <w:tc>
          <w:tcPr>
            <w:tcW w:w="1276" w:type="dxa"/>
            <w:gridSpan w:val="2"/>
            <w:vMerge/>
            <w:shd w:val="clear" w:color="auto" w:fill="auto"/>
            <w:vAlign w:val="center"/>
          </w:tcPr>
          <w:p w:rsidR="00EE47D8" w:rsidRPr="00F079F4" w:rsidRDefault="00EE47D8" w:rsidP="00820500">
            <w:pPr>
              <w:pStyle w:val="af4"/>
              <w:jc w:val="center"/>
              <w:rPr>
                <w:rFonts w:ascii="Arial Narrow" w:hAnsi="Arial Narrow"/>
                <w:b/>
                <w:sz w:val="20"/>
                <w:szCs w:val="20"/>
              </w:rPr>
            </w:pPr>
          </w:p>
        </w:tc>
        <w:tc>
          <w:tcPr>
            <w:tcW w:w="1250" w:type="dxa"/>
            <w:vMerge/>
            <w:shd w:val="clear" w:color="auto" w:fill="auto"/>
            <w:vAlign w:val="center"/>
          </w:tcPr>
          <w:p w:rsidR="00EE47D8" w:rsidRPr="00F079F4" w:rsidRDefault="00EE47D8" w:rsidP="00820500">
            <w:pPr>
              <w:pStyle w:val="af4"/>
              <w:jc w:val="center"/>
              <w:rPr>
                <w:rFonts w:ascii="Arial Narrow" w:hAnsi="Arial Narrow"/>
                <w:b/>
                <w:sz w:val="20"/>
                <w:szCs w:val="20"/>
              </w:rPr>
            </w:pPr>
          </w:p>
        </w:tc>
        <w:tc>
          <w:tcPr>
            <w:tcW w:w="1559" w:type="dxa"/>
            <w:shd w:val="clear" w:color="auto" w:fill="auto"/>
            <w:vAlign w:val="center"/>
          </w:tcPr>
          <w:p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Населенных пунктов</w:t>
            </w:r>
          </w:p>
        </w:tc>
        <w:tc>
          <w:tcPr>
            <w:tcW w:w="1170" w:type="dxa"/>
            <w:shd w:val="clear" w:color="auto" w:fill="auto"/>
            <w:vAlign w:val="center"/>
          </w:tcPr>
          <w:p w:rsidR="00EE47D8" w:rsidRPr="00F079F4" w:rsidRDefault="00EE47D8" w:rsidP="00820500">
            <w:pPr>
              <w:pStyle w:val="af4"/>
              <w:jc w:val="center"/>
              <w:rPr>
                <w:rFonts w:ascii="Arial Narrow" w:hAnsi="Arial Narrow"/>
                <w:b/>
                <w:sz w:val="20"/>
                <w:szCs w:val="20"/>
              </w:rPr>
            </w:pPr>
            <w:r w:rsidRPr="00F079F4">
              <w:rPr>
                <w:rFonts w:ascii="Arial Narrow" w:hAnsi="Arial Narrow"/>
                <w:b/>
                <w:sz w:val="20"/>
                <w:szCs w:val="20"/>
              </w:rPr>
              <w:t>Жителей</w:t>
            </w:r>
          </w:p>
        </w:tc>
        <w:tc>
          <w:tcPr>
            <w:tcW w:w="1489" w:type="dxa"/>
            <w:vMerge/>
            <w:tcBorders>
              <w:right w:val="single" w:sz="4" w:space="0" w:color="auto"/>
            </w:tcBorders>
            <w:shd w:val="clear" w:color="auto" w:fill="auto"/>
          </w:tcPr>
          <w:p w:rsidR="00EE47D8" w:rsidRPr="00F079F4" w:rsidRDefault="00EE47D8" w:rsidP="00820500">
            <w:pPr>
              <w:pStyle w:val="af4"/>
              <w:jc w:val="center"/>
              <w:rPr>
                <w:rFonts w:ascii="Arial Narrow" w:hAnsi="Arial Narrow"/>
                <w:szCs w:val="24"/>
              </w:rPr>
            </w:pPr>
          </w:p>
        </w:tc>
      </w:tr>
      <w:tr w:rsidR="00EE47D8" w:rsidRPr="00F079F4" w:rsidTr="009377A2">
        <w:tc>
          <w:tcPr>
            <w:tcW w:w="540" w:type="dxa"/>
            <w:tcBorders>
              <w:left w:val="single" w:sz="4" w:space="0" w:color="auto"/>
              <w:bottom w:val="single" w:sz="4" w:space="0" w:color="auto"/>
            </w:tcBorders>
            <w:shd w:val="clear" w:color="auto" w:fill="auto"/>
            <w:vAlign w:val="center"/>
          </w:tcPr>
          <w:p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1</w:t>
            </w:r>
          </w:p>
        </w:tc>
        <w:tc>
          <w:tcPr>
            <w:tcW w:w="2287" w:type="dxa"/>
            <w:tcBorders>
              <w:bottom w:val="single" w:sz="4" w:space="0" w:color="auto"/>
            </w:tcBorders>
            <w:shd w:val="clear" w:color="auto" w:fill="auto"/>
          </w:tcPr>
          <w:p w:rsidR="00EE47D8" w:rsidRPr="00F079F4" w:rsidRDefault="00EE47D8" w:rsidP="00820500">
            <w:pPr>
              <w:pStyle w:val="af4"/>
              <w:rPr>
                <w:rFonts w:ascii="Arial Narrow" w:hAnsi="Arial Narrow"/>
                <w:sz w:val="20"/>
                <w:szCs w:val="20"/>
              </w:rPr>
            </w:pPr>
            <w:r w:rsidRPr="00F079F4">
              <w:rPr>
                <w:rFonts w:ascii="Arial Narrow" w:hAnsi="Arial Narrow"/>
                <w:sz w:val="20"/>
                <w:szCs w:val="20"/>
              </w:rPr>
              <w:t>Ставропольский край</w:t>
            </w:r>
          </w:p>
        </w:tc>
        <w:tc>
          <w:tcPr>
            <w:tcW w:w="1269" w:type="dxa"/>
            <w:tcBorders>
              <w:bottom w:val="single" w:sz="4" w:space="0" w:color="auto"/>
            </w:tcBorders>
            <w:shd w:val="clear" w:color="auto" w:fill="auto"/>
            <w:vAlign w:val="center"/>
          </w:tcPr>
          <w:p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296</w:t>
            </w:r>
          </w:p>
        </w:tc>
        <w:tc>
          <w:tcPr>
            <w:tcW w:w="1257" w:type="dxa"/>
            <w:gridSpan w:val="2"/>
            <w:tcBorders>
              <w:bottom w:val="single" w:sz="4" w:space="0" w:color="auto"/>
            </w:tcBorders>
            <w:shd w:val="clear" w:color="auto" w:fill="auto"/>
            <w:vAlign w:val="center"/>
          </w:tcPr>
          <w:p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737</w:t>
            </w:r>
          </w:p>
        </w:tc>
        <w:tc>
          <w:tcPr>
            <w:tcW w:w="1559" w:type="dxa"/>
            <w:tcBorders>
              <w:bottom w:val="single" w:sz="4" w:space="0" w:color="auto"/>
            </w:tcBorders>
            <w:shd w:val="clear" w:color="auto" w:fill="auto"/>
            <w:vAlign w:val="center"/>
          </w:tcPr>
          <w:p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2,5</w:t>
            </w:r>
          </w:p>
        </w:tc>
        <w:tc>
          <w:tcPr>
            <w:tcW w:w="1170" w:type="dxa"/>
            <w:tcBorders>
              <w:bottom w:val="single" w:sz="4" w:space="0" w:color="auto"/>
            </w:tcBorders>
            <w:shd w:val="clear" w:color="auto" w:fill="auto"/>
            <w:vAlign w:val="center"/>
          </w:tcPr>
          <w:p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9429</w:t>
            </w:r>
          </w:p>
        </w:tc>
        <w:tc>
          <w:tcPr>
            <w:tcW w:w="1489" w:type="dxa"/>
            <w:tcBorders>
              <w:bottom w:val="single" w:sz="4" w:space="0" w:color="auto"/>
              <w:right w:val="single" w:sz="4" w:space="0" w:color="auto"/>
            </w:tcBorders>
            <w:shd w:val="clear" w:color="auto" w:fill="auto"/>
            <w:vAlign w:val="center"/>
          </w:tcPr>
          <w:p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3787</w:t>
            </w:r>
          </w:p>
        </w:tc>
      </w:tr>
      <w:tr w:rsidR="00EE47D8" w:rsidRPr="00F079F4" w:rsidTr="009377A2">
        <w:tc>
          <w:tcPr>
            <w:tcW w:w="540" w:type="dxa"/>
            <w:tcBorders>
              <w:top w:val="single" w:sz="4" w:space="0" w:color="auto"/>
              <w:left w:val="single" w:sz="4" w:space="0" w:color="auto"/>
              <w:bottom w:val="single" w:sz="4" w:space="0" w:color="auto"/>
            </w:tcBorders>
            <w:shd w:val="clear" w:color="auto" w:fill="auto"/>
            <w:vAlign w:val="center"/>
          </w:tcPr>
          <w:p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2</w:t>
            </w:r>
          </w:p>
        </w:tc>
        <w:tc>
          <w:tcPr>
            <w:tcW w:w="2287" w:type="dxa"/>
            <w:tcBorders>
              <w:top w:val="single" w:sz="4" w:space="0" w:color="auto"/>
              <w:bottom w:val="single" w:sz="4" w:space="0" w:color="auto"/>
            </w:tcBorders>
            <w:shd w:val="clear" w:color="auto" w:fill="auto"/>
          </w:tcPr>
          <w:p w:rsidR="00EE47D8" w:rsidRPr="00F079F4" w:rsidRDefault="00EE47D8" w:rsidP="00820500">
            <w:pPr>
              <w:pStyle w:val="af4"/>
              <w:rPr>
                <w:rFonts w:ascii="Arial Narrow" w:hAnsi="Arial Narrow"/>
                <w:sz w:val="20"/>
                <w:szCs w:val="20"/>
              </w:rPr>
            </w:pPr>
            <w:proofErr w:type="spellStart"/>
            <w:r w:rsidRPr="00F079F4">
              <w:rPr>
                <w:rFonts w:ascii="Arial Narrow" w:hAnsi="Arial Narrow"/>
                <w:sz w:val="20"/>
                <w:szCs w:val="20"/>
              </w:rPr>
              <w:t>Шпаковский</w:t>
            </w:r>
            <w:proofErr w:type="spellEnd"/>
            <w:r w:rsidRPr="00F079F4">
              <w:rPr>
                <w:rFonts w:ascii="Arial Narrow" w:hAnsi="Arial Narrow"/>
                <w:sz w:val="20"/>
                <w:szCs w:val="20"/>
              </w:rPr>
              <w:t xml:space="preserve"> район</w:t>
            </w:r>
          </w:p>
        </w:tc>
        <w:tc>
          <w:tcPr>
            <w:tcW w:w="1269" w:type="dxa"/>
            <w:tcBorders>
              <w:top w:val="single" w:sz="4" w:space="0" w:color="auto"/>
              <w:bottom w:val="single" w:sz="4" w:space="0" w:color="auto"/>
            </w:tcBorders>
            <w:shd w:val="clear" w:color="auto" w:fill="auto"/>
            <w:vAlign w:val="center"/>
          </w:tcPr>
          <w:p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12</w:t>
            </w:r>
          </w:p>
        </w:tc>
        <w:tc>
          <w:tcPr>
            <w:tcW w:w="1257" w:type="dxa"/>
            <w:gridSpan w:val="2"/>
            <w:tcBorders>
              <w:top w:val="single" w:sz="4" w:space="0" w:color="auto"/>
              <w:bottom w:val="single" w:sz="4" w:space="0" w:color="auto"/>
            </w:tcBorders>
            <w:shd w:val="clear" w:color="auto" w:fill="auto"/>
            <w:vAlign w:val="center"/>
          </w:tcPr>
          <w:p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42</w:t>
            </w:r>
          </w:p>
        </w:tc>
        <w:tc>
          <w:tcPr>
            <w:tcW w:w="1559" w:type="dxa"/>
            <w:tcBorders>
              <w:top w:val="single" w:sz="4" w:space="0" w:color="auto"/>
              <w:bottom w:val="single" w:sz="4" w:space="0" w:color="auto"/>
            </w:tcBorders>
            <w:shd w:val="clear" w:color="auto" w:fill="auto"/>
            <w:vAlign w:val="center"/>
          </w:tcPr>
          <w:p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3,5</w:t>
            </w:r>
          </w:p>
        </w:tc>
        <w:tc>
          <w:tcPr>
            <w:tcW w:w="1170" w:type="dxa"/>
            <w:tcBorders>
              <w:top w:val="single" w:sz="4" w:space="0" w:color="auto"/>
              <w:bottom w:val="single" w:sz="4" w:space="0" w:color="auto"/>
            </w:tcBorders>
            <w:shd w:val="clear" w:color="auto" w:fill="auto"/>
            <w:vAlign w:val="center"/>
          </w:tcPr>
          <w:p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10680</w:t>
            </w:r>
          </w:p>
        </w:tc>
        <w:tc>
          <w:tcPr>
            <w:tcW w:w="1489" w:type="dxa"/>
            <w:tcBorders>
              <w:top w:val="single" w:sz="4" w:space="0" w:color="auto"/>
              <w:bottom w:val="single" w:sz="4" w:space="0" w:color="auto"/>
              <w:right w:val="single" w:sz="4" w:space="0" w:color="auto"/>
            </w:tcBorders>
            <w:shd w:val="clear" w:color="auto" w:fill="auto"/>
            <w:vAlign w:val="center"/>
          </w:tcPr>
          <w:p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3052</w:t>
            </w:r>
          </w:p>
        </w:tc>
      </w:tr>
      <w:tr w:rsidR="00EE47D8" w:rsidRPr="00F079F4" w:rsidTr="009377A2">
        <w:tc>
          <w:tcPr>
            <w:tcW w:w="540" w:type="dxa"/>
            <w:tcBorders>
              <w:top w:val="single" w:sz="4" w:space="0" w:color="auto"/>
              <w:left w:val="single" w:sz="4" w:space="0" w:color="auto"/>
              <w:bottom w:val="single" w:sz="4" w:space="0" w:color="auto"/>
            </w:tcBorders>
            <w:shd w:val="clear" w:color="auto" w:fill="auto"/>
            <w:vAlign w:val="center"/>
          </w:tcPr>
          <w:p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3</w:t>
            </w:r>
          </w:p>
        </w:tc>
        <w:tc>
          <w:tcPr>
            <w:tcW w:w="2287" w:type="dxa"/>
            <w:tcBorders>
              <w:top w:val="single" w:sz="4" w:space="0" w:color="auto"/>
              <w:bottom w:val="single" w:sz="4" w:space="0" w:color="auto"/>
            </w:tcBorders>
            <w:shd w:val="clear" w:color="auto" w:fill="auto"/>
          </w:tcPr>
          <w:p w:rsidR="00EE47D8" w:rsidRPr="00F079F4" w:rsidRDefault="00A26043" w:rsidP="00820500">
            <w:pPr>
              <w:pStyle w:val="af4"/>
              <w:rPr>
                <w:rFonts w:ascii="Arial Narrow" w:hAnsi="Arial Narrow"/>
                <w:sz w:val="20"/>
                <w:szCs w:val="20"/>
              </w:rPr>
            </w:pPr>
            <w:r>
              <w:rPr>
                <w:rFonts w:ascii="Arial Narrow" w:hAnsi="Arial Narrow"/>
                <w:sz w:val="20"/>
                <w:szCs w:val="20"/>
              </w:rPr>
              <w:t>Татарский</w:t>
            </w:r>
            <w:r w:rsidR="00EE47D8" w:rsidRPr="00F079F4">
              <w:rPr>
                <w:rFonts w:ascii="Arial Narrow" w:hAnsi="Arial Narrow"/>
                <w:sz w:val="20"/>
                <w:szCs w:val="20"/>
              </w:rPr>
              <w:t xml:space="preserve"> сельсовет</w:t>
            </w:r>
          </w:p>
        </w:tc>
        <w:tc>
          <w:tcPr>
            <w:tcW w:w="1269" w:type="dxa"/>
            <w:tcBorders>
              <w:top w:val="single" w:sz="4" w:space="0" w:color="auto"/>
              <w:bottom w:val="single" w:sz="4" w:space="0" w:color="auto"/>
            </w:tcBorders>
            <w:shd w:val="clear" w:color="auto" w:fill="auto"/>
            <w:vAlign w:val="center"/>
          </w:tcPr>
          <w:p w:rsidR="00EE47D8" w:rsidRPr="00F079F4" w:rsidRDefault="00EE47D8" w:rsidP="00820500">
            <w:pPr>
              <w:pStyle w:val="af4"/>
              <w:jc w:val="center"/>
              <w:rPr>
                <w:rFonts w:ascii="Arial Narrow" w:hAnsi="Arial Narrow"/>
                <w:sz w:val="20"/>
                <w:szCs w:val="20"/>
              </w:rPr>
            </w:pPr>
            <w:r w:rsidRPr="00F079F4">
              <w:rPr>
                <w:rFonts w:ascii="Arial Narrow" w:hAnsi="Arial Narrow"/>
                <w:sz w:val="20"/>
                <w:szCs w:val="20"/>
              </w:rPr>
              <w:t>-</w:t>
            </w:r>
          </w:p>
        </w:tc>
        <w:tc>
          <w:tcPr>
            <w:tcW w:w="1257" w:type="dxa"/>
            <w:gridSpan w:val="2"/>
            <w:tcBorders>
              <w:top w:val="single" w:sz="4" w:space="0" w:color="auto"/>
              <w:bottom w:val="single" w:sz="4" w:space="0" w:color="auto"/>
            </w:tcBorders>
            <w:shd w:val="clear" w:color="auto" w:fill="auto"/>
            <w:vAlign w:val="center"/>
          </w:tcPr>
          <w:p w:rsidR="00EE47D8" w:rsidRPr="00F079F4" w:rsidRDefault="0093253B" w:rsidP="00820500">
            <w:pPr>
              <w:pStyle w:val="af4"/>
              <w:jc w:val="center"/>
              <w:rPr>
                <w:rFonts w:ascii="Arial Narrow" w:hAnsi="Arial Narrow"/>
                <w:sz w:val="20"/>
                <w:szCs w:val="20"/>
              </w:rPr>
            </w:pPr>
            <w:r>
              <w:rPr>
                <w:rFonts w:ascii="Arial Narrow" w:hAnsi="Arial Narrow"/>
                <w:sz w:val="20"/>
                <w:szCs w:val="20"/>
              </w:rPr>
              <w:t>9</w:t>
            </w:r>
          </w:p>
        </w:tc>
        <w:tc>
          <w:tcPr>
            <w:tcW w:w="1559" w:type="dxa"/>
            <w:tcBorders>
              <w:top w:val="single" w:sz="4" w:space="0" w:color="auto"/>
              <w:bottom w:val="single" w:sz="4" w:space="0" w:color="auto"/>
            </w:tcBorders>
            <w:shd w:val="clear" w:color="auto" w:fill="auto"/>
            <w:vAlign w:val="center"/>
          </w:tcPr>
          <w:p w:rsidR="00EE47D8" w:rsidRPr="00F079F4" w:rsidRDefault="006709EE" w:rsidP="00820500">
            <w:pPr>
              <w:pStyle w:val="af4"/>
              <w:jc w:val="center"/>
              <w:rPr>
                <w:rFonts w:ascii="Arial Narrow" w:hAnsi="Arial Narrow"/>
                <w:sz w:val="20"/>
                <w:szCs w:val="20"/>
              </w:rPr>
            </w:pPr>
            <w:r>
              <w:rPr>
                <w:rFonts w:ascii="Arial Narrow" w:hAnsi="Arial Narrow"/>
                <w:sz w:val="20"/>
                <w:szCs w:val="20"/>
              </w:rPr>
              <w:t>9</w:t>
            </w:r>
          </w:p>
        </w:tc>
        <w:tc>
          <w:tcPr>
            <w:tcW w:w="1170" w:type="dxa"/>
            <w:tcBorders>
              <w:top w:val="single" w:sz="4" w:space="0" w:color="auto"/>
              <w:bottom w:val="single" w:sz="4" w:space="0" w:color="auto"/>
              <w:right w:val="single" w:sz="4" w:space="0" w:color="auto"/>
            </w:tcBorders>
            <w:shd w:val="clear" w:color="auto" w:fill="auto"/>
            <w:vAlign w:val="center"/>
          </w:tcPr>
          <w:p w:rsidR="00EE47D8" w:rsidRPr="00F079F4" w:rsidRDefault="00AC6FE1" w:rsidP="00820500">
            <w:pPr>
              <w:pStyle w:val="af4"/>
              <w:jc w:val="center"/>
              <w:rPr>
                <w:rFonts w:ascii="Arial Narrow" w:hAnsi="Arial Narrow"/>
                <w:sz w:val="20"/>
                <w:szCs w:val="20"/>
                <w:lang w:val="en-US"/>
              </w:rPr>
            </w:pPr>
            <w:r>
              <w:rPr>
                <w:rFonts w:ascii="Arial Narrow" w:hAnsi="Arial Narrow"/>
                <w:sz w:val="20"/>
                <w:szCs w:val="20"/>
              </w:rPr>
              <w:t>8387</w:t>
            </w:r>
          </w:p>
        </w:tc>
        <w:tc>
          <w:tcPr>
            <w:tcW w:w="1489" w:type="dxa"/>
            <w:tcBorders>
              <w:top w:val="single" w:sz="4" w:space="0" w:color="auto"/>
              <w:left w:val="single" w:sz="4" w:space="0" w:color="auto"/>
              <w:bottom w:val="single" w:sz="4" w:space="0" w:color="auto"/>
              <w:right w:val="single" w:sz="4" w:space="0" w:color="auto"/>
            </w:tcBorders>
            <w:shd w:val="clear" w:color="auto" w:fill="auto"/>
            <w:vAlign w:val="center"/>
          </w:tcPr>
          <w:p w:rsidR="00EE47D8" w:rsidRPr="00F079F4" w:rsidRDefault="006709EE" w:rsidP="00820500">
            <w:pPr>
              <w:pStyle w:val="af4"/>
              <w:jc w:val="center"/>
              <w:rPr>
                <w:rFonts w:ascii="Arial Narrow" w:hAnsi="Arial Narrow"/>
                <w:sz w:val="20"/>
                <w:szCs w:val="20"/>
              </w:rPr>
            </w:pPr>
            <w:r>
              <w:rPr>
                <w:rFonts w:ascii="Arial Narrow" w:hAnsi="Arial Narrow"/>
                <w:sz w:val="20"/>
                <w:szCs w:val="20"/>
              </w:rPr>
              <w:t>932</w:t>
            </w:r>
          </w:p>
        </w:tc>
      </w:tr>
    </w:tbl>
    <w:p w:rsidR="00A233BE" w:rsidRDefault="00A233BE" w:rsidP="00EE47D8">
      <w:pPr>
        <w:pStyle w:val="S"/>
        <w:spacing w:line="240" w:lineRule="auto"/>
        <w:ind w:left="851" w:firstLine="567"/>
        <w:rPr>
          <w:rFonts w:ascii="Arial Narrow" w:hAnsi="Arial Narrow"/>
          <w:w w:val="100"/>
          <w:lang w:val="ru-RU" w:eastAsia="ru-RU"/>
        </w:rPr>
      </w:pPr>
    </w:p>
    <w:p w:rsidR="00EE47D8" w:rsidRPr="00F079F4" w:rsidRDefault="00EE47D8" w:rsidP="00EE47D8">
      <w:pPr>
        <w:pStyle w:val="S"/>
        <w:spacing w:line="240" w:lineRule="auto"/>
        <w:ind w:left="851" w:firstLine="567"/>
        <w:rPr>
          <w:rFonts w:ascii="Arial Narrow" w:hAnsi="Arial Narrow"/>
          <w:w w:val="100"/>
          <w:lang w:val="ru-RU" w:eastAsia="ru-RU"/>
        </w:rPr>
      </w:pPr>
      <w:r w:rsidRPr="00F079F4">
        <w:rPr>
          <w:rFonts w:ascii="Arial Narrow" w:hAnsi="Arial Narrow"/>
          <w:w w:val="100"/>
          <w:lang w:val="ru-RU" w:eastAsia="ru-RU"/>
        </w:rPr>
        <w:t xml:space="preserve">Относительно средних показателей по Ставропольскому краю территория муниципального образования города Михайловска заселена </w:t>
      </w:r>
      <w:r w:rsidR="006709EE">
        <w:rPr>
          <w:rFonts w:ascii="Arial Narrow" w:hAnsi="Arial Narrow"/>
          <w:w w:val="100"/>
          <w:lang w:val="ru-RU" w:eastAsia="ru-RU"/>
        </w:rPr>
        <w:t>слабее</w:t>
      </w:r>
      <w:r w:rsidRPr="00F079F4">
        <w:rPr>
          <w:rFonts w:ascii="Arial Narrow" w:hAnsi="Arial Narrow"/>
          <w:w w:val="100"/>
          <w:lang w:val="ru-RU" w:eastAsia="ru-RU"/>
        </w:rPr>
        <w:t xml:space="preserve">: плотность населения составляет </w:t>
      </w:r>
      <w:r w:rsidR="00A362D6">
        <w:rPr>
          <w:rFonts w:ascii="Arial Narrow" w:hAnsi="Arial Narrow"/>
          <w:w w:val="100"/>
          <w:lang w:val="ru-RU" w:eastAsia="ru-RU"/>
        </w:rPr>
        <w:t>24,74</w:t>
      </w:r>
      <w:r w:rsidRPr="00F079F4">
        <w:rPr>
          <w:rFonts w:ascii="Arial Narrow" w:hAnsi="Arial Narrow"/>
          <w:w w:val="100"/>
          <w:lang w:val="ru-RU" w:eastAsia="ru-RU"/>
        </w:rPr>
        <w:t xml:space="preserve"> чел./км</w:t>
      </w:r>
      <w:proofErr w:type="gramStart"/>
      <w:r w:rsidRPr="00F079F4">
        <w:rPr>
          <w:rFonts w:ascii="Arial Narrow" w:hAnsi="Arial Narrow"/>
          <w:w w:val="100"/>
          <w:vertAlign w:val="superscript"/>
          <w:lang w:val="ru-RU" w:eastAsia="ru-RU"/>
        </w:rPr>
        <w:t>2</w:t>
      </w:r>
      <w:proofErr w:type="gramEnd"/>
      <w:r w:rsidRPr="00F079F4">
        <w:rPr>
          <w:rFonts w:ascii="Arial Narrow" w:hAnsi="Arial Narrow"/>
          <w:w w:val="100"/>
          <w:lang w:val="ru-RU" w:eastAsia="ru-RU"/>
        </w:rPr>
        <w:t xml:space="preserve"> (в то время, как плотность населения Ставропольского края в целом составляет 42,31 чел./км</w:t>
      </w:r>
      <w:r w:rsidRPr="00F079F4">
        <w:rPr>
          <w:rFonts w:ascii="Arial Narrow" w:hAnsi="Arial Narrow"/>
          <w:w w:val="100"/>
          <w:vertAlign w:val="superscript"/>
          <w:lang w:val="ru-RU" w:eastAsia="ru-RU"/>
        </w:rPr>
        <w:t>2</w:t>
      </w:r>
      <w:r w:rsidRPr="00F079F4">
        <w:rPr>
          <w:rFonts w:ascii="Arial Narrow" w:hAnsi="Arial Narrow"/>
          <w:w w:val="100"/>
          <w:lang w:val="ru-RU" w:eastAsia="ru-RU"/>
        </w:rPr>
        <w:t>).</w:t>
      </w:r>
    </w:p>
    <w:p w:rsidR="00F079F4" w:rsidRPr="00F079F4" w:rsidRDefault="00F079F4" w:rsidP="00F079F4">
      <w:pPr>
        <w:pStyle w:val="S"/>
        <w:spacing w:line="240" w:lineRule="auto"/>
        <w:ind w:left="851" w:firstLine="425"/>
        <w:rPr>
          <w:rFonts w:ascii="Arial Narrow" w:hAnsi="Arial Narrow"/>
          <w:w w:val="100"/>
          <w:lang w:val="ru-RU" w:eastAsia="ru-RU"/>
        </w:rPr>
      </w:pPr>
      <w:r w:rsidRPr="00F079F4">
        <w:rPr>
          <w:rFonts w:ascii="Arial Narrow" w:hAnsi="Arial Narrow"/>
          <w:w w:val="100"/>
          <w:lang w:val="ru-RU" w:eastAsia="ru-RU"/>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rsidR="00F079F4" w:rsidRPr="00F079F4" w:rsidRDefault="00F079F4" w:rsidP="00F079F4">
      <w:pPr>
        <w:pStyle w:val="S"/>
        <w:spacing w:line="240" w:lineRule="auto"/>
        <w:ind w:left="851" w:firstLine="425"/>
        <w:rPr>
          <w:rFonts w:ascii="Arial Narrow" w:eastAsia="Arial Unicode MS" w:hAnsi="Arial Narrow"/>
          <w:lang w:val="ru-RU"/>
        </w:rPr>
      </w:pPr>
      <w:r w:rsidRPr="00F079F4">
        <w:rPr>
          <w:rFonts w:ascii="Arial Narrow" w:hAnsi="Arial Narrow"/>
          <w:w w:val="100"/>
          <w:lang w:val="ru-RU" w:eastAsia="ru-RU"/>
        </w:rPr>
        <w:t xml:space="preserve">На территории </w:t>
      </w:r>
      <w:r w:rsidR="00A26043">
        <w:rPr>
          <w:rFonts w:ascii="Arial Narrow" w:hAnsi="Arial Narrow"/>
          <w:w w:val="100"/>
          <w:lang w:val="ru-RU" w:eastAsia="ru-RU"/>
        </w:rPr>
        <w:t>Татарского</w:t>
      </w:r>
      <w:r w:rsidRPr="00F079F4">
        <w:rPr>
          <w:rFonts w:ascii="Arial Narrow" w:hAnsi="Arial Narrow"/>
          <w:w w:val="100"/>
          <w:lang w:val="ru-RU" w:eastAsia="ru-RU"/>
        </w:rPr>
        <w:t xml:space="preserve"> сельсовета антропогенный каркас, представленный сельскохозяйственными угодьями, населенными пунктами и сетью дорог, преобладает над природным.</w:t>
      </w:r>
    </w:p>
    <w:p w:rsidR="00EE47D8" w:rsidRPr="006709EE" w:rsidRDefault="00EE47D8" w:rsidP="006709EE">
      <w:pPr>
        <w:pStyle w:val="S"/>
        <w:spacing w:line="240" w:lineRule="auto"/>
        <w:ind w:left="851" w:firstLine="567"/>
        <w:rPr>
          <w:rFonts w:ascii="Arial Narrow" w:hAnsi="Arial Narrow"/>
          <w:w w:val="100"/>
          <w:lang w:val="ru-RU" w:eastAsia="ru-RU"/>
        </w:rPr>
      </w:pPr>
      <w:r w:rsidRPr="00F079F4">
        <w:rPr>
          <w:rFonts w:ascii="Arial Narrow" w:hAnsi="Arial Narrow"/>
          <w:w w:val="100"/>
          <w:lang w:val="ru-RU" w:eastAsia="ru-RU"/>
        </w:rPr>
        <w:t xml:space="preserve">Система расселения </w:t>
      </w:r>
      <w:r w:rsidR="00A26043">
        <w:rPr>
          <w:rFonts w:ascii="Arial Narrow" w:hAnsi="Arial Narrow"/>
          <w:w w:val="100"/>
          <w:lang w:val="ru-RU" w:eastAsia="ru-RU"/>
        </w:rPr>
        <w:t>Татарского</w:t>
      </w:r>
      <w:r w:rsidRPr="00F079F4">
        <w:rPr>
          <w:rFonts w:ascii="Arial Narrow" w:hAnsi="Arial Narrow"/>
          <w:w w:val="100"/>
          <w:lang w:val="ru-RU" w:eastAsia="ru-RU"/>
        </w:rPr>
        <w:t xml:space="preserve"> сельсовета включает в себя </w:t>
      </w:r>
      <w:r w:rsidR="00F51BD8">
        <w:rPr>
          <w:rFonts w:ascii="Arial Narrow" w:hAnsi="Arial Narrow"/>
          <w:w w:val="100"/>
          <w:lang w:val="ru-RU" w:eastAsia="ru-RU"/>
        </w:rPr>
        <w:t xml:space="preserve">девять </w:t>
      </w:r>
      <w:r w:rsidRPr="00F079F4">
        <w:rPr>
          <w:rFonts w:ascii="Arial Narrow" w:hAnsi="Arial Narrow"/>
          <w:w w:val="100"/>
          <w:lang w:val="ru-RU" w:eastAsia="ru-RU"/>
        </w:rPr>
        <w:t>элеме</w:t>
      </w:r>
      <w:r w:rsidR="00F51BD8">
        <w:rPr>
          <w:rFonts w:ascii="Arial Narrow" w:hAnsi="Arial Narrow"/>
          <w:w w:val="100"/>
          <w:lang w:val="ru-RU" w:eastAsia="ru-RU"/>
        </w:rPr>
        <w:t>нтов</w:t>
      </w:r>
      <w:r w:rsidRPr="00F079F4">
        <w:rPr>
          <w:rFonts w:ascii="Arial Narrow" w:hAnsi="Arial Narrow"/>
          <w:w w:val="100"/>
          <w:lang w:val="ru-RU" w:eastAsia="ru-RU"/>
        </w:rPr>
        <w:t xml:space="preserve">: село </w:t>
      </w:r>
      <w:r w:rsidR="00B55105">
        <w:rPr>
          <w:rFonts w:ascii="Arial Narrow" w:hAnsi="Arial Narrow"/>
          <w:w w:val="100"/>
          <w:lang w:val="ru-RU" w:eastAsia="ru-RU"/>
        </w:rPr>
        <w:t>Татарка</w:t>
      </w:r>
      <w:r w:rsidRPr="00F079F4">
        <w:rPr>
          <w:rFonts w:ascii="Arial Narrow" w:hAnsi="Arial Narrow"/>
          <w:w w:val="100"/>
          <w:lang w:val="ru-RU" w:eastAsia="ru-RU"/>
        </w:rPr>
        <w:t xml:space="preserve">, хутор </w:t>
      </w:r>
      <w:proofErr w:type="spellStart"/>
      <w:r w:rsidR="00B55105">
        <w:rPr>
          <w:rFonts w:ascii="Arial Narrow" w:hAnsi="Arial Narrow"/>
          <w:w w:val="100"/>
          <w:lang w:val="ru-RU" w:eastAsia="ru-RU"/>
        </w:rPr>
        <w:t>Верхнеегорлыкский</w:t>
      </w:r>
      <w:proofErr w:type="spellEnd"/>
      <w:r w:rsidR="006709EE">
        <w:rPr>
          <w:rFonts w:ascii="Arial Narrow" w:hAnsi="Arial Narrow"/>
          <w:w w:val="100"/>
          <w:lang w:val="ru-RU" w:eastAsia="ru-RU"/>
        </w:rPr>
        <w:t xml:space="preserve">, </w:t>
      </w:r>
      <w:r w:rsidRPr="00F079F4">
        <w:rPr>
          <w:rFonts w:ascii="Arial Narrow" w:hAnsi="Arial Narrow"/>
          <w:w w:val="100"/>
          <w:lang w:val="ru-RU" w:eastAsia="ru-RU"/>
        </w:rPr>
        <w:t xml:space="preserve">хутор </w:t>
      </w:r>
      <w:r w:rsidR="00B55105">
        <w:rPr>
          <w:rFonts w:ascii="Arial Narrow" w:hAnsi="Arial Narrow"/>
          <w:w w:val="100"/>
          <w:lang w:val="ru-RU" w:eastAsia="ru-RU"/>
        </w:rPr>
        <w:t>Грушевый Нижний</w:t>
      </w:r>
      <w:r w:rsidR="006709EE">
        <w:rPr>
          <w:rFonts w:ascii="Arial Narrow" w:hAnsi="Arial Narrow"/>
          <w:w w:val="100"/>
          <w:lang w:val="ru-RU" w:eastAsia="ru-RU"/>
        </w:rPr>
        <w:t xml:space="preserve">, хутор </w:t>
      </w:r>
      <w:proofErr w:type="spellStart"/>
      <w:r w:rsidR="00032664">
        <w:rPr>
          <w:rFonts w:ascii="Arial Narrow" w:hAnsi="Arial Narrow"/>
          <w:w w:val="100"/>
          <w:lang w:val="ru-RU" w:eastAsia="ru-RU"/>
        </w:rPr>
        <w:t>Извещательный</w:t>
      </w:r>
      <w:proofErr w:type="spellEnd"/>
      <w:r w:rsidR="00032664">
        <w:rPr>
          <w:rFonts w:ascii="Arial Narrow" w:hAnsi="Arial Narrow"/>
          <w:w w:val="100"/>
          <w:lang w:val="ru-RU" w:eastAsia="ru-RU"/>
        </w:rPr>
        <w:t xml:space="preserve">, хутор </w:t>
      </w:r>
      <w:r w:rsidR="00ED0DEC">
        <w:rPr>
          <w:rFonts w:ascii="Arial Narrow" w:hAnsi="Arial Narrow"/>
          <w:w w:val="100"/>
          <w:lang w:val="ru-RU" w:eastAsia="ru-RU"/>
        </w:rPr>
        <w:t>Новокавказский</w:t>
      </w:r>
      <w:r w:rsidR="00032664">
        <w:rPr>
          <w:rFonts w:ascii="Arial Narrow" w:hAnsi="Arial Narrow"/>
          <w:w w:val="100"/>
          <w:lang w:val="ru-RU" w:eastAsia="ru-RU"/>
        </w:rPr>
        <w:t xml:space="preserve">, хутор Польский, хутор Рынок, хутор Садовый, хутор </w:t>
      </w:r>
      <w:proofErr w:type="spellStart"/>
      <w:r w:rsidR="00032664">
        <w:rPr>
          <w:rFonts w:ascii="Arial Narrow" w:hAnsi="Arial Narrow"/>
          <w:w w:val="100"/>
          <w:lang w:val="ru-RU" w:eastAsia="ru-RU"/>
        </w:rPr>
        <w:t>Темнореченский</w:t>
      </w:r>
      <w:proofErr w:type="spellEnd"/>
      <w:r w:rsidR="00032664">
        <w:rPr>
          <w:rFonts w:ascii="Arial Narrow" w:hAnsi="Arial Narrow"/>
          <w:w w:val="100"/>
          <w:lang w:val="ru-RU" w:eastAsia="ru-RU"/>
        </w:rPr>
        <w:t>.</w:t>
      </w:r>
    </w:p>
    <w:p w:rsidR="00EE47D8" w:rsidRPr="00F079F4" w:rsidRDefault="00EE47D8" w:rsidP="00EE47D8">
      <w:pPr>
        <w:pStyle w:val="S"/>
        <w:spacing w:line="240" w:lineRule="auto"/>
        <w:ind w:left="851" w:firstLine="567"/>
        <w:rPr>
          <w:rFonts w:ascii="Arial Narrow" w:eastAsia="Arial Unicode MS" w:hAnsi="Arial Narrow"/>
        </w:rPr>
      </w:pPr>
    </w:p>
    <w:p w:rsidR="00EE47D8" w:rsidRPr="00F079F4" w:rsidRDefault="00EE47D8" w:rsidP="00EE47D8">
      <w:pPr>
        <w:pStyle w:val="S"/>
        <w:spacing w:line="240" w:lineRule="auto"/>
        <w:ind w:firstLine="0"/>
        <w:jc w:val="right"/>
        <w:rPr>
          <w:rFonts w:ascii="Arial Narrow" w:hAnsi="Arial Narrow"/>
          <w:b/>
          <w:lang w:val="ru-RU"/>
        </w:rPr>
      </w:pPr>
      <w:r w:rsidRPr="00F079F4">
        <w:rPr>
          <w:rFonts w:ascii="Arial Narrow" w:hAnsi="Arial Narrow"/>
          <w:b/>
        </w:rPr>
        <w:t xml:space="preserve">Таблица </w:t>
      </w:r>
      <w:r w:rsidRPr="00F079F4">
        <w:rPr>
          <w:rFonts w:ascii="Arial Narrow" w:hAnsi="Arial Narrow"/>
          <w:b/>
          <w:lang w:val="ru-RU"/>
        </w:rPr>
        <w:t>3</w:t>
      </w:r>
      <w:r w:rsidRPr="00F079F4">
        <w:rPr>
          <w:rFonts w:ascii="Arial Narrow" w:hAnsi="Arial Narrow"/>
          <w:b/>
        </w:rPr>
        <w:t>.</w:t>
      </w:r>
      <w:r w:rsidRPr="00F079F4">
        <w:rPr>
          <w:rFonts w:ascii="Arial Narrow" w:hAnsi="Arial Narrow"/>
          <w:b/>
        </w:rPr>
        <w:fldChar w:fldCharType="begin"/>
      </w:r>
      <w:r w:rsidRPr="00F079F4">
        <w:rPr>
          <w:rFonts w:ascii="Arial Narrow" w:hAnsi="Arial Narrow"/>
          <w:b/>
        </w:rPr>
        <w:instrText xml:space="preserve"> SEQ Таблица \* ARABIC \s 1 </w:instrText>
      </w:r>
      <w:r w:rsidRPr="00F079F4">
        <w:rPr>
          <w:rFonts w:ascii="Arial Narrow" w:hAnsi="Arial Narrow"/>
          <w:b/>
        </w:rPr>
        <w:fldChar w:fldCharType="separate"/>
      </w:r>
      <w:r w:rsidRPr="00F079F4">
        <w:rPr>
          <w:rFonts w:ascii="Arial Narrow" w:hAnsi="Arial Narrow"/>
          <w:b/>
          <w:noProof/>
        </w:rPr>
        <w:t>1</w:t>
      </w:r>
      <w:r w:rsidRPr="00F079F4">
        <w:rPr>
          <w:rFonts w:ascii="Arial Narrow" w:hAnsi="Arial Narrow"/>
          <w:b/>
        </w:rPr>
        <w:fldChar w:fldCharType="end"/>
      </w:r>
      <w:r w:rsidRPr="00F079F4">
        <w:rPr>
          <w:rFonts w:ascii="Arial Narrow" w:hAnsi="Arial Narrow"/>
          <w:b/>
        </w:rPr>
        <w:t>.</w:t>
      </w:r>
      <w:r w:rsidRPr="00F079F4">
        <w:rPr>
          <w:rFonts w:ascii="Arial Narrow" w:hAnsi="Arial Narrow"/>
          <w:b/>
          <w:lang w:val="ru-RU"/>
        </w:rPr>
        <w:t>2.</w:t>
      </w:r>
    </w:p>
    <w:p w:rsidR="0093253B" w:rsidRPr="0093253B" w:rsidRDefault="00EE47D8" w:rsidP="0093253B">
      <w:pPr>
        <w:pStyle w:val="S"/>
        <w:spacing w:line="240" w:lineRule="auto"/>
        <w:ind w:firstLine="0"/>
        <w:jc w:val="center"/>
        <w:rPr>
          <w:rStyle w:val="aff3"/>
          <w:rFonts w:ascii="Arial Narrow" w:hAnsi="Arial Narrow"/>
          <w:b/>
          <w:i w:val="0"/>
          <w:iCs w:val="0"/>
          <w:lang w:val="ru-RU"/>
        </w:rPr>
      </w:pPr>
      <w:r w:rsidRPr="0093253B">
        <w:rPr>
          <w:rFonts w:ascii="Arial Narrow" w:hAnsi="Arial Narrow"/>
          <w:b/>
        </w:rPr>
        <w:t xml:space="preserve">Система расселения </w:t>
      </w:r>
      <w:r w:rsidR="00A26043" w:rsidRPr="0093253B">
        <w:rPr>
          <w:rFonts w:ascii="Arial Narrow" w:hAnsi="Arial Narrow"/>
          <w:b/>
        </w:rPr>
        <w:t>Татарского</w:t>
      </w:r>
      <w:r w:rsidRPr="0093253B">
        <w:rPr>
          <w:rFonts w:ascii="Arial Narrow" w:hAnsi="Arial Narrow"/>
          <w:b/>
        </w:rPr>
        <w:t xml:space="preserve"> сельсовета</w:t>
      </w:r>
      <w:r w:rsidRPr="00F079F4">
        <w:rPr>
          <w:rStyle w:val="aff"/>
          <w:rFonts w:ascii="Arial Narrow" w:hAnsi="Arial Narrow"/>
          <w:b/>
          <w:lang w:val="ru-RU"/>
        </w:rPr>
        <w:footnoteReference w:id="8"/>
      </w:r>
    </w:p>
    <w:tbl>
      <w:tblPr>
        <w:tblW w:w="9478" w:type="dxa"/>
        <w:tblInd w:w="9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712"/>
        <w:gridCol w:w="1951"/>
        <w:gridCol w:w="2440"/>
        <w:gridCol w:w="2375"/>
      </w:tblGrid>
      <w:tr w:rsidR="00EE47D8" w:rsidRPr="00F079F4" w:rsidTr="009377A2">
        <w:trPr>
          <w:trHeight w:val="307"/>
        </w:trPr>
        <w:tc>
          <w:tcPr>
            <w:tcW w:w="2712" w:type="dxa"/>
            <w:tcBorders>
              <w:top w:val="single" w:sz="4" w:space="0" w:color="auto"/>
              <w:left w:val="single" w:sz="4" w:space="0" w:color="auto"/>
              <w:bottom w:val="single" w:sz="4" w:space="0" w:color="auto"/>
            </w:tcBorders>
            <w:shd w:val="clear" w:color="auto" w:fill="auto"/>
            <w:vAlign w:val="center"/>
            <w:hideMark/>
          </w:tcPr>
          <w:p w:rsidR="00EE47D8" w:rsidRPr="00F079F4" w:rsidRDefault="00EE47D8" w:rsidP="00820500">
            <w:pPr>
              <w:spacing w:line="240" w:lineRule="auto"/>
              <w:ind w:firstLine="0"/>
              <w:jc w:val="center"/>
              <w:rPr>
                <w:b/>
                <w:bCs/>
                <w:sz w:val="20"/>
                <w:szCs w:val="20"/>
              </w:rPr>
            </w:pPr>
            <w:r w:rsidRPr="00F079F4">
              <w:rPr>
                <w:b/>
                <w:bCs/>
                <w:sz w:val="20"/>
                <w:szCs w:val="20"/>
              </w:rPr>
              <w:t>Наименование</w:t>
            </w:r>
          </w:p>
        </w:tc>
        <w:tc>
          <w:tcPr>
            <w:tcW w:w="1951" w:type="dxa"/>
            <w:tcBorders>
              <w:top w:val="single" w:sz="4" w:space="0" w:color="auto"/>
            </w:tcBorders>
            <w:shd w:val="clear" w:color="auto" w:fill="auto"/>
            <w:vAlign w:val="center"/>
            <w:hideMark/>
          </w:tcPr>
          <w:p w:rsidR="00EE47D8" w:rsidRPr="00F079F4" w:rsidRDefault="00EE47D8" w:rsidP="00820500">
            <w:pPr>
              <w:spacing w:line="240" w:lineRule="auto"/>
              <w:ind w:firstLine="0"/>
              <w:jc w:val="center"/>
              <w:rPr>
                <w:b/>
                <w:bCs/>
                <w:sz w:val="20"/>
                <w:szCs w:val="20"/>
              </w:rPr>
            </w:pPr>
            <w:r w:rsidRPr="00F079F4">
              <w:rPr>
                <w:b/>
                <w:bCs/>
                <w:sz w:val="20"/>
                <w:szCs w:val="20"/>
              </w:rPr>
              <w:t>Население</w:t>
            </w:r>
          </w:p>
        </w:tc>
        <w:tc>
          <w:tcPr>
            <w:tcW w:w="2440" w:type="dxa"/>
            <w:tcBorders>
              <w:top w:val="single" w:sz="4" w:space="0" w:color="auto"/>
            </w:tcBorders>
            <w:shd w:val="clear" w:color="auto" w:fill="auto"/>
            <w:vAlign w:val="center"/>
            <w:hideMark/>
          </w:tcPr>
          <w:p w:rsidR="00EE47D8" w:rsidRPr="00F079F4" w:rsidRDefault="00EE47D8" w:rsidP="00820500">
            <w:pPr>
              <w:spacing w:line="240" w:lineRule="auto"/>
              <w:ind w:firstLine="0"/>
              <w:jc w:val="center"/>
              <w:rPr>
                <w:b/>
                <w:bCs/>
                <w:sz w:val="20"/>
                <w:szCs w:val="20"/>
              </w:rPr>
            </w:pPr>
            <w:r w:rsidRPr="00F079F4">
              <w:rPr>
                <w:b/>
                <w:bCs/>
                <w:sz w:val="20"/>
                <w:szCs w:val="20"/>
              </w:rPr>
              <w:t>Расстояние до районного центра</w:t>
            </w:r>
          </w:p>
        </w:tc>
        <w:tc>
          <w:tcPr>
            <w:tcW w:w="2375" w:type="dxa"/>
            <w:tcBorders>
              <w:top w:val="single" w:sz="4" w:space="0" w:color="auto"/>
              <w:right w:val="single" w:sz="4" w:space="0" w:color="auto"/>
            </w:tcBorders>
            <w:shd w:val="clear" w:color="auto" w:fill="auto"/>
            <w:vAlign w:val="center"/>
          </w:tcPr>
          <w:p w:rsidR="00EE47D8" w:rsidRPr="00F079F4" w:rsidRDefault="00EE47D8" w:rsidP="00820500">
            <w:pPr>
              <w:spacing w:line="240" w:lineRule="auto"/>
              <w:ind w:firstLine="0"/>
              <w:jc w:val="center"/>
              <w:rPr>
                <w:b/>
                <w:bCs/>
                <w:sz w:val="20"/>
                <w:szCs w:val="20"/>
              </w:rPr>
            </w:pPr>
            <w:r w:rsidRPr="00F079F4">
              <w:rPr>
                <w:b/>
                <w:bCs/>
                <w:sz w:val="20"/>
                <w:szCs w:val="20"/>
              </w:rPr>
              <w:t>Расстояние до краевого центра</w:t>
            </w:r>
          </w:p>
        </w:tc>
      </w:tr>
      <w:tr w:rsidR="00EE47D8" w:rsidRPr="00F079F4" w:rsidTr="009377A2">
        <w:trPr>
          <w:trHeight w:val="147"/>
        </w:trPr>
        <w:tc>
          <w:tcPr>
            <w:tcW w:w="2712" w:type="dxa"/>
            <w:tcBorders>
              <w:top w:val="single" w:sz="4" w:space="0" w:color="auto"/>
              <w:left w:val="single" w:sz="4" w:space="0" w:color="auto"/>
              <w:bottom w:val="single" w:sz="4" w:space="0" w:color="auto"/>
            </w:tcBorders>
            <w:vAlign w:val="center"/>
            <w:hideMark/>
          </w:tcPr>
          <w:p w:rsidR="00EE47D8" w:rsidRPr="00032664" w:rsidRDefault="00EE47D8" w:rsidP="00820500">
            <w:pPr>
              <w:spacing w:line="240" w:lineRule="auto"/>
              <w:ind w:firstLine="0"/>
              <w:jc w:val="left"/>
              <w:rPr>
                <w:bCs/>
                <w:sz w:val="20"/>
                <w:szCs w:val="20"/>
              </w:rPr>
            </w:pPr>
            <w:r w:rsidRPr="00032664">
              <w:rPr>
                <w:bCs/>
                <w:sz w:val="20"/>
                <w:szCs w:val="20"/>
              </w:rPr>
              <w:t xml:space="preserve">Село </w:t>
            </w:r>
            <w:r w:rsidR="00B55105" w:rsidRPr="00032664">
              <w:rPr>
                <w:bCs/>
                <w:sz w:val="20"/>
                <w:szCs w:val="20"/>
              </w:rPr>
              <w:t>Татарка</w:t>
            </w:r>
          </w:p>
        </w:tc>
        <w:tc>
          <w:tcPr>
            <w:tcW w:w="1951" w:type="dxa"/>
            <w:vAlign w:val="center"/>
          </w:tcPr>
          <w:p w:rsidR="00EE47D8" w:rsidRPr="00F079F4" w:rsidRDefault="00032664" w:rsidP="00820500">
            <w:pPr>
              <w:spacing w:line="240" w:lineRule="auto"/>
              <w:ind w:firstLine="0"/>
              <w:jc w:val="center"/>
              <w:rPr>
                <w:bCs/>
                <w:sz w:val="20"/>
                <w:szCs w:val="20"/>
              </w:rPr>
            </w:pPr>
            <w:r>
              <w:rPr>
                <w:bCs/>
                <w:sz w:val="20"/>
                <w:szCs w:val="20"/>
              </w:rPr>
              <w:t>6544</w:t>
            </w:r>
          </w:p>
        </w:tc>
        <w:tc>
          <w:tcPr>
            <w:tcW w:w="2440" w:type="dxa"/>
            <w:vAlign w:val="center"/>
            <w:hideMark/>
          </w:tcPr>
          <w:p w:rsidR="00EE47D8" w:rsidRPr="00F079F4" w:rsidRDefault="00032664" w:rsidP="00820500">
            <w:pPr>
              <w:spacing w:line="240" w:lineRule="auto"/>
              <w:ind w:firstLine="0"/>
              <w:jc w:val="center"/>
              <w:rPr>
                <w:bCs/>
                <w:sz w:val="20"/>
                <w:szCs w:val="20"/>
              </w:rPr>
            </w:pPr>
            <w:r>
              <w:rPr>
                <w:bCs/>
                <w:sz w:val="20"/>
                <w:szCs w:val="20"/>
              </w:rPr>
              <w:t>29</w:t>
            </w:r>
            <w:r w:rsidR="00EE47D8" w:rsidRPr="00F079F4">
              <w:rPr>
                <w:bCs/>
                <w:sz w:val="20"/>
                <w:szCs w:val="20"/>
              </w:rPr>
              <w:t xml:space="preserve"> км</w:t>
            </w:r>
          </w:p>
        </w:tc>
        <w:tc>
          <w:tcPr>
            <w:tcW w:w="2375" w:type="dxa"/>
            <w:tcBorders>
              <w:right w:val="single" w:sz="4" w:space="0" w:color="auto"/>
            </w:tcBorders>
            <w:vAlign w:val="center"/>
          </w:tcPr>
          <w:p w:rsidR="00EE47D8" w:rsidRPr="00F079F4" w:rsidRDefault="00032664" w:rsidP="00820500">
            <w:pPr>
              <w:spacing w:line="240" w:lineRule="auto"/>
              <w:ind w:firstLine="0"/>
              <w:jc w:val="center"/>
              <w:rPr>
                <w:bCs/>
                <w:sz w:val="20"/>
                <w:szCs w:val="20"/>
              </w:rPr>
            </w:pPr>
            <w:r>
              <w:rPr>
                <w:bCs/>
                <w:sz w:val="20"/>
                <w:szCs w:val="20"/>
              </w:rPr>
              <w:t>13</w:t>
            </w:r>
            <w:r w:rsidR="00EE47D8" w:rsidRPr="00F079F4">
              <w:rPr>
                <w:bCs/>
                <w:sz w:val="20"/>
                <w:szCs w:val="20"/>
              </w:rPr>
              <w:t xml:space="preserve"> км</w:t>
            </w:r>
          </w:p>
        </w:tc>
      </w:tr>
      <w:tr w:rsidR="00EE47D8" w:rsidRPr="00F079F4" w:rsidTr="009377A2">
        <w:trPr>
          <w:trHeight w:val="194"/>
        </w:trPr>
        <w:tc>
          <w:tcPr>
            <w:tcW w:w="2712" w:type="dxa"/>
            <w:tcBorders>
              <w:top w:val="single" w:sz="4" w:space="0" w:color="auto"/>
              <w:left w:val="single" w:sz="4" w:space="0" w:color="auto"/>
            </w:tcBorders>
            <w:vAlign w:val="center"/>
            <w:hideMark/>
          </w:tcPr>
          <w:p w:rsidR="00EE47D8" w:rsidRPr="00032664" w:rsidRDefault="00EE47D8" w:rsidP="00820500">
            <w:pPr>
              <w:spacing w:line="240" w:lineRule="auto"/>
              <w:ind w:firstLine="0"/>
              <w:jc w:val="left"/>
              <w:rPr>
                <w:bCs/>
                <w:sz w:val="20"/>
                <w:szCs w:val="20"/>
              </w:rPr>
            </w:pPr>
            <w:r w:rsidRPr="00032664">
              <w:rPr>
                <w:bCs/>
                <w:sz w:val="20"/>
                <w:szCs w:val="20"/>
              </w:rPr>
              <w:t xml:space="preserve">Хутор </w:t>
            </w:r>
            <w:proofErr w:type="spellStart"/>
            <w:r w:rsidR="00B55105" w:rsidRPr="00032664">
              <w:rPr>
                <w:bCs/>
                <w:sz w:val="20"/>
                <w:szCs w:val="20"/>
              </w:rPr>
              <w:t>Верхнеегорлыкский</w:t>
            </w:r>
            <w:proofErr w:type="spellEnd"/>
          </w:p>
        </w:tc>
        <w:tc>
          <w:tcPr>
            <w:tcW w:w="1951" w:type="dxa"/>
            <w:vAlign w:val="center"/>
          </w:tcPr>
          <w:p w:rsidR="00EE47D8" w:rsidRPr="00F079F4" w:rsidRDefault="00032664" w:rsidP="00820500">
            <w:pPr>
              <w:spacing w:line="240" w:lineRule="auto"/>
              <w:ind w:firstLine="0"/>
              <w:jc w:val="center"/>
              <w:rPr>
                <w:bCs/>
                <w:sz w:val="20"/>
                <w:szCs w:val="20"/>
              </w:rPr>
            </w:pPr>
            <w:r>
              <w:rPr>
                <w:bCs/>
                <w:sz w:val="20"/>
                <w:szCs w:val="20"/>
              </w:rPr>
              <w:t>591</w:t>
            </w:r>
          </w:p>
        </w:tc>
        <w:tc>
          <w:tcPr>
            <w:tcW w:w="2440" w:type="dxa"/>
            <w:vAlign w:val="center"/>
            <w:hideMark/>
          </w:tcPr>
          <w:p w:rsidR="00EE47D8" w:rsidRPr="00F079F4" w:rsidRDefault="00032664" w:rsidP="00820500">
            <w:pPr>
              <w:spacing w:line="240" w:lineRule="auto"/>
              <w:ind w:firstLine="0"/>
              <w:jc w:val="center"/>
              <w:rPr>
                <w:bCs/>
                <w:sz w:val="20"/>
                <w:szCs w:val="20"/>
              </w:rPr>
            </w:pPr>
            <w:r>
              <w:rPr>
                <w:bCs/>
                <w:sz w:val="20"/>
                <w:szCs w:val="20"/>
              </w:rPr>
              <w:t>40</w:t>
            </w:r>
            <w:r w:rsidR="00EE47D8" w:rsidRPr="00F079F4">
              <w:rPr>
                <w:bCs/>
                <w:sz w:val="20"/>
                <w:szCs w:val="20"/>
              </w:rPr>
              <w:t xml:space="preserve"> км</w:t>
            </w:r>
          </w:p>
        </w:tc>
        <w:tc>
          <w:tcPr>
            <w:tcW w:w="2375" w:type="dxa"/>
            <w:tcBorders>
              <w:bottom w:val="single" w:sz="4" w:space="0" w:color="auto"/>
              <w:right w:val="single" w:sz="4" w:space="0" w:color="auto"/>
            </w:tcBorders>
            <w:vAlign w:val="center"/>
          </w:tcPr>
          <w:p w:rsidR="00EE47D8" w:rsidRPr="00F079F4" w:rsidRDefault="00032664" w:rsidP="00820500">
            <w:pPr>
              <w:spacing w:line="240" w:lineRule="auto"/>
              <w:ind w:firstLine="0"/>
              <w:jc w:val="center"/>
              <w:rPr>
                <w:bCs/>
                <w:sz w:val="20"/>
                <w:szCs w:val="20"/>
              </w:rPr>
            </w:pPr>
            <w:r>
              <w:rPr>
                <w:bCs/>
                <w:sz w:val="20"/>
                <w:szCs w:val="20"/>
              </w:rPr>
              <w:t>24</w:t>
            </w:r>
            <w:r w:rsidR="00EE47D8" w:rsidRPr="00F079F4">
              <w:rPr>
                <w:bCs/>
                <w:sz w:val="20"/>
                <w:szCs w:val="20"/>
              </w:rPr>
              <w:t xml:space="preserve"> км</w:t>
            </w:r>
          </w:p>
        </w:tc>
      </w:tr>
      <w:tr w:rsidR="00EE47D8" w:rsidRPr="00F079F4" w:rsidTr="009377A2">
        <w:trPr>
          <w:trHeight w:val="98"/>
        </w:trPr>
        <w:tc>
          <w:tcPr>
            <w:tcW w:w="2712" w:type="dxa"/>
            <w:tcBorders>
              <w:left w:val="single" w:sz="4" w:space="0" w:color="auto"/>
            </w:tcBorders>
            <w:vAlign w:val="center"/>
            <w:hideMark/>
          </w:tcPr>
          <w:p w:rsidR="00EE47D8" w:rsidRPr="00032664" w:rsidRDefault="00EE47D8" w:rsidP="00820500">
            <w:pPr>
              <w:spacing w:line="240" w:lineRule="auto"/>
              <w:ind w:firstLine="0"/>
              <w:jc w:val="left"/>
              <w:rPr>
                <w:bCs/>
                <w:sz w:val="20"/>
                <w:szCs w:val="20"/>
              </w:rPr>
            </w:pPr>
            <w:r w:rsidRPr="00032664">
              <w:rPr>
                <w:bCs/>
                <w:sz w:val="20"/>
                <w:szCs w:val="20"/>
              </w:rPr>
              <w:t xml:space="preserve">Хутор </w:t>
            </w:r>
            <w:r w:rsidR="00B55105" w:rsidRPr="00032664">
              <w:rPr>
                <w:bCs/>
                <w:sz w:val="20"/>
                <w:szCs w:val="20"/>
              </w:rPr>
              <w:t>Грушевый Нижний</w:t>
            </w:r>
          </w:p>
        </w:tc>
        <w:tc>
          <w:tcPr>
            <w:tcW w:w="1951" w:type="dxa"/>
            <w:tcBorders>
              <w:bottom w:val="single" w:sz="4" w:space="0" w:color="auto"/>
            </w:tcBorders>
            <w:vAlign w:val="center"/>
          </w:tcPr>
          <w:p w:rsidR="00EE47D8" w:rsidRPr="00F079F4" w:rsidRDefault="00032664" w:rsidP="00820500">
            <w:pPr>
              <w:spacing w:line="240" w:lineRule="auto"/>
              <w:ind w:firstLine="0"/>
              <w:jc w:val="center"/>
              <w:rPr>
                <w:bCs/>
                <w:sz w:val="20"/>
                <w:szCs w:val="20"/>
              </w:rPr>
            </w:pPr>
            <w:r>
              <w:rPr>
                <w:bCs/>
                <w:sz w:val="20"/>
                <w:szCs w:val="20"/>
              </w:rPr>
              <w:t>15</w:t>
            </w:r>
          </w:p>
        </w:tc>
        <w:tc>
          <w:tcPr>
            <w:tcW w:w="2440" w:type="dxa"/>
            <w:vAlign w:val="center"/>
            <w:hideMark/>
          </w:tcPr>
          <w:p w:rsidR="00EE47D8" w:rsidRPr="00F079F4" w:rsidRDefault="00032664" w:rsidP="00820500">
            <w:pPr>
              <w:spacing w:line="240" w:lineRule="auto"/>
              <w:ind w:firstLine="0"/>
              <w:jc w:val="center"/>
              <w:rPr>
                <w:bCs/>
                <w:sz w:val="20"/>
                <w:szCs w:val="20"/>
              </w:rPr>
            </w:pPr>
            <w:r>
              <w:rPr>
                <w:bCs/>
                <w:sz w:val="20"/>
                <w:szCs w:val="20"/>
              </w:rPr>
              <w:t>29</w:t>
            </w:r>
            <w:r w:rsidR="00EE47D8" w:rsidRPr="00F079F4">
              <w:rPr>
                <w:bCs/>
                <w:sz w:val="20"/>
                <w:szCs w:val="20"/>
              </w:rPr>
              <w:t xml:space="preserve"> км</w:t>
            </w:r>
          </w:p>
        </w:tc>
        <w:tc>
          <w:tcPr>
            <w:tcW w:w="2375" w:type="dxa"/>
            <w:tcBorders>
              <w:top w:val="single" w:sz="4" w:space="0" w:color="auto"/>
              <w:right w:val="single" w:sz="4" w:space="0" w:color="auto"/>
            </w:tcBorders>
            <w:vAlign w:val="center"/>
          </w:tcPr>
          <w:p w:rsidR="00EE47D8" w:rsidRPr="00F079F4" w:rsidRDefault="00032664" w:rsidP="00820500">
            <w:pPr>
              <w:spacing w:line="240" w:lineRule="auto"/>
              <w:ind w:firstLine="0"/>
              <w:jc w:val="center"/>
              <w:rPr>
                <w:bCs/>
                <w:sz w:val="20"/>
                <w:szCs w:val="20"/>
              </w:rPr>
            </w:pPr>
            <w:r>
              <w:rPr>
                <w:bCs/>
                <w:sz w:val="20"/>
                <w:szCs w:val="20"/>
              </w:rPr>
              <w:t>17</w:t>
            </w:r>
            <w:r w:rsidR="00EE47D8" w:rsidRPr="00F079F4">
              <w:rPr>
                <w:bCs/>
                <w:sz w:val="20"/>
                <w:szCs w:val="20"/>
              </w:rPr>
              <w:t xml:space="preserve"> км</w:t>
            </w:r>
          </w:p>
        </w:tc>
      </w:tr>
      <w:tr w:rsidR="00032664" w:rsidRPr="00F079F4" w:rsidTr="009377A2">
        <w:trPr>
          <w:trHeight w:val="98"/>
        </w:trPr>
        <w:tc>
          <w:tcPr>
            <w:tcW w:w="2712" w:type="dxa"/>
            <w:tcBorders>
              <w:left w:val="single" w:sz="4" w:space="0" w:color="auto"/>
            </w:tcBorders>
            <w:vAlign w:val="center"/>
          </w:tcPr>
          <w:p w:rsidR="00032664" w:rsidRPr="00032664" w:rsidRDefault="00032664" w:rsidP="00820500">
            <w:pPr>
              <w:spacing w:line="240" w:lineRule="auto"/>
              <w:ind w:firstLine="0"/>
              <w:jc w:val="left"/>
              <w:rPr>
                <w:bCs/>
                <w:sz w:val="20"/>
                <w:szCs w:val="20"/>
              </w:rPr>
            </w:pPr>
            <w:r w:rsidRPr="00032664">
              <w:rPr>
                <w:sz w:val="20"/>
                <w:szCs w:val="20"/>
              </w:rPr>
              <w:t xml:space="preserve">Хутор </w:t>
            </w:r>
            <w:proofErr w:type="spellStart"/>
            <w:r w:rsidRPr="00032664">
              <w:rPr>
                <w:sz w:val="20"/>
                <w:szCs w:val="20"/>
              </w:rPr>
              <w:t>Извещательный</w:t>
            </w:r>
            <w:proofErr w:type="spellEnd"/>
          </w:p>
        </w:tc>
        <w:tc>
          <w:tcPr>
            <w:tcW w:w="1951" w:type="dxa"/>
            <w:tcBorders>
              <w:top w:val="single" w:sz="4" w:space="0" w:color="auto"/>
              <w:bottom w:val="single" w:sz="4" w:space="0" w:color="auto"/>
            </w:tcBorders>
            <w:vAlign w:val="center"/>
          </w:tcPr>
          <w:p w:rsidR="00032664" w:rsidRPr="00F079F4" w:rsidRDefault="00032664" w:rsidP="00820500">
            <w:pPr>
              <w:spacing w:line="240" w:lineRule="auto"/>
              <w:ind w:firstLine="0"/>
              <w:jc w:val="center"/>
              <w:rPr>
                <w:bCs/>
                <w:sz w:val="20"/>
                <w:szCs w:val="20"/>
              </w:rPr>
            </w:pPr>
            <w:r>
              <w:rPr>
                <w:bCs/>
                <w:sz w:val="20"/>
                <w:szCs w:val="20"/>
              </w:rPr>
              <w:t>59</w:t>
            </w:r>
          </w:p>
        </w:tc>
        <w:tc>
          <w:tcPr>
            <w:tcW w:w="2440" w:type="dxa"/>
            <w:vAlign w:val="center"/>
          </w:tcPr>
          <w:p w:rsidR="00032664" w:rsidRPr="00F079F4" w:rsidRDefault="00032664" w:rsidP="00820500">
            <w:pPr>
              <w:spacing w:line="240" w:lineRule="auto"/>
              <w:ind w:firstLine="0"/>
              <w:jc w:val="center"/>
              <w:rPr>
                <w:bCs/>
                <w:sz w:val="20"/>
                <w:szCs w:val="20"/>
              </w:rPr>
            </w:pPr>
            <w:r>
              <w:rPr>
                <w:bCs/>
                <w:sz w:val="20"/>
                <w:szCs w:val="20"/>
              </w:rPr>
              <w:t>46 км</w:t>
            </w:r>
          </w:p>
        </w:tc>
        <w:tc>
          <w:tcPr>
            <w:tcW w:w="2375" w:type="dxa"/>
            <w:tcBorders>
              <w:right w:val="single" w:sz="4" w:space="0" w:color="auto"/>
            </w:tcBorders>
            <w:vAlign w:val="center"/>
          </w:tcPr>
          <w:p w:rsidR="00032664" w:rsidRPr="00F079F4" w:rsidRDefault="00032664" w:rsidP="00820500">
            <w:pPr>
              <w:spacing w:line="240" w:lineRule="auto"/>
              <w:ind w:firstLine="0"/>
              <w:jc w:val="center"/>
              <w:rPr>
                <w:bCs/>
                <w:sz w:val="20"/>
                <w:szCs w:val="20"/>
              </w:rPr>
            </w:pPr>
            <w:r>
              <w:rPr>
                <w:bCs/>
                <w:sz w:val="20"/>
                <w:szCs w:val="20"/>
              </w:rPr>
              <w:t>32 км</w:t>
            </w:r>
          </w:p>
        </w:tc>
      </w:tr>
      <w:tr w:rsidR="00032664" w:rsidRPr="00F079F4" w:rsidTr="009377A2">
        <w:trPr>
          <w:trHeight w:val="98"/>
        </w:trPr>
        <w:tc>
          <w:tcPr>
            <w:tcW w:w="2712" w:type="dxa"/>
            <w:tcBorders>
              <w:left w:val="single" w:sz="4" w:space="0" w:color="auto"/>
            </w:tcBorders>
            <w:vAlign w:val="center"/>
          </w:tcPr>
          <w:p w:rsidR="00032664" w:rsidRPr="00032664" w:rsidRDefault="00032664" w:rsidP="00820500">
            <w:pPr>
              <w:spacing w:line="240" w:lineRule="auto"/>
              <w:ind w:firstLine="0"/>
              <w:jc w:val="left"/>
              <w:rPr>
                <w:bCs/>
                <w:sz w:val="20"/>
                <w:szCs w:val="20"/>
              </w:rPr>
            </w:pPr>
            <w:r w:rsidRPr="00032664">
              <w:rPr>
                <w:sz w:val="20"/>
                <w:szCs w:val="20"/>
              </w:rPr>
              <w:t>Хутор Новокавказский</w:t>
            </w:r>
          </w:p>
        </w:tc>
        <w:tc>
          <w:tcPr>
            <w:tcW w:w="1951" w:type="dxa"/>
            <w:tcBorders>
              <w:top w:val="single" w:sz="4" w:space="0" w:color="auto"/>
            </w:tcBorders>
            <w:vAlign w:val="center"/>
          </w:tcPr>
          <w:p w:rsidR="00032664" w:rsidRPr="00F079F4" w:rsidRDefault="00032664" w:rsidP="00820500">
            <w:pPr>
              <w:spacing w:line="240" w:lineRule="auto"/>
              <w:ind w:firstLine="0"/>
              <w:jc w:val="center"/>
              <w:rPr>
                <w:bCs/>
                <w:sz w:val="20"/>
                <w:szCs w:val="20"/>
              </w:rPr>
            </w:pPr>
            <w:r>
              <w:rPr>
                <w:bCs/>
                <w:sz w:val="20"/>
                <w:szCs w:val="20"/>
              </w:rPr>
              <w:t>30</w:t>
            </w:r>
          </w:p>
        </w:tc>
        <w:tc>
          <w:tcPr>
            <w:tcW w:w="2440" w:type="dxa"/>
            <w:vAlign w:val="center"/>
          </w:tcPr>
          <w:p w:rsidR="00032664" w:rsidRPr="00F079F4" w:rsidRDefault="00032664" w:rsidP="00820500">
            <w:pPr>
              <w:spacing w:line="240" w:lineRule="auto"/>
              <w:ind w:firstLine="0"/>
              <w:jc w:val="center"/>
              <w:rPr>
                <w:bCs/>
                <w:sz w:val="20"/>
                <w:szCs w:val="20"/>
              </w:rPr>
            </w:pPr>
            <w:r>
              <w:rPr>
                <w:bCs/>
                <w:sz w:val="20"/>
                <w:szCs w:val="20"/>
              </w:rPr>
              <w:t>47 км</w:t>
            </w:r>
          </w:p>
        </w:tc>
        <w:tc>
          <w:tcPr>
            <w:tcW w:w="2375" w:type="dxa"/>
            <w:tcBorders>
              <w:bottom w:val="single" w:sz="4" w:space="0" w:color="auto"/>
              <w:right w:val="single" w:sz="4" w:space="0" w:color="auto"/>
            </w:tcBorders>
            <w:vAlign w:val="center"/>
          </w:tcPr>
          <w:p w:rsidR="00032664" w:rsidRPr="00F079F4" w:rsidRDefault="00032664" w:rsidP="00820500">
            <w:pPr>
              <w:spacing w:line="240" w:lineRule="auto"/>
              <w:ind w:firstLine="0"/>
              <w:jc w:val="center"/>
              <w:rPr>
                <w:bCs/>
                <w:sz w:val="20"/>
                <w:szCs w:val="20"/>
              </w:rPr>
            </w:pPr>
            <w:r>
              <w:rPr>
                <w:bCs/>
                <w:sz w:val="20"/>
                <w:szCs w:val="20"/>
              </w:rPr>
              <w:t>31 км</w:t>
            </w:r>
          </w:p>
        </w:tc>
      </w:tr>
      <w:tr w:rsidR="00032664" w:rsidRPr="00F079F4" w:rsidTr="00752562">
        <w:trPr>
          <w:trHeight w:val="98"/>
        </w:trPr>
        <w:tc>
          <w:tcPr>
            <w:tcW w:w="2712" w:type="dxa"/>
            <w:tcBorders>
              <w:left w:val="single" w:sz="4" w:space="0" w:color="auto"/>
            </w:tcBorders>
            <w:vAlign w:val="center"/>
          </w:tcPr>
          <w:p w:rsidR="00032664" w:rsidRPr="00032664" w:rsidRDefault="00032664" w:rsidP="00820500">
            <w:pPr>
              <w:spacing w:line="240" w:lineRule="auto"/>
              <w:ind w:firstLine="0"/>
              <w:jc w:val="left"/>
              <w:rPr>
                <w:bCs/>
                <w:sz w:val="20"/>
                <w:szCs w:val="20"/>
              </w:rPr>
            </w:pPr>
            <w:r w:rsidRPr="00032664">
              <w:rPr>
                <w:sz w:val="20"/>
                <w:szCs w:val="20"/>
              </w:rPr>
              <w:t>Хутор Польский</w:t>
            </w:r>
          </w:p>
        </w:tc>
        <w:tc>
          <w:tcPr>
            <w:tcW w:w="1951" w:type="dxa"/>
            <w:vAlign w:val="center"/>
          </w:tcPr>
          <w:p w:rsidR="00032664" w:rsidRPr="00F079F4" w:rsidRDefault="00032664" w:rsidP="00820500">
            <w:pPr>
              <w:spacing w:line="240" w:lineRule="auto"/>
              <w:ind w:firstLine="0"/>
              <w:jc w:val="center"/>
              <w:rPr>
                <w:bCs/>
                <w:sz w:val="20"/>
                <w:szCs w:val="20"/>
              </w:rPr>
            </w:pPr>
            <w:r>
              <w:rPr>
                <w:bCs/>
                <w:sz w:val="20"/>
                <w:szCs w:val="20"/>
              </w:rPr>
              <w:t>300</w:t>
            </w:r>
          </w:p>
        </w:tc>
        <w:tc>
          <w:tcPr>
            <w:tcW w:w="2440" w:type="dxa"/>
            <w:vAlign w:val="center"/>
          </w:tcPr>
          <w:p w:rsidR="00032664" w:rsidRPr="00F079F4" w:rsidRDefault="00032664" w:rsidP="00820500">
            <w:pPr>
              <w:spacing w:line="240" w:lineRule="auto"/>
              <w:ind w:firstLine="0"/>
              <w:jc w:val="center"/>
              <w:rPr>
                <w:bCs/>
                <w:sz w:val="20"/>
                <w:szCs w:val="20"/>
              </w:rPr>
            </w:pPr>
            <w:r>
              <w:rPr>
                <w:bCs/>
                <w:sz w:val="20"/>
                <w:szCs w:val="20"/>
              </w:rPr>
              <w:t>39 км</w:t>
            </w:r>
          </w:p>
        </w:tc>
        <w:tc>
          <w:tcPr>
            <w:tcW w:w="2375" w:type="dxa"/>
            <w:tcBorders>
              <w:top w:val="single" w:sz="4" w:space="0" w:color="auto"/>
              <w:bottom w:val="single" w:sz="4" w:space="0" w:color="auto"/>
              <w:right w:val="single" w:sz="8" w:space="0" w:color="auto"/>
            </w:tcBorders>
            <w:vAlign w:val="center"/>
          </w:tcPr>
          <w:p w:rsidR="00032664" w:rsidRPr="00F079F4" w:rsidRDefault="00032664" w:rsidP="00820500">
            <w:pPr>
              <w:spacing w:line="240" w:lineRule="auto"/>
              <w:ind w:firstLine="0"/>
              <w:jc w:val="center"/>
              <w:rPr>
                <w:bCs/>
                <w:sz w:val="20"/>
                <w:szCs w:val="20"/>
              </w:rPr>
            </w:pPr>
            <w:r>
              <w:rPr>
                <w:bCs/>
                <w:sz w:val="20"/>
                <w:szCs w:val="20"/>
              </w:rPr>
              <w:t>25 км</w:t>
            </w:r>
          </w:p>
        </w:tc>
      </w:tr>
      <w:tr w:rsidR="00032664" w:rsidRPr="00F079F4" w:rsidTr="00752562">
        <w:trPr>
          <w:trHeight w:val="98"/>
        </w:trPr>
        <w:tc>
          <w:tcPr>
            <w:tcW w:w="2712" w:type="dxa"/>
            <w:tcBorders>
              <w:left w:val="single" w:sz="4" w:space="0" w:color="auto"/>
              <w:bottom w:val="single" w:sz="4" w:space="0" w:color="auto"/>
            </w:tcBorders>
            <w:vAlign w:val="center"/>
          </w:tcPr>
          <w:p w:rsidR="00032664" w:rsidRPr="00032664" w:rsidRDefault="00032664" w:rsidP="00820500">
            <w:pPr>
              <w:spacing w:line="240" w:lineRule="auto"/>
              <w:ind w:firstLine="0"/>
              <w:jc w:val="left"/>
              <w:rPr>
                <w:bCs/>
                <w:sz w:val="20"/>
                <w:szCs w:val="20"/>
              </w:rPr>
            </w:pPr>
            <w:r w:rsidRPr="00032664">
              <w:rPr>
                <w:sz w:val="20"/>
                <w:szCs w:val="20"/>
              </w:rPr>
              <w:t>Хутор Рынок</w:t>
            </w:r>
          </w:p>
        </w:tc>
        <w:tc>
          <w:tcPr>
            <w:tcW w:w="1951" w:type="dxa"/>
            <w:vAlign w:val="center"/>
          </w:tcPr>
          <w:p w:rsidR="00032664" w:rsidRPr="00F079F4" w:rsidRDefault="00032664" w:rsidP="00820500">
            <w:pPr>
              <w:spacing w:line="240" w:lineRule="auto"/>
              <w:ind w:firstLine="0"/>
              <w:jc w:val="center"/>
              <w:rPr>
                <w:bCs/>
                <w:sz w:val="20"/>
                <w:szCs w:val="20"/>
              </w:rPr>
            </w:pPr>
            <w:r>
              <w:rPr>
                <w:bCs/>
                <w:sz w:val="20"/>
                <w:szCs w:val="20"/>
              </w:rPr>
              <w:t>76</w:t>
            </w:r>
          </w:p>
        </w:tc>
        <w:tc>
          <w:tcPr>
            <w:tcW w:w="2440" w:type="dxa"/>
            <w:vAlign w:val="center"/>
          </w:tcPr>
          <w:p w:rsidR="00032664" w:rsidRPr="00F079F4" w:rsidRDefault="00032664" w:rsidP="00820500">
            <w:pPr>
              <w:spacing w:line="240" w:lineRule="auto"/>
              <w:ind w:firstLine="0"/>
              <w:jc w:val="center"/>
              <w:rPr>
                <w:bCs/>
                <w:sz w:val="20"/>
                <w:szCs w:val="20"/>
              </w:rPr>
            </w:pPr>
            <w:r>
              <w:rPr>
                <w:bCs/>
                <w:sz w:val="20"/>
                <w:szCs w:val="20"/>
              </w:rPr>
              <w:t>50 км</w:t>
            </w:r>
          </w:p>
        </w:tc>
        <w:tc>
          <w:tcPr>
            <w:tcW w:w="2375" w:type="dxa"/>
            <w:tcBorders>
              <w:top w:val="single" w:sz="4" w:space="0" w:color="auto"/>
              <w:right w:val="single" w:sz="4" w:space="0" w:color="auto"/>
            </w:tcBorders>
            <w:vAlign w:val="center"/>
          </w:tcPr>
          <w:p w:rsidR="00032664" w:rsidRPr="00F079F4" w:rsidRDefault="00032664" w:rsidP="00820500">
            <w:pPr>
              <w:spacing w:line="240" w:lineRule="auto"/>
              <w:ind w:firstLine="0"/>
              <w:jc w:val="center"/>
              <w:rPr>
                <w:bCs/>
                <w:sz w:val="20"/>
                <w:szCs w:val="20"/>
              </w:rPr>
            </w:pPr>
            <w:r>
              <w:rPr>
                <w:bCs/>
                <w:sz w:val="20"/>
                <w:szCs w:val="20"/>
              </w:rPr>
              <w:t>35 км</w:t>
            </w:r>
          </w:p>
        </w:tc>
      </w:tr>
      <w:tr w:rsidR="00032664" w:rsidRPr="00F079F4" w:rsidTr="009377A2">
        <w:trPr>
          <w:trHeight w:val="98"/>
        </w:trPr>
        <w:tc>
          <w:tcPr>
            <w:tcW w:w="2712" w:type="dxa"/>
            <w:tcBorders>
              <w:top w:val="single" w:sz="4" w:space="0" w:color="auto"/>
              <w:left w:val="single" w:sz="4" w:space="0" w:color="auto"/>
            </w:tcBorders>
            <w:vAlign w:val="center"/>
          </w:tcPr>
          <w:p w:rsidR="00032664" w:rsidRPr="00032664" w:rsidRDefault="00032664" w:rsidP="00820500">
            <w:pPr>
              <w:spacing w:line="240" w:lineRule="auto"/>
              <w:ind w:firstLine="0"/>
              <w:jc w:val="left"/>
              <w:rPr>
                <w:bCs/>
                <w:sz w:val="20"/>
                <w:szCs w:val="20"/>
              </w:rPr>
            </w:pPr>
            <w:r w:rsidRPr="00032664">
              <w:rPr>
                <w:sz w:val="20"/>
                <w:szCs w:val="20"/>
              </w:rPr>
              <w:t>Хутор Садовый</w:t>
            </w:r>
          </w:p>
        </w:tc>
        <w:tc>
          <w:tcPr>
            <w:tcW w:w="1951" w:type="dxa"/>
            <w:tcBorders>
              <w:bottom w:val="single" w:sz="4" w:space="0" w:color="auto"/>
            </w:tcBorders>
            <w:vAlign w:val="center"/>
          </w:tcPr>
          <w:p w:rsidR="00032664" w:rsidRPr="00F079F4" w:rsidRDefault="00032664" w:rsidP="00820500">
            <w:pPr>
              <w:spacing w:line="240" w:lineRule="auto"/>
              <w:ind w:firstLine="0"/>
              <w:jc w:val="center"/>
              <w:rPr>
                <w:bCs/>
                <w:sz w:val="20"/>
                <w:szCs w:val="20"/>
              </w:rPr>
            </w:pPr>
            <w:r>
              <w:rPr>
                <w:bCs/>
                <w:sz w:val="20"/>
                <w:szCs w:val="20"/>
              </w:rPr>
              <w:t>525</w:t>
            </w:r>
          </w:p>
        </w:tc>
        <w:tc>
          <w:tcPr>
            <w:tcW w:w="2440" w:type="dxa"/>
            <w:vAlign w:val="center"/>
          </w:tcPr>
          <w:p w:rsidR="00032664" w:rsidRPr="00F079F4" w:rsidRDefault="00303420" w:rsidP="00820500">
            <w:pPr>
              <w:spacing w:line="240" w:lineRule="auto"/>
              <w:ind w:firstLine="0"/>
              <w:jc w:val="center"/>
              <w:rPr>
                <w:bCs/>
                <w:sz w:val="20"/>
                <w:szCs w:val="20"/>
              </w:rPr>
            </w:pPr>
            <w:r>
              <w:rPr>
                <w:bCs/>
                <w:sz w:val="20"/>
                <w:szCs w:val="20"/>
              </w:rPr>
              <w:t>39 км</w:t>
            </w:r>
          </w:p>
        </w:tc>
        <w:tc>
          <w:tcPr>
            <w:tcW w:w="2375" w:type="dxa"/>
            <w:tcBorders>
              <w:right w:val="single" w:sz="4" w:space="0" w:color="auto"/>
            </w:tcBorders>
            <w:vAlign w:val="center"/>
          </w:tcPr>
          <w:p w:rsidR="00032664" w:rsidRPr="00F079F4" w:rsidRDefault="00303420" w:rsidP="00820500">
            <w:pPr>
              <w:spacing w:line="240" w:lineRule="auto"/>
              <w:ind w:firstLine="0"/>
              <w:jc w:val="center"/>
              <w:rPr>
                <w:bCs/>
                <w:sz w:val="20"/>
                <w:szCs w:val="20"/>
              </w:rPr>
            </w:pPr>
            <w:r>
              <w:rPr>
                <w:bCs/>
                <w:sz w:val="20"/>
                <w:szCs w:val="20"/>
              </w:rPr>
              <w:t>26 км</w:t>
            </w:r>
          </w:p>
        </w:tc>
      </w:tr>
      <w:tr w:rsidR="00032664" w:rsidRPr="00F079F4" w:rsidTr="009377A2">
        <w:trPr>
          <w:trHeight w:val="98"/>
        </w:trPr>
        <w:tc>
          <w:tcPr>
            <w:tcW w:w="2712" w:type="dxa"/>
            <w:tcBorders>
              <w:left w:val="single" w:sz="4" w:space="0" w:color="auto"/>
              <w:bottom w:val="single" w:sz="4" w:space="0" w:color="auto"/>
            </w:tcBorders>
            <w:vAlign w:val="center"/>
          </w:tcPr>
          <w:p w:rsidR="00032664" w:rsidRPr="00032664" w:rsidRDefault="00032664" w:rsidP="00820500">
            <w:pPr>
              <w:spacing w:line="240" w:lineRule="auto"/>
              <w:ind w:firstLine="0"/>
              <w:jc w:val="left"/>
              <w:rPr>
                <w:sz w:val="20"/>
                <w:szCs w:val="20"/>
              </w:rPr>
            </w:pPr>
            <w:r w:rsidRPr="00032664">
              <w:rPr>
                <w:sz w:val="20"/>
                <w:szCs w:val="20"/>
              </w:rPr>
              <w:t xml:space="preserve">Хутор </w:t>
            </w:r>
            <w:proofErr w:type="spellStart"/>
            <w:r w:rsidRPr="00032664">
              <w:rPr>
                <w:sz w:val="20"/>
                <w:szCs w:val="20"/>
              </w:rPr>
              <w:t>Темнореченский</w:t>
            </w:r>
            <w:proofErr w:type="spellEnd"/>
          </w:p>
        </w:tc>
        <w:tc>
          <w:tcPr>
            <w:tcW w:w="1951" w:type="dxa"/>
            <w:tcBorders>
              <w:top w:val="single" w:sz="4" w:space="0" w:color="auto"/>
              <w:bottom w:val="single" w:sz="4" w:space="0" w:color="auto"/>
            </w:tcBorders>
            <w:vAlign w:val="center"/>
          </w:tcPr>
          <w:p w:rsidR="00032664" w:rsidRPr="00F079F4" w:rsidRDefault="00032664" w:rsidP="00820500">
            <w:pPr>
              <w:spacing w:line="240" w:lineRule="auto"/>
              <w:ind w:firstLine="0"/>
              <w:jc w:val="center"/>
              <w:rPr>
                <w:bCs/>
                <w:sz w:val="20"/>
                <w:szCs w:val="20"/>
              </w:rPr>
            </w:pPr>
            <w:r>
              <w:rPr>
                <w:bCs/>
                <w:sz w:val="20"/>
                <w:szCs w:val="20"/>
              </w:rPr>
              <w:t>247</w:t>
            </w:r>
          </w:p>
        </w:tc>
        <w:tc>
          <w:tcPr>
            <w:tcW w:w="2440" w:type="dxa"/>
            <w:tcBorders>
              <w:bottom w:val="single" w:sz="4" w:space="0" w:color="auto"/>
            </w:tcBorders>
            <w:vAlign w:val="center"/>
          </w:tcPr>
          <w:p w:rsidR="00032664" w:rsidRPr="00F079F4" w:rsidRDefault="00303420" w:rsidP="00820500">
            <w:pPr>
              <w:spacing w:line="240" w:lineRule="auto"/>
              <w:ind w:firstLine="0"/>
              <w:jc w:val="center"/>
              <w:rPr>
                <w:bCs/>
                <w:sz w:val="20"/>
                <w:szCs w:val="20"/>
              </w:rPr>
            </w:pPr>
            <w:r>
              <w:rPr>
                <w:bCs/>
                <w:sz w:val="20"/>
                <w:szCs w:val="20"/>
              </w:rPr>
              <w:t>41 км</w:t>
            </w:r>
          </w:p>
        </w:tc>
        <w:tc>
          <w:tcPr>
            <w:tcW w:w="2375" w:type="dxa"/>
            <w:tcBorders>
              <w:bottom w:val="single" w:sz="4" w:space="0" w:color="auto"/>
              <w:right w:val="single" w:sz="4" w:space="0" w:color="auto"/>
            </w:tcBorders>
            <w:vAlign w:val="center"/>
          </w:tcPr>
          <w:p w:rsidR="00032664" w:rsidRPr="00F079F4" w:rsidRDefault="00303420" w:rsidP="00820500">
            <w:pPr>
              <w:spacing w:line="240" w:lineRule="auto"/>
              <w:ind w:firstLine="0"/>
              <w:jc w:val="center"/>
              <w:rPr>
                <w:bCs/>
                <w:sz w:val="20"/>
                <w:szCs w:val="20"/>
              </w:rPr>
            </w:pPr>
            <w:r>
              <w:rPr>
                <w:bCs/>
                <w:sz w:val="20"/>
                <w:szCs w:val="20"/>
              </w:rPr>
              <w:t>27 км</w:t>
            </w:r>
          </w:p>
        </w:tc>
      </w:tr>
    </w:tbl>
    <w:p w:rsidR="00EE47D8" w:rsidRPr="00F079F4" w:rsidRDefault="00EE47D8" w:rsidP="00EE47D8">
      <w:pPr>
        <w:pStyle w:val="S"/>
        <w:spacing w:line="240" w:lineRule="auto"/>
        <w:jc w:val="right"/>
        <w:rPr>
          <w:rStyle w:val="aff3"/>
          <w:rFonts w:eastAsia="Arial Unicode MS"/>
          <w:i w:val="0"/>
          <w:iCs w:val="0"/>
          <w:lang w:val="ru-RU"/>
        </w:rPr>
      </w:pPr>
    </w:p>
    <w:p w:rsidR="00EE47D8" w:rsidRPr="00F079F4" w:rsidRDefault="00EE47D8" w:rsidP="00EE47D8">
      <w:pPr>
        <w:pStyle w:val="S"/>
        <w:spacing w:line="240" w:lineRule="auto"/>
        <w:ind w:left="851" w:firstLine="567"/>
        <w:rPr>
          <w:rFonts w:ascii="Arial Narrow" w:hAnsi="Arial Narrow"/>
          <w:w w:val="100"/>
          <w:lang w:val="ru-RU" w:eastAsia="ru-RU"/>
        </w:rPr>
      </w:pPr>
      <w:r w:rsidRPr="00F079F4">
        <w:rPr>
          <w:rFonts w:ascii="Arial Narrow" w:hAnsi="Arial Narrow"/>
          <w:w w:val="100"/>
          <w:lang w:val="ru-RU" w:eastAsia="ru-RU"/>
        </w:rPr>
        <w:t>Сложившаяся в муниципальном образовании система расселения и хозяйствования не требует специальных мер по оптимизации, и продолжит существовать в прежнем виде.</w:t>
      </w:r>
    </w:p>
    <w:p w:rsidR="00EE47D8" w:rsidRPr="007A28BD" w:rsidRDefault="00EE47D8" w:rsidP="00EE47D8">
      <w:pPr>
        <w:pStyle w:val="S"/>
        <w:spacing w:line="240" w:lineRule="auto"/>
        <w:ind w:left="851" w:firstLine="567"/>
        <w:rPr>
          <w:rFonts w:ascii="Arial Narrow" w:hAnsi="Arial Narrow"/>
          <w:w w:val="100"/>
          <w:lang w:val="ru-RU" w:eastAsia="ru-RU"/>
        </w:rPr>
      </w:pPr>
      <w:r w:rsidRPr="00F079F4">
        <w:rPr>
          <w:rFonts w:ascii="Arial Narrow" w:hAnsi="Arial Narrow"/>
          <w:w w:val="100"/>
          <w:lang w:val="ru-RU" w:eastAsia="ru-RU"/>
        </w:rPr>
        <w:t xml:space="preserve">В рамках Шпаковского района село </w:t>
      </w:r>
      <w:r w:rsidR="00B55105">
        <w:rPr>
          <w:rFonts w:ascii="Arial Narrow" w:hAnsi="Arial Narrow"/>
          <w:w w:val="100"/>
          <w:lang w:val="ru-RU" w:eastAsia="ru-RU"/>
        </w:rPr>
        <w:t>Татарка</w:t>
      </w:r>
      <w:r w:rsidRPr="00F079F4">
        <w:rPr>
          <w:rFonts w:ascii="Arial Narrow" w:hAnsi="Arial Narrow"/>
          <w:w w:val="100"/>
          <w:lang w:val="ru-RU" w:eastAsia="ru-RU"/>
        </w:rPr>
        <w:t xml:space="preserve"> расположено на главной планировочной оси, которая представлена автодорогой </w:t>
      </w:r>
      <w:r w:rsidR="00303420">
        <w:rPr>
          <w:rFonts w:ascii="Arial Narrow" w:hAnsi="Arial Narrow"/>
          <w:w w:val="100"/>
          <w:lang w:val="ru-RU" w:eastAsia="ru-RU"/>
        </w:rPr>
        <w:t xml:space="preserve">федерального значения </w:t>
      </w:r>
      <w:r w:rsidR="005D685D">
        <w:rPr>
          <w:rFonts w:ascii="Arial Narrow" w:hAnsi="Arial Narrow"/>
          <w:w w:val="100"/>
          <w:lang w:val="ru-RU" w:eastAsia="ru-RU"/>
        </w:rPr>
        <w:t>Р-216</w:t>
      </w:r>
      <w:r w:rsidRPr="00F079F4">
        <w:rPr>
          <w:rFonts w:ascii="Arial Narrow" w:hAnsi="Arial Narrow"/>
          <w:w w:val="100"/>
          <w:lang w:val="ru-RU" w:eastAsia="ru-RU"/>
        </w:rPr>
        <w:t xml:space="preserve"> </w:t>
      </w:r>
      <w:r w:rsidR="00303420">
        <w:rPr>
          <w:rFonts w:ascii="Arial Narrow" w:hAnsi="Arial Narrow"/>
          <w:w w:val="100"/>
          <w:lang w:val="ru-RU" w:eastAsia="ru-RU"/>
        </w:rPr>
        <w:t>Астрахань</w:t>
      </w:r>
      <w:r w:rsidRPr="00F079F4">
        <w:rPr>
          <w:rFonts w:ascii="Arial Narrow" w:hAnsi="Arial Narrow"/>
          <w:w w:val="100"/>
          <w:lang w:val="ru-RU" w:eastAsia="ru-RU"/>
        </w:rPr>
        <w:t xml:space="preserve"> —</w:t>
      </w:r>
      <w:r w:rsidRPr="007A28BD">
        <w:rPr>
          <w:rFonts w:ascii="Arial Narrow" w:hAnsi="Arial Narrow"/>
          <w:w w:val="100"/>
          <w:lang w:val="ru-RU" w:eastAsia="ru-RU"/>
        </w:rPr>
        <w:t xml:space="preserve">Ставрополь. </w:t>
      </w:r>
    </w:p>
    <w:p w:rsidR="00EE47D8" w:rsidRPr="00F079F4" w:rsidRDefault="00EE47D8" w:rsidP="00EE47D8">
      <w:pPr>
        <w:pStyle w:val="S"/>
        <w:spacing w:line="240" w:lineRule="auto"/>
        <w:ind w:left="851" w:firstLine="567"/>
        <w:rPr>
          <w:rFonts w:ascii="Arial Narrow" w:hAnsi="Arial Narrow"/>
          <w:w w:val="100"/>
          <w:lang w:val="ru-RU" w:eastAsia="ru-RU"/>
        </w:rPr>
      </w:pPr>
      <w:r w:rsidRPr="0044715F">
        <w:rPr>
          <w:rFonts w:ascii="Arial Narrow" w:hAnsi="Arial Narrow"/>
          <w:w w:val="100"/>
          <w:lang w:val="ru-RU" w:eastAsia="ru-RU"/>
        </w:rPr>
        <w:t xml:space="preserve">В пределах Ставропольского края, территория </w:t>
      </w:r>
      <w:r w:rsidR="00303420" w:rsidRPr="0044715F">
        <w:rPr>
          <w:rFonts w:ascii="Arial Narrow" w:hAnsi="Arial Narrow"/>
          <w:w w:val="100"/>
          <w:lang w:val="ru-RU" w:eastAsia="ru-RU"/>
        </w:rPr>
        <w:t>Татарского</w:t>
      </w:r>
      <w:r w:rsidRPr="0044715F">
        <w:rPr>
          <w:rFonts w:ascii="Arial Narrow" w:hAnsi="Arial Narrow"/>
          <w:w w:val="100"/>
          <w:lang w:val="ru-RU" w:eastAsia="ru-RU"/>
        </w:rPr>
        <w:t xml:space="preserve"> сельсовет</w:t>
      </w:r>
      <w:r w:rsidR="00303420" w:rsidRPr="0044715F">
        <w:rPr>
          <w:rFonts w:ascii="Arial Narrow" w:hAnsi="Arial Narrow"/>
          <w:w w:val="100"/>
          <w:lang w:val="ru-RU" w:eastAsia="ru-RU"/>
        </w:rPr>
        <w:t>а</w:t>
      </w:r>
      <w:r w:rsidRPr="0044715F">
        <w:rPr>
          <w:rFonts w:ascii="Arial Narrow" w:hAnsi="Arial Narrow"/>
          <w:w w:val="100"/>
          <w:lang w:val="ru-RU" w:eastAsia="ru-RU"/>
        </w:rPr>
        <w:t xml:space="preserve"> расположен</w:t>
      </w:r>
      <w:r w:rsidR="00303420" w:rsidRPr="0044715F">
        <w:rPr>
          <w:rFonts w:ascii="Arial Narrow" w:hAnsi="Arial Narrow"/>
          <w:w w:val="100"/>
          <w:lang w:val="ru-RU" w:eastAsia="ru-RU"/>
        </w:rPr>
        <w:t>а</w:t>
      </w:r>
      <w:r w:rsidRPr="0044715F">
        <w:rPr>
          <w:rFonts w:ascii="Arial Narrow" w:hAnsi="Arial Narrow"/>
          <w:w w:val="100"/>
          <w:lang w:val="ru-RU" w:eastAsia="ru-RU"/>
        </w:rPr>
        <w:t xml:space="preserve"> в пределах Центрального (Ставропольского) </w:t>
      </w:r>
      <w:proofErr w:type="spellStart"/>
      <w:r w:rsidRPr="0044715F">
        <w:rPr>
          <w:rFonts w:ascii="Arial Narrow" w:hAnsi="Arial Narrow"/>
          <w:w w:val="100"/>
          <w:lang w:val="ru-RU" w:eastAsia="ru-RU"/>
        </w:rPr>
        <w:t>внутрикраевого</w:t>
      </w:r>
      <w:proofErr w:type="spellEnd"/>
      <w:r w:rsidRPr="0044715F">
        <w:rPr>
          <w:rFonts w:ascii="Arial Narrow" w:hAnsi="Arial Narrow"/>
          <w:w w:val="100"/>
          <w:lang w:val="ru-RU" w:eastAsia="ru-RU"/>
        </w:rPr>
        <w:t xml:space="preserve"> экономического района. Это самый большой по площади и численности населения район. Агроклиматические ресурсы Центрального экономического района по качеству несколько уступают ресурсам </w:t>
      </w:r>
      <w:r w:rsidRPr="0044715F">
        <w:rPr>
          <w:rFonts w:ascii="Arial Narrow" w:hAnsi="Arial Narrow"/>
          <w:w w:val="100"/>
          <w:lang w:val="ru-RU" w:eastAsia="ru-RU"/>
        </w:rPr>
        <w:lastRenderedPageBreak/>
        <w:t xml:space="preserve">Восточного района, но существенно превосходят в этом отношении Западный район. Сельскохозяйственное производство района отличается более высокой по сравнению с двумя другими районами интенсивностью и продуктивностью. Это связано с более выгодным положением Центрального района по отношению к транспортным путям и крупнейшему городу Ставрополю. Ведущая отрасль растениеводства — производство зерна. Главная отрасль животноводства — птицеводство и скотоводство </w:t>
      </w:r>
      <w:proofErr w:type="gramStart"/>
      <w:r w:rsidRPr="0044715F">
        <w:rPr>
          <w:rFonts w:ascii="Arial Narrow" w:hAnsi="Arial Narrow"/>
          <w:w w:val="100"/>
          <w:lang w:val="ru-RU" w:eastAsia="ru-RU"/>
        </w:rPr>
        <w:t>мясо-молочного</w:t>
      </w:r>
      <w:proofErr w:type="gramEnd"/>
      <w:r w:rsidRPr="0044715F">
        <w:rPr>
          <w:rFonts w:ascii="Arial Narrow" w:hAnsi="Arial Narrow"/>
          <w:w w:val="100"/>
          <w:lang w:val="ru-RU" w:eastAsia="ru-RU"/>
        </w:rPr>
        <w:t xml:space="preserve"> направления.</w:t>
      </w:r>
    </w:p>
    <w:p w:rsidR="00B1003F" w:rsidRDefault="00B1003F" w:rsidP="001E71F8">
      <w:pPr>
        <w:spacing w:line="240" w:lineRule="auto"/>
        <w:ind w:firstLine="0"/>
        <w:rPr>
          <w:b/>
          <w:sz w:val="26"/>
          <w:szCs w:val="26"/>
        </w:rPr>
      </w:pPr>
    </w:p>
    <w:p w:rsidR="00113593" w:rsidRPr="00470366" w:rsidRDefault="00FF0513" w:rsidP="00113593">
      <w:pPr>
        <w:spacing w:line="240" w:lineRule="auto"/>
        <w:ind w:left="1701" w:firstLine="0"/>
        <w:jc w:val="right"/>
        <w:rPr>
          <w:b/>
        </w:rPr>
      </w:pPr>
      <w:r>
        <w:rPr>
          <w:b/>
          <w:sz w:val="26"/>
          <w:szCs w:val="26"/>
        </w:rPr>
        <w:t>3.2</w:t>
      </w:r>
      <w:r w:rsidR="00113593" w:rsidRPr="00470366">
        <w:rPr>
          <w:b/>
          <w:sz w:val="26"/>
          <w:szCs w:val="26"/>
        </w:rPr>
        <w:t xml:space="preserve">. </w:t>
      </w:r>
      <w:r>
        <w:rPr>
          <w:b/>
          <w:sz w:val="26"/>
          <w:szCs w:val="26"/>
        </w:rPr>
        <w:t>Внешние планировочные связи муниципального образования</w:t>
      </w:r>
    </w:p>
    <w:p w:rsidR="00303420" w:rsidRPr="00F51BD8" w:rsidRDefault="000308EA" w:rsidP="00F51BD8">
      <w:pPr>
        <w:spacing w:line="240" w:lineRule="auto"/>
        <w:ind w:left="851"/>
      </w:pPr>
      <w:r w:rsidRPr="00F51BD8">
        <w:t xml:space="preserve">Село </w:t>
      </w:r>
      <w:r w:rsidR="00303420" w:rsidRPr="00F51BD8">
        <w:t>Татарка</w:t>
      </w:r>
      <w:r w:rsidRPr="00F51BD8">
        <w:t xml:space="preserve"> расположено вблизи планировочной оси – в северной части по территории поселения проходит автодорога </w:t>
      </w:r>
      <w:r w:rsidR="00303420" w:rsidRPr="00F51BD8">
        <w:t xml:space="preserve">федерального значения </w:t>
      </w:r>
      <w:r w:rsidR="005D685D">
        <w:t>Р-216</w:t>
      </w:r>
      <w:r w:rsidR="00303420" w:rsidRPr="00F51BD8">
        <w:t xml:space="preserve"> Астрахань —Ставрополь</w:t>
      </w:r>
      <w:r w:rsidRPr="00F51BD8">
        <w:t xml:space="preserve">. </w:t>
      </w:r>
    </w:p>
    <w:p w:rsidR="000308EA" w:rsidRPr="00F51BD8" w:rsidRDefault="000308EA" w:rsidP="00F51BD8">
      <w:pPr>
        <w:spacing w:line="240" w:lineRule="auto"/>
        <w:ind w:left="851"/>
        <w:rPr>
          <w:highlight w:val="yellow"/>
        </w:rPr>
      </w:pPr>
      <w:r w:rsidRPr="00F51BD8">
        <w:t xml:space="preserve">Услугами железнодорожного, воздушного и водного транспорта село обеспечено через территории других населённых пунктов. </w:t>
      </w:r>
    </w:p>
    <w:p w:rsidR="00F51BD8" w:rsidRPr="00F51BD8" w:rsidRDefault="000308EA" w:rsidP="00F51BD8">
      <w:pPr>
        <w:spacing w:line="240" w:lineRule="auto"/>
        <w:ind w:left="851"/>
      </w:pPr>
      <w:r w:rsidRPr="00F51BD8">
        <w:t xml:space="preserve">Услугами железнодорожного транспорта село обеспечено через железнодорожную станцию в г. </w:t>
      </w:r>
      <w:r w:rsidR="00303420" w:rsidRPr="00F51BD8">
        <w:t>Ставрополь, расположенную в 13</w:t>
      </w:r>
      <w:r w:rsidRPr="00F51BD8">
        <w:t xml:space="preserve"> км на </w:t>
      </w:r>
      <w:r w:rsidR="00303420" w:rsidRPr="00F51BD8">
        <w:t>север</w:t>
      </w:r>
      <w:r w:rsidR="00F51BD8" w:rsidRPr="00F51BD8">
        <w:t xml:space="preserve"> от населенного пункта.</w:t>
      </w:r>
    </w:p>
    <w:p w:rsidR="000308EA" w:rsidRPr="00F51BD8" w:rsidRDefault="000308EA" w:rsidP="00F51BD8">
      <w:pPr>
        <w:spacing w:line="240" w:lineRule="auto"/>
        <w:ind w:left="851"/>
      </w:pPr>
      <w:r w:rsidRPr="00F51BD8">
        <w:t xml:space="preserve">Услугами воздушного транспорта село обеспечено через аэропорт </w:t>
      </w:r>
      <w:r w:rsidR="00303420" w:rsidRPr="00F51BD8">
        <w:t>Ставрополь</w:t>
      </w:r>
      <w:r w:rsidRPr="00F51BD8">
        <w:t xml:space="preserve">, расположенный в </w:t>
      </w:r>
      <w:r w:rsidR="00303420" w:rsidRPr="00F51BD8">
        <w:t>13</w:t>
      </w:r>
      <w:r w:rsidRPr="00F51BD8">
        <w:t xml:space="preserve"> км на </w:t>
      </w:r>
      <w:r w:rsidR="00303420" w:rsidRPr="00F51BD8">
        <w:t>север</w:t>
      </w:r>
      <w:r w:rsidRPr="00F51BD8">
        <w:t xml:space="preserve"> от населенного пункта. Аэропорт имеет международный статус и способен </w:t>
      </w:r>
      <w:r w:rsidR="00F51BD8" w:rsidRPr="00F51BD8">
        <w:t xml:space="preserve">принимать воздушные суда типа </w:t>
      </w:r>
      <w:r w:rsidR="00F51BD8" w:rsidRPr="00F51BD8">
        <w:rPr>
          <w:sz w:val="21"/>
          <w:szCs w:val="21"/>
        </w:rPr>
        <w:t xml:space="preserve"> </w:t>
      </w:r>
      <w:hyperlink r:id="rId22" w:history="1">
        <w:proofErr w:type="spellStart"/>
        <w:r w:rsidR="00F51BD8" w:rsidRPr="00F51BD8">
          <w:rPr>
            <w:rStyle w:val="ab"/>
            <w:rFonts w:cstheme="minorHAnsi"/>
            <w:color w:val="auto"/>
            <w:u w:val="none"/>
          </w:rPr>
          <w:t>Airbus</w:t>
        </w:r>
        <w:proofErr w:type="spellEnd"/>
        <w:r w:rsidR="00F51BD8" w:rsidRPr="00F51BD8">
          <w:rPr>
            <w:rStyle w:val="ab"/>
            <w:rFonts w:cstheme="minorHAnsi"/>
            <w:color w:val="auto"/>
            <w:u w:val="none"/>
          </w:rPr>
          <w:t xml:space="preserve"> A319</w:t>
        </w:r>
      </w:hyperlink>
      <w:r w:rsidR="00F51BD8" w:rsidRPr="00F51BD8">
        <w:t>, </w:t>
      </w:r>
      <w:proofErr w:type="spellStart"/>
      <w:r w:rsidR="003F49D8">
        <w:fldChar w:fldCharType="begin"/>
      </w:r>
      <w:r w:rsidR="003F49D8">
        <w:instrText xml:space="preserve"> HYPERLINK "https://ru.wikipedia.org/wiki/Airbus_A320" \o "Airbus A320" </w:instrText>
      </w:r>
      <w:r w:rsidR="003F49D8">
        <w:fldChar w:fldCharType="separate"/>
      </w:r>
      <w:r w:rsidR="00F51BD8" w:rsidRPr="00F51BD8">
        <w:rPr>
          <w:rStyle w:val="ab"/>
          <w:rFonts w:cstheme="minorHAnsi"/>
          <w:color w:val="auto"/>
          <w:u w:val="none"/>
        </w:rPr>
        <w:t>Airbus</w:t>
      </w:r>
      <w:proofErr w:type="spellEnd"/>
      <w:r w:rsidR="00F51BD8" w:rsidRPr="00F51BD8">
        <w:rPr>
          <w:rStyle w:val="ab"/>
          <w:rFonts w:cstheme="minorHAnsi"/>
          <w:color w:val="auto"/>
          <w:u w:val="none"/>
        </w:rPr>
        <w:t xml:space="preserve"> A320</w:t>
      </w:r>
      <w:r w:rsidR="003F49D8">
        <w:rPr>
          <w:rStyle w:val="ab"/>
          <w:rFonts w:cstheme="minorHAnsi"/>
          <w:color w:val="auto"/>
          <w:u w:val="none"/>
        </w:rPr>
        <w:fldChar w:fldCharType="end"/>
      </w:r>
      <w:r w:rsidR="00F51BD8" w:rsidRPr="00F51BD8">
        <w:t>, </w:t>
      </w:r>
      <w:proofErr w:type="spellStart"/>
      <w:r w:rsidR="003F49D8">
        <w:fldChar w:fldCharType="begin"/>
      </w:r>
      <w:r w:rsidR="003F49D8">
        <w:instrText xml:space="preserve"> HYPERLINK "https://ru.wikipedia.org/wiki/Boeing_737" \o "Boeing 737" </w:instrText>
      </w:r>
      <w:r w:rsidR="003F49D8">
        <w:fldChar w:fldCharType="separate"/>
      </w:r>
      <w:r w:rsidR="00F51BD8" w:rsidRPr="00F51BD8">
        <w:rPr>
          <w:rStyle w:val="ab"/>
          <w:rFonts w:cstheme="minorHAnsi"/>
          <w:color w:val="auto"/>
          <w:u w:val="none"/>
        </w:rPr>
        <w:t>Boeing</w:t>
      </w:r>
      <w:proofErr w:type="spellEnd"/>
      <w:r w:rsidR="00F51BD8" w:rsidRPr="00F51BD8">
        <w:rPr>
          <w:rStyle w:val="ab"/>
          <w:rFonts w:cstheme="minorHAnsi"/>
          <w:color w:val="auto"/>
          <w:u w:val="none"/>
        </w:rPr>
        <w:t xml:space="preserve"> 737</w:t>
      </w:r>
      <w:r w:rsidR="003F49D8">
        <w:rPr>
          <w:rStyle w:val="ab"/>
          <w:rFonts w:cstheme="minorHAnsi"/>
          <w:color w:val="auto"/>
          <w:u w:val="none"/>
        </w:rPr>
        <w:fldChar w:fldCharType="end"/>
      </w:r>
      <w:r w:rsidR="00F51BD8" w:rsidRPr="00F51BD8">
        <w:t>, </w:t>
      </w:r>
      <w:proofErr w:type="spellStart"/>
      <w:r w:rsidR="003F49D8">
        <w:fldChar w:fldCharType="begin"/>
      </w:r>
      <w:r w:rsidR="003F49D8">
        <w:instrText xml:space="preserve"> HYPERLINK "https://ru.wikipedia.org/wiki/Boeing_757" \o "Boeing 757" </w:instrText>
      </w:r>
      <w:r w:rsidR="003F49D8">
        <w:fldChar w:fldCharType="separate"/>
      </w:r>
      <w:r w:rsidR="00F51BD8" w:rsidRPr="00F51BD8">
        <w:rPr>
          <w:rStyle w:val="ab"/>
          <w:rFonts w:cstheme="minorHAnsi"/>
          <w:color w:val="auto"/>
          <w:u w:val="none"/>
        </w:rPr>
        <w:t>Boeing</w:t>
      </w:r>
      <w:proofErr w:type="spellEnd"/>
      <w:r w:rsidR="00F51BD8" w:rsidRPr="00F51BD8">
        <w:rPr>
          <w:rStyle w:val="ab"/>
          <w:rFonts w:cstheme="minorHAnsi"/>
          <w:color w:val="auto"/>
          <w:u w:val="none"/>
        </w:rPr>
        <w:t xml:space="preserve"> 757</w:t>
      </w:r>
      <w:r w:rsidR="003F49D8">
        <w:rPr>
          <w:rStyle w:val="ab"/>
          <w:rFonts w:cstheme="minorHAnsi"/>
          <w:color w:val="auto"/>
          <w:u w:val="none"/>
        </w:rPr>
        <w:fldChar w:fldCharType="end"/>
      </w:r>
      <w:r w:rsidR="00F51BD8" w:rsidRPr="00F51BD8">
        <w:t>, </w:t>
      </w:r>
      <w:hyperlink r:id="rId23" w:tooltip="Ан-12" w:history="1">
        <w:r w:rsidR="00F51BD8" w:rsidRPr="00F51BD8">
          <w:rPr>
            <w:rStyle w:val="ab"/>
            <w:rFonts w:cstheme="minorHAnsi"/>
            <w:color w:val="auto"/>
            <w:u w:val="none"/>
          </w:rPr>
          <w:t>Ан-12</w:t>
        </w:r>
      </w:hyperlink>
      <w:r w:rsidR="00F51BD8" w:rsidRPr="00F51BD8">
        <w:t>, </w:t>
      </w:r>
      <w:hyperlink r:id="rId24" w:tooltip="Ан-24" w:history="1">
        <w:r w:rsidR="00F51BD8" w:rsidRPr="00F51BD8">
          <w:rPr>
            <w:rStyle w:val="ab"/>
            <w:rFonts w:cstheme="minorHAnsi"/>
            <w:color w:val="auto"/>
            <w:u w:val="none"/>
          </w:rPr>
          <w:t>Ан-24</w:t>
        </w:r>
      </w:hyperlink>
      <w:r w:rsidR="00F51BD8" w:rsidRPr="00F51BD8">
        <w:t>, </w:t>
      </w:r>
      <w:hyperlink r:id="rId25" w:tooltip="Ан-148" w:history="1">
        <w:r w:rsidR="00F51BD8" w:rsidRPr="00F51BD8">
          <w:rPr>
            <w:rStyle w:val="ab"/>
            <w:rFonts w:cstheme="minorHAnsi"/>
            <w:color w:val="auto"/>
            <w:u w:val="none"/>
          </w:rPr>
          <w:t>Ан-148</w:t>
        </w:r>
      </w:hyperlink>
      <w:r w:rsidR="00F51BD8" w:rsidRPr="00F51BD8">
        <w:t>, </w:t>
      </w:r>
      <w:hyperlink r:id="rId26" w:tooltip="Ил-14" w:history="1">
        <w:r w:rsidR="00F51BD8" w:rsidRPr="00F51BD8">
          <w:rPr>
            <w:rStyle w:val="ab"/>
            <w:rFonts w:cstheme="minorHAnsi"/>
            <w:color w:val="auto"/>
            <w:u w:val="none"/>
          </w:rPr>
          <w:t>Ил-14</w:t>
        </w:r>
      </w:hyperlink>
      <w:r w:rsidR="00F51BD8" w:rsidRPr="00F51BD8">
        <w:t>, </w:t>
      </w:r>
      <w:hyperlink r:id="rId27" w:tooltip="Ил-18" w:history="1">
        <w:r w:rsidR="00F51BD8" w:rsidRPr="00F51BD8">
          <w:rPr>
            <w:rStyle w:val="ab"/>
            <w:rFonts w:cstheme="minorHAnsi"/>
            <w:color w:val="auto"/>
            <w:u w:val="none"/>
          </w:rPr>
          <w:t>Ил-18</w:t>
        </w:r>
      </w:hyperlink>
      <w:r w:rsidR="00F51BD8" w:rsidRPr="00F51BD8">
        <w:t>, </w:t>
      </w:r>
      <w:hyperlink r:id="rId28" w:tooltip="Ил-76" w:history="1">
        <w:r w:rsidR="00F51BD8" w:rsidRPr="00F51BD8">
          <w:rPr>
            <w:rStyle w:val="ab"/>
            <w:rFonts w:cstheme="minorHAnsi"/>
            <w:color w:val="auto"/>
            <w:u w:val="none"/>
          </w:rPr>
          <w:t>Ил-76</w:t>
        </w:r>
      </w:hyperlink>
      <w:r w:rsidR="00F51BD8" w:rsidRPr="00F51BD8">
        <w:t>, </w:t>
      </w:r>
      <w:hyperlink r:id="rId29" w:tooltip="Ту-134" w:history="1">
        <w:r w:rsidR="00F51BD8" w:rsidRPr="00F51BD8">
          <w:rPr>
            <w:rStyle w:val="ab"/>
            <w:rFonts w:cstheme="minorHAnsi"/>
            <w:color w:val="auto"/>
            <w:u w:val="none"/>
          </w:rPr>
          <w:t>Ту-134</w:t>
        </w:r>
      </w:hyperlink>
      <w:r w:rsidR="00F51BD8" w:rsidRPr="00F51BD8">
        <w:t>, </w:t>
      </w:r>
      <w:hyperlink r:id="rId30" w:tooltip="Ту-154" w:history="1">
        <w:r w:rsidR="00F51BD8" w:rsidRPr="00F51BD8">
          <w:rPr>
            <w:rStyle w:val="ab"/>
            <w:rFonts w:cstheme="minorHAnsi"/>
            <w:color w:val="auto"/>
            <w:u w:val="none"/>
          </w:rPr>
          <w:t>Ту-154</w:t>
        </w:r>
      </w:hyperlink>
      <w:r w:rsidR="00F51BD8" w:rsidRPr="00F51BD8">
        <w:t>, </w:t>
      </w:r>
      <w:hyperlink r:id="rId31" w:tooltip="Ту-204" w:history="1">
        <w:r w:rsidR="00F51BD8" w:rsidRPr="00F51BD8">
          <w:rPr>
            <w:rStyle w:val="ab"/>
            <w:rFonts w:cstheme="minorHAnsi"/>
            <w:color w:val="auto"/>
            <w:u w:val="none"/>
          </w:rPr>
          <w:t>Ту-204</w:t>
        </w:r>
      </w:hyperlink>
      <w:r w:rsidR="00F51BD8" w:rsidRPr="00F51BD8">
        <w:t>, </w:t>
      </w:r>
      <w:hyperlink r:id="rId32" w:tooltip="Ту-214" w:history="1">
        <w:r w:rsidR="00F51BD8" w:rsidRPr="00F51BD8">
          <w:rPr>
            <w:rStyle w:val="ab"/>
            <w:rFonts w:cstheme="minorHAnsi"/>
            <w:color w:val="auto"/>
            <w:u w:val="none"/>
          </w:rPr>
          <w:t>Ту-214</w:t>
        </w:r>
      </w:hyperlink>
      <w:r w:rsidR="00F51BD8" w:rsidRPr="00F51BD8">
        <w:t>, </w:t>
      </w:r>
      <w:hyperlink r:id="rId33" w:tooltip="Як-40" w:history="1">
        <w:r w:rsidR="00F51BD8" w:rsidRPr="00F51BD8">
          <w:rPr>
            <w:rStyle w:val="ab"/>
            <w:rFonts w:cstheme="minorHAnsi"/>
            <w:color w:val="auto"/>
            <w:u w:val="none"/>
          </w:rPr>
          <w:t>Як-40</w:t>
        </w:r>
      </w:hyperlink>
      <w:r w:rsidR="00F51BD8" w:rsidRPr="00F51BD8">
        <w:t>, </w:t>
      </w:r>
      <w:hyperlink r:id="rId34" w:tooltip="Як-42" w:history="1">
        <w:r w:rsidR="00F51BD8" w:rsidRPr="00F51BD8">
          <w:rPr>
            <w:rStyle w:val="ab"/>
            <w:rFonts w:cstheme="minorHAnsi"/>
            <w:color w:val="auto"/>
            <w:u w:val="none"/>
          </w:rPr>
          <w:t>Як-42</w:t>
        </w:r>
      </w:hyperlink>
      <w:r w:rsidRPr="00F51BD8">
        <w:t xml:space="preserve"> и </w:t>
      </w:r>
      <w:r w:rsidR="00F51BD8" w:rsidRPr="00F51BD8">
        <w:t>более легких</w:t>
      </w:r>
      <w:r w:rsidRPr="00F51BD8">
        <w:t>, имее</w:t>
      </w:r>
      <w:r w:rsidR="00F51BD8" w:rsidRPr="00F51BD8">
        <w:t>т взлётно-посадочную полосу 2600х48</w:t>
      </w:r>
      <w:r w:rsidR="00B1003F">
        <w:t xml:space="preserve"> </w:t>
      </w:r>
      <w:r w:rsidRPr="00F51BD8">
        <w:t>м.</w:t>
      </w:r>
    </w:p>
    <w:p w:rsidR="000308EA" w:rsidRPr="00F51BD8" w:rsidRDefault="000308EA" w:rsidP="000308EA">
      <w:pPr>
        <w:spacing w:line="240" w:lineRule="auto"/>
        <w:ind w:left="851"/>
        <w:rPr>
          <w:rFonts w:cstheme="minorHAnsi"/>
          <w:lang w:eastAsia="x-none"/>
        </w:rPr>
      </w:pPr>
      <w:r w:rsidRPr="00F51BD8">
        <w:rPr>
          <w:rFonts w:cstheme="minorHAnsi"/>
          <w:lang w:eastAsia="x-none"/>
        </w:rPr>
        <w:t>Услугами внутреннего водного транспорта экономика села обеспечена через пристань на р.</w:t>
      </w:r>
      <w:r w:rsidR="00E5295D" w:rsidRPr="00F51BD8">
        <w:rPr>
          <w:rFonts w:cstheme="minorHAnsi"/>
          <w:lang w:eastAsia="x-none"/>
        </w:rPr>
        <w:t xml:space="preserve"> </w:t>
      </w:r>
      <w:r w:rsidRPr="00F51BD8">
        <w:rPr>
          <w:rFonts w:cstheme="minorHAnsi"/>
          <w:lang w:eastAsia="x-none"/>
        </w:rPr>
        <w:t>Кубань в г.</w:t>
      </w:r>
      <w:r w:rsidR="00E5295D" w:rsidRPr="00F51BD8">
        <w:rPr>
          <w:rFonts w:cstheme="minorHAnsi"/>
          <w:lang w:eastAsia="x-none"/>
        </w:rPr>
        <w:t xml:space="preserve"> </w:t>
      </w:r>
      <w:r w:rsidRPr="00F51BD8">
        <w:rPr>
          <w:rFonts w:cstheme="minorHAnsi"/>
          <w:lang w:eastAsia="x-none"/>
        </w:rPr>
        <w:t>Усть-Лабинске</w:t>
      </w:r>
      <w:r w:rsidR="00F51BD8" w:rsidRPr="00F51BD8">
        <w:rPr>
          <w:rFonts w:cstheme="minorHAnsi"/>
          <w:lang w:eastAsia="x-none"/>
        </w:rPr>
        <w:t xml:space="preserve"> (Краснодарский край)</w:t>
      </w:r>
      <w:r w:rsidR="00720D2F" w:rsidRPr="00F51BD8">
        <w:rPr>
          <w:rFonts w:cstheme="minorHAnsi"/>
          <w:lang w:eastAsia="x-none"/>
        </w:rPr>
        <w:t xml:space="preserve">. Ближайший к поселению морской порт – Туапсинский морской торговый порт (Краснодарский край). </w:t>
      </w:r>
      <w:r w:rsidRPr="00F51BD8">
        <w:rPr>
          <w:rFonts w:cstheme="minorHAnsi"/>
          <w:lang w:eastAsia="x-none"/>
        </w:rPr>
        <w:t>К Волго-Балтийской системе выход осуществляется через порт Астрахань</w:t>
      </w:r>
      <w:r w:rsidR="00720D2F" w:rsidRPr="00F51BD8">
        <w:rPr>
          <w:rFonts w:cstheme="minorHAnsi"/>
          <w:lang w:eastAsia="x-none"/>
        </w:rPr>
        <w:t xml:space="preserve"> (Астраханская область)</w:t>
      </w:r>
      <w:r w:rsidRPr="00F51BD8">
        <w:rPr>
          <w:rFonts w:cstheme="minorHAnsi"/>
          <w:lang w:eastAsia="x-none"/>
        </w:rPr>
        <w:t>. Ближайший морской порт – Махачкала</w:t>
      </w:r>
      <w:r w:rsidR="00720D2F" w:rsidRPr="00F51BD8">
        <w:rPr>
          <w:rFonts w:cstheme="minorHAnsi"/>
          <w:lang w:eastAsia="x-none"/>
        </w:rPr>
        <w:t xml:space="preserve"> (Республика Дагестан)</w:t>
      </w:r>
      <w:r w:rsidRPr="00F51BD8">
        <w:rPr>
          <w:rFonts w:cstheme="minorHAnsi"/>
          <w:lang w:eastAsia="x-none"/>
        </w:rPr>
        <w:t>.</w:t>
      </w:r>
    </w:p>
    <w:p w:rsidR="005A0E4B" w:rsidRDefault="005A0E4B" w:rsidP="000308EA">
      <w:pPr>
        <w:spacing w:line="240" w:lineRule="auto"/>
        <w:ind w:left="851"/>
        <w:rPr>
          <w:lang w:eastAsia="x-none"/>
        </w:rPr>
      </w:pPr>
    </w:p>
    <w:p w:rsidR="005A0E4B" w:rsidRDefault="005D685D" w:rsidP="005D685D">
      <w:pPr>
        <w:spacing w:line="240" w:lineRule="auto"/>
        <w:ind w:firstLine="0"/>
        <w:rPr>
          <w:lang w:eastAsia="x-none"/>
        </w:rPr>
      </w:pPr>
      <w:r w:rsidRPr="005D685D">
        <w:rPr>
          <w:noProof/>
        </w:rPr>
        <w:lastRenderedPageBreak/>
        <w:drawing>
          <wp:inline distT="0" distB="0" distL="0" distR="0">
            <wp:extent cx="5810110" cy="4527680"/>
            <wp:effectExtent l="0" t="0" r="635" b="6350"/>
            <wp:docPr id="26" name="Рисунок 26" descr="D:\Рабочий стол\Бусыгина\Шпаковский район\!СТП Ставропольский край\_Транспорт — коп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Бусыгина\Шпаковский район\!СТП Ставропольский край\_Транспорт — копия (2).jpg"/>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5811380" cy="4528670"/>
                    </a:xfrm>
                    <a:prstGeom prst="rect">
                      <a:avLst/>
                    </a:prstGeom>
                    <a:noFill/>
                    <a:ln>
                      <a:noFill/>
                    </a:ln>
                  </pic:spPr>
                </pic:pic>
              </a:graphicData>
            </a:graphic>
          </wp:inline>
        </w:drawing>
      </w:r>
    </w:p>
    <w:p w:rsidR="00B1003F" w:rsidRDefault="00EE268D" w:rsidP="005A0E4B">
      <w:pPr>
        <w:spacing w:line="240" w:lineRule="auto"/>
        <w:ind w:firstLine="0"/>
        <w:jc w:val="center"/>
        <w:rPr>
          <w:b/>
          <w:lang w:eastAsia="x-none"/>
        </w:rPr>
      </w:pPr>
      <w:r>
        <w:rPr>
          <w:b/>
          <w:lang w:eastAsia="x-none"/>
        </w:rPr>
        <w:t>Рисунок 3.2</w:t>
      </w:r>
      <w:r w:rsidR="005A0E4B" w:rsidRPr="00CC7631">
        <w:rPr>
          <w:b/>
          <w:lang w:eastAsia="x-none"/>
        </w:rPr>
        <w:t xml:space="preserve">.1. </w:t>
      </w:r>
      <w:r w:rsidR="005D685D">
        <w:rPr>
          <w:b/>
          <w:lang w:eastAsia="x-none"/>
        </w:rPr>
        <w:t>Фрагмент Схемы транспортная инфраструктуры</w:t>
      </w:r>
      <w:r w:rsidR="00B1003F">
        <w:rPr>
          <w:b/>
          <w:lang w:eastAsia="x-none"/>
        </w:rPr>
        <w:t xml:space="preserve"> </w:t>
      </w:r>
    </w:p>
    <w:p w:rsidR="005A0E4B" w:rsidRDefault="00B1003F" w:rsidP="005A0E4B">
      <w:pPr>
        <w:spacing w:line="240" w:lineRule="auto"/>
        <w:ind w:firstLine="0"/>
        <w:jc w:val="center"/>
        <w:rPr>
          <w:b/>
          <w:lang w:eastAsia="x-none"/>
        </w:rPr>
      </w:pPr>
      <w:r>
        <w:rPr>
          <w:b/>
          <w:lang w:eastAsia="x-none"/>
        </w:rPr>
        <w:t>Ставропольского края</w:t>
      </w:r>
      <w:r w:rsidR="005D685D">
        <w:rPr>
          <w:rStyle w:val="aff"/>
          <w:b/>
          <w:lang w:eastAsia="x-none"/>
        </w:rPr>
        <w:footnoteReference w:id="9"/>
      </w:r>
    </w:p>
    <w:p w:rsidR="005A0E4B" w:rsidRDefault="005A0E4B" w:rsidP="000308EA">
      <w:pPr>
        <w:spacing w:line="240" w:lineRule="auto"/>
        <w:ind w:left="851"/>
        <w:rPr>
          <w:lang w:eastAsia="x-none"/>
        </w:rPr>
      </w:pPr>
    </w:p>
    <w:p w:rsidR="000308EA" w:rsidRDefault="000308EA" w:rsidP="000308EA">
      <w:pPr>
        <w:spacing w:line="240" w:lineRule="auto"/>
        <w:ind w:left="851"/>
        <w:rPr>
          <w:lang w:eastAsia="x-none"/>
        </w:rPr>
      </w:pPr>
      <w:r>
        <w:rPr>
          <w:lang w:eastAsia="x-none"/>
        </w:rPr>
        <w:t xml:space="preserve">Схемой территориального планирования </w:t>
      </w:r>
      <w:r w:rsidR="005D685D">
        <w:rPr>
          <w:lang w:eastAsia="x-none"/>
        </w:rPr>
        <w:t>края</w:t>
      </w:r>
      <w:r>
        <w:rPr>
          <w:lang w:eastAsia="x-none"/>
        </w:rPr>
        <w:t xml:space="preserve"> село отнесено к составу </w:t>
      </w:r>
      <w:r w:rsidR="00F51BD8">
        <w:rPr>
          <w:lang w:eastAsia="x-none"/>
        </w:rPr>
        <w:t>Ставропольской агломерации</w:t>
      </w:r>
      <w:r>
        <w:rPr>
          <w:lang w:eastAsia="x-none"/>
        </w:rPr>
        <w:t>. Хорошая транспортная доступность (менее 40 минут) позволяет говорить о включенности населенного пункта в систему пригородных автобусных сообщений, а, следовательно, ежедневных и эпизодических трудовых и бытовых поездок.</w:t>
      </w:r>
    </w:p>
    <w:p w:rsidR="00113593" w:rsidRPr="00175C0A" w:rsidRDefault="000308EA" w:rsidP="000308EA">
      <w:pPr>
        <w:spacing w:line="240" w:lineRule="auto"/>
        <w:ind w:left="851"/>
      </w:pPr>
      <w:r>
        <w:rPr>
          <w:lang w:eastAsia="x-none"/>
        </w:rPr>
        <w:t xml:space="preserve">Перспектива дальнейшего развития коммуникационных связей обязывает </w:t>
      </w:r>
      <w:r w:rsidRPr="00175C0A">
        <w:rPr>
          <w:lang w:eastAsia="x-none"/>
        </w:rPr>
        <w:t xml:space="preserve">региональные и муниципальные власти уделять особенное внимание уровню транспортной инфраструктуры. Применительно к действиям органов местного самоуправления необходимо говорить о развитии придорожного сервиса и гостиничной инфраструктуры, расположенных </w:t>
      </w:r>
      <w:r w:rsidR="00D62132">
        <w:rPr>
          <w:lang w:eastAsia="x-none"/>
        </w:rPr>
        <w:t>вдоль федеральных автодорог</w:t>
      </w:r>
      <w:r w:rsidR="005D685D">
        <w:rPr>
          <w:lang w:eastAsia="x-none"/>
        </w:rPr>
        <w:t xml:space="preserve"> Р-</w:t>
      </w:r>
      <w:r w:rsidR="00F51BD8">
        <w:rPr>
          <w:lang w:eastAsia="x-none"/>
        </w:rPr>
        <w:t>216</w:t>
      </w:r>
      <w:r w:rsidR="005D685D">
        <w:rPr>
          <w:lang w:eastAsia="x-none"/>
        </w:rPr>
        <w:t xml:space="preserve"> и Р-</w:t>
      </w:r>
      <w:r w:rsidR="00D62132">
        <w:rPr>
          <w:lang w:eastAsia="x-none"/>
        </w:rPr>
        <w:t>217</w:t>
      </w:r>
      <w:r w:rsidRPr="00175C0A">
        <w:rPr>
          <w:lang w:eastAsia="x-none"/>
        </w:rPr>
        <w:t>.</w:t>
      </w:r>
    </w:p>
    <w:p w:rsidR="00113593" w:rsidRPr="00175C0A" w:rsidRDefault="00113593" w:rsidP="00EE47D8">
      <w:pPr>
        <w:spacing w:line="240" w:lineRule="auto"/>
        <w:ind w:left="851"/>
      </w:pPr>
    </w:p>
    <w:p w:rsidR="00EE47D8" w:rsidRPr="00175C0A" w:rsidRDefault="00EE47D8" w:rsidP="00EE47D8">
      <w:pPr>
        <w:spacing w:line="240" w:lineRule="auto"/>
        <w:ind w:left="1701" w:firstLine="0"/>
        <w:jc w:val="right"/>
        <w:rPr>
          <w:b/>
        </w:rPr>
      </w:pPr>
      <w:r w:rsidRPr="00175C0A">
        <w:rPr>
          <w:b/>
          <w:sz w:val="26"/>
          <w:szCs w:val="26"/>
        </w:rPr>
        <w:t>3.</w:t>
      </w:r>
      <w:r w:rsidR="00EE268D">
        <w:rPr>
          <w:b/>
          <w:sz w:val="26"/>
          <w:szCs w:val="26"/>
        </w:rPr>
        <w:t>3</w:t>
      </w:r>
      <w:r w:rsidRPr="00175C0A">
        <w:rPr>
          <w:b/>
          <w:sz w:val="26"/>
          <w:szCs w:val="26"/>
        </w:rPr>
        <w:t>. Межселенное культурно-бытовое обслуживание</w:t>
      </w:r>
    </w:p>
    <w:p w:rsidR="00EE47D8" w:rsidRPr="00175C0A" w:rsidRDefault="00EE47D8" w:rsidP="00EE47D8">
      <w:pPr>
        <w:pStyle w:val="S"/>
        <w:spacing w:line="240" w:lineRule="auto"/>
        <w:ind w:left="851" w:firstLine="567"/>
        <w:rPr>
          <w:rFonts w:ascii="Arial Narrow" w:hAnsi="Arial Narrow"/>
          <w:w w:val="100"/>
          <w:lang w:val="ru-RU" w:eastAsia="ru-RU"/>
        </w:rPr>
      </w:pPr>
      <w:r w:rsidRPr="00175C0A">
        <w:rPr>
          <w:rFonts w:ascii="Arial Narrow" w:hAnsi="Arial Narrow"/>
          <w:w w:val="100"/>
          <w:lang w:val="ru-RU" w:eastAsia="ru-RU"/>
        </w:rPr>
        <w:t>Система межселенного культурно-бытового обслуживания имеет важное значение для полноценного удовлетворения нужд населения в получении услуг различного уровня, формировании качественной среды поселений.</w:t>
      </w:r>
    </w:p>
    <w:p w:rsidR="00EE47D8" w:rsidRPr="00175C0A" w:rsidRDefault="00EE47D8" w:rsidP="00EE47D8">
      <w:pPr>
        <w:pStyle w:val="S"/>
        <w:spacing w:line="240" w:lineRule="auto"/>
        <w:ind w:left="851" w:firstLine="567"/>
        <w:rPr>
          <w:rFonts w:ascii="Arial Narrow" w:hAnsi="Arial Narrow"/>
          <w:w w:val="100"/>
          <w:lang w:val="ru-RU" w:eastAsia="ru-RU"/>
        </w:rPr>
      </w:pPr>
      <w:r w:rsidRPr="00175C0A">
        <w:rPr>
          <w:rFonts w:ascii="Arial Narrow" w:hAnsi="Arial Narrow"/>
          <w:w w:val="100"/>
          <w:lang w:val="ru-RU" w:eastAsia="ru-RU"/>
        </w:rPr>
        <w:t>Основой системы межселенного культурно-бытового обслуживания являются сложившиеся взаимосвязи опорных центров обслуживания населения и периферийных населённых пунктов. При формировании такой системы обслуживания основой становится периодичность посещения учреждений обслуживания жителями отдельных населённых пунктов.</w:t>
      </w:r>
    </w:p>
    <w:p w:rsidR="00175C0A" w:rsidRPr="00175C0A" w:rsidRDefault="00175C0A" w:rsidP="00175C0A">
      <w:pPr>
        <w:pStyle w:val="S"/>
        <w:spacing w:line="240" w:lineRule="auto"/>
        <w:ind w:left="851" w:firstLine="567"/>
        <w:rPr>
          <w:rFonts w:ascii="Arial Narrow" w:hAnsi="Arial Narrow"/>
          <w:w w:val="100"/>
          <w:lang w:val="ru-RU" w:eastAsia="ru-RU"/>
        </w:rPr>
      </w:pPr>
      <w:r w:rsidRPr="00175C0A">
        <w:rPr>
          <w:rFonts w:ascii="Arial Narrow" w:hAnsi="Arial Narrow"/>
          <w:w w:val="100"/>
          <w:lang w:val="ru-RU" w:eastAsia="ru-RU"/>
        </w:rPr>
        <w:t>Всего на территории Шпаковского района выделяется 3 ступени обслуживания:</w:t>
      </w:r>
    </w:p>
    <w:p w:rsidR="00175C0A" w:rsidRPr="00175C0A" w:rsidRDefault="00175C0A" w:rsidP="00175C0A">
      <w:pPr>
        <w:pStyle w:val="S"/>
        <w:spacing w:line="240" w:lineRule="auto"/>
        <w:ind w:left="851" w:firstLine="567"/>
        <w:rPr>
          <w:rFonts w:ascii="Arial Narrow" w:hAnsi="Arial Narrow"/>
          <w:w w:val="100"/>
          <w:lang w:val="ru-RU" w:eastAsia="ru-RU"/>
        </w:rPr>
      </w:pPr>
      <w:r w:rsidRPr="00175C0A">
        <w:rPr>
          <w:rFonts w:ascii="Arial Narrow" w:hAnsi="Arial Narrow"/>
          <w:w w:val="100"/>
          <w:lang w:val="ru-RU" w:eastAsia="ru-RU"/>
        </w:rPr>
        <w:lastRenderedPageBreak/>
        <w:t xml:space="preserve">1 ступень – состоит из культурно-бытовых учреждений и предприятий повседневного пользования, посещаемых населением не реже одного раза в неделю или тех, которые должны быть расположены в непосредственной близости к местам проживания и работы населения. В условиях рыночной экономии таких учреждений (например, торговых точек) будет столько, сколько будет оправдано условиями сбыта и спроса, что определит экономическую целесообразность их функционирования. В планируемом муниципальном образовании центром первой ступени является село </w:t>
      </w:r>
      <w:r w:rsidR="00B55105">
        <w:rPr>
          <w:rFonts w:ascii="Arial Narrow" w:hAnsi="Arial Narrow"/>
          <w:w w:val="100"/>
          <w:lang w:val="ru-RU" w:eastAsia="ru-RU"/>
        </w:rPr>
        <w:t>Татарка</w:t>
      </w:r>
      <w:r w:rsidRPr="00175C0A">
        <w:rPr>
          <w:rFonts w:ascii="Arial Narrow" w:hAnsi="Arial Narrow"/>
          <w:w w:val="100"/>
          <w:lang w:val="ru-RU" w:eastAsia="ru-RU"/>
        </w:rPr>
        <w:t>.</w:t>
      </w:r>
    </w:p>
    <w:p w:rsidR="00175C0A" w:rsidRPr="00554DFF" w:rsidRDefault="00175C0A" w:rsidP="00175C0A">
      <w:pPr>
        <w:pStyle w:val="S"/>
        <w:spacing w:line="240" w:lineRule="auto"/>
        <w:ind w:left="851" w:firstLine="567"/>
        <w:rPr>
          <w:rFonts w:ascii="Arial Narrow" w:hAnsi="Arial Narrow"/>
          <w:w w:val="100"/>
          <w:lang w:val="ru-RU" w:eastAsia="ru-RU"/>
        </w:rPr>
      </w:pPr>
      <w:r w:rsidRPr="00175C0A">
        <w:rPr>
          <w:rFonts w:ascii="Arial Narrow" w:hAnsi="Arial Narrow"/>
          <w:w w:val="100"/>
          <w:lang w:val="ru-RU" w:eastAsia="ru-RU"/>
        </w:rPr>
        <w:t xml:space="preserve">2 ступень – учреждения периодического пользования, посещаемые населением не реже одного </w:t>
      </w:r>
      <w:r w:rsidRPr="00554DFF">
        <w:rPr>
          <w:rFonts w:ascii="Arial Narrow" w:hAnsi="Arial Narrow"/>
          <w:w w:val="100"/>
          <w:lang w:val="ru-RU" w:eastAsia="ru-RU"/>
        </w:rPr>
        <w:t>раза в месяц.</w:t>
      </w:r>
    </w:p>
    <w:p w:rsidR="00175C0A" w:rsidRPr="00554DFF" w:rsidRDefault="00175C0A" w:rsidP="00175C0A">
      <w:pPr>
        <w:pStyle w:val="S"/>
        <w:spacing w:line="240" w:lineRule="auto"/>
        <w:ind w:left="851" w:firstLine="567"/>
        <w:rPr>
          <w:rFonts w:ascii="Arial Narrow" w:eastAsia="Arial Unicode MS" w:hAnsi="Arial Narrow"/>
          <w:lang w:val="ru-RU"/>
        </w:rPr>
      </w:pPr>
      <w:r w:rsidRPr="00554DFF">
        <w:rPr>
          <w:rFonts w:ascii="Arial Narrow" w:hAnsi="Arial Narrow"/>
          <w:w w:val="100"/>
          <w:lang w:val="ru-RU" w:eastAsia="ru-RU"/>
        </w:rPr>
        <w:t>3 ступень – учреждения эпизодического пользования, посещаемые населением реже одного раза в месяц (театры, концертные и выставочные залы и др.), а также учреждения среднего и высшего образования, административные органы и проч.</w:t>
      </w:r>
    </w:p>
    <w:p w:rsidR="00EE47D8" w:rsidRPr="00554DFF" w:rsidRDefault="00EE47D8" w:rsidP="00EE47D8">
      <w:pPr>
        <w:pStyle w:val="S"/>
        <w:spacing w:line="240" w:lineRule="auto"/>
        <w:ind w:left="851" w:firstLine="567"/>
        <w:rPr>
          <w:rFonts w:ascii="Arial Narrow" w:hAnsi="Arial Narrow"/>
          <w:w w:val="100"/>
          <w:lang w:val="ru-RU" w:eastAsia="ru-RU"/>
        </w:rPr>
      </w:pPr>
      <w:r w:rsidRPr="00554DFF">
        <w:rPr>
          <w:rFonts w:ascii="Arial Narrow" w:hAnsi="Arial Narrow"/>
          <w:w w:val="100"/>
          <w:lang w:val="ru-RU" w:eastAsia="ru-RU"/>
        </w:rPr>
        <w:t>Система межселенного обслуживания формируется с учетом следующих факторов:</w:t>
      </w:r>
    </w:p>
    <w:p w:rsidR="00EE47D8" w:rsidRPr="00554DFF" w:rsidRDefault="00EE47D8" w:rsidP="00EE47D8">
      <w:pPr>
        <w:pStyle w:val="S"/>
        <w:spacing w:line="240" w:lineRule="auto"/>
        <w:ind w:left="851" w:firstLine="567"/>
        <w:rPr>
          <w:rFonts w:ascii="Arial Narrow" w:hAnsi="Arial Narrow"/>
          <w:w w:val="100"/>
          <w:lang w:val="ru-RU" w:eastAsia="ru-RU"/>
        </w:rPr>
      </w:pPr>
      <w:r w:rsidRPr="00554DFF">
        <w:rPr>
          <w:rFonts w:ascii="Arial Narrow" w:hAnsi="Arial Narrow"/>
          <w:w w:val="100"/>
          <w:lang w:val="ru-RU" w:eastAsia="ru-RU"/>
        </w:rPr>
        <w:t>- сложившихся административно-хозяйственных, производственных, трудовых и социально-культурных связей между поселениями;</w:t>
      </w:r>
    </w:p>
    <w:p w:rsidR="00EE47D8" w:rsidRPr="00554DFF" w:rsidRDefault="00EE47D8" w:rsidP="00EE47D8">
      <w:pPr>
        <w:pStyle w:val="S"/>
        <w:spacing w:line="240" w:lineRule="auto"/>
        <w:ind w:left="851" w:firstLine="567"/>
        <w:rPr>
          <w:rFonts w:ascii="Arial Narrow" w:hAnsi="Arial Narrow"/>
          <w:w w:val="100"/>
          <w:lang w:val="ru-RU" w:eastAsia="ru-RU"/>
        </w:rPr>
      </w:pPr>
      <w:r w:rsidRPr="00554DFF">
        <w:rPr>
          <w:rFonts w:ascii="Arial Narrow" w:hAnsi="Arial Narrow"/>
          <w:w w:val="100"/>
          <w:lang w:val="ru-RU" w:eastAsia="ru-RU"/>
        </w:rPr>
        <w:t>- экономического и социально-культурного потенциала поселений и сельсоветов;</w:t>
      </w:r>
    </w:p>
    <w:p w:rsidR="00EE47D8" w:rsidRPr="00554DFF" w:rsidRDefault="00EE47D8" w:rsidP="00EE47D8">
      <w:pPr>
        <w:pStyle w:val="S"/>
        <w:spacing w:line="240" w:lineRule="auto"/>
        <w:ind w:left="851" w:firstLine="567"/>
        <w:rPr>
          <w:rFonts w:ascii="Arial Narrow" w:hAnsi="Arial Narrow"/>
          <w:w w:val="100"/>
          <w:lang w:val="ru-RU" w:eastAsia="ru-RU"/>
        </w:rPr>
      </w:pPr>
      <w:r w:rsidRPr="00554DFF">
        <w:rPr>
          <w:rFonts w:ascii="Arial Narrow" w:hAnsi="Arial Narrow"/>
          <w:w w:val="100"/>
          <w:lang w:val="ru-RU" w:eastAsia="ru-RU"/>
        </w:rPr>
        <w:t>- особенностей системы расселения;</w:t>
      </w:r>
    </w:p>
    <w:p w:rsidR="00EE47D8" w:rsidRPr="00554DFF" w:rsidRDefault="00EE47D8" w:rsidP="00EE47D8">
      <w:pPr>
        <w:pStyle w:val="S"/>
        <w:spacing w:line="240" w:lineRule="auto"/>
        <w:ind w:left="851" w:firstLine="567"/>
        <w:rPr>
          <w:rFonts w:ascii="Arial Narrow" w:hAnsi="Arial Narrow"/>
          <w:w w:val="100"/>
          <w:lang w:val="ru-RU" w:eastAsia="ru-RU"/>
        </w:rPr>
      </w:pPr>
      <w:r w:rsidRPr="00554DFF">
        <w:rPr>
          <w:rFonts w:ascii="Arial Narrow" w:hAnsi="Arial Narrow"/>
          <w:w w:val="100"/>
          <w:lang w:val="ru-RU" w:eastAsia="ru-RU"/>
        </w:rPr>
        <w:t>- уровня развития сети транспортных коммуникаций;</w:t>
      </w:r>
    </w:p>
    <w:p w:rsidR="00EE47D8" w:rsidRDefault="00EE47D8" w:rsidP="00EE47D8">
      <w:pPr>
        <w:pStyle w:val="S"/>
        <w:spacing w:line="240" w:lineRule="auto"/>
        <w:ind w:left="851" w:firstLine="567"/>
        <w:rPr>
          <w:rFonts w:ascii="Arial Narrow" w:hAnsi="Arial Narrow"/>
          <w:w w:val="100"/>
          <w:lang w:val="ru-RU" w:eastAsia="ru-RU"/>
        </w:rPr>
      </w:pPr>
      <w:r w:rsidRPr="00554DFF">
        <w:rPr>
          <w:rFonts w:ascii="Arial Narrow" w:hAnsi="Arial Narrow"/>
          <w:w w:val="100"/>
          <w:lang w:val="ru-RU" w:eastAsia="ru-RU"/>
        </w:rPr>
        <w:t>- проектной планировочной структуры.</w:t>
      </w:r>
    </w:p>
    <w:p w:rsidR="00957479" w:rsidRDefault="00957479" w:rsidP="00EE47D8">
      <w:pPr>
        <w:pStyle w:val="S"/>
        <w:spacing w:line="240" w:lineRule="auto"/>
        <w:ind w:left="851" w:firstLine="567"/>
        <w:rPr>
          <w:rFonts w:ascii="Arial Narrow" w:hAnsi="Arial Narrow"/>
          <w:w w:val="100"/>
          <w:lang w:val="ru-RU" w:eastAsia="ru-RU"/>
        </w:rPr>
      </w:pPr>
    </w:p>
    <w:p w:rsidR="00957479" w:rsidRDefault="00957479" w:rsidP="00957479">
      <w:pPr>
        <w:pStyle w:val="S"/>
        <w:spacing w:line="240" w:lineRule="auto"/>
        <w:ind w:firstLine="0"/>
        <w:jc w:val="center"/>
        <w:rPr>
          <w:rFonts w:ascii="Arial Narrow" w:hAnsi="Arial Narrow"/>
          <w:w w:val="100"/>
          <w:lang w:val="ru-RU" w:eastAsia="ru-RU"/>
        </w:rPr>
      </w:pPr>
      <w:r w:rsidRPr="00957479">
        <w:rPr>
          <w:rFonts w:ascii="Arial Narrow" w:hAnsi="Arial Narrow"/>
          <w:noProof/>
          <w:w w:val="100"/>
          <w:lang w:val="ru-RU" w:eastAsia="ru-RU"/>
        </w:rPr>
        <w:drawing>
          <wp:inline distT="0" distB="0" distL="0" distR="0">
            <wp:extent cx="5939790" cy="4511650"/>
            <wp:effectExtent l="0" t="0" r="3810" b="3810"/>
            <wp:docPr id="22" name="Рисунок 22" descr="D:\Рабочий стол\Бусыгина\Шпаковский район\!СТП Ставропольский край\17 - Расселение_населения_система_СО — коп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Бусыгина\Шпаковский район\!СТП Ставропольский край\17 - Расселение_населения_система_СО — копия (2).jpg"/>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5939790" cy="4511650"/>
                    </a:xfrm>
                    <a:prstGeom prst="rect">
                      <a:avLst/>
                    </a:prstGeom>
                    <a:noFill/>
                    <a:ln>
                      <a:noFill/>
                    </a:ln>
                  </pic:spPr>
                </pic:pic>
              </a:graphicData>
            </a:graphic>
          </wp:inline>
        </w:drawing>
      </w:r>
    </w:p>
    <w:p w:rsidR="00B1003F" w:rsidRDefault="00957479" w:rsidP="00B1003F">
      <w:pPr>
        <w:pStyle w:val="S"/>
        <w:spacing w:line="240" w:lineRule="auto"/>
        <w:ind w:firstLine="0"/>
        <w:jc w:val="center"/>
        <w:rPr>
          <w:rFonts w:ascii="Arial Narrow" w:hAnsi="Arial Narrow"/>
          <w:b/>
          <w:w w:val="100"/>
          <w:lang w:val="ru-RU" w:eastAsia="ru-RU"/>
        </w:rPr>
      </w:pPr>
      <w:r w:rsidRPr="00957479">
        <w:rPr>
          <w:rFonts w:ascii="Arial Narrow" w:hAnsi="Arial Narrow"/>
          <w:b/>
          <w:w w:val="100"/>
          <w:lang w:val="ru-RU" w:eastAsia="ru-RU"/>
        </w:rPr>
        <w:t xml:space="preserve">Рисунок 3.3.1. Фрагмент Схемы Расселение. Система социального </w:t>
      </w:r>
    </w:p>
    <w:p w:rsidR="00957479" w:rsidRPr="00957479" w:rsidRDefault="00957479" w:rsidP="00B1003F">
      <w:pPr>
        <w:pStyle w:val="S"/>
        <w:spacing w:line="240" w:lineRule="auto"/>
        <w:ind w:firstLine="0"/>
        <w:jc w:val="center"/>
        <w:rPr>
          <w:rFonts w:ascii="Arial Narrow" w:hAnsi="Arial Narrow"/>
          <w:b/>
          <w:w w:val="100"/>
          <w:lang w:val="ru-RU" w:eastAsia="ru-RU"/>
        </w:rPr>
      </w:pPr>
      <w:r w:rsidRPr="00957479">
        <w:rPr>
          <w:rFonts w:ascii="Arial Narrow" w:hAnsi="Arial Narrow"/>
          <w:b/>
          <w:w w:val="100"/>
          <w:lang w:val="ru-RU" w:eastAsia="ru-RU"/>
        </w:rPr>
        <w:t>обслуживания</w:t>
      </w:r>
      <w:r w:rsidR="00B1003F">
        <w:rPr>
          <w:rFonts w:ascii="Arial Narrow" w:hAnsi="Arial Narrow"/>
          <w:b/>
          <w:w w:val="100"/>
          <w:lang w:val="ru-RU" w:eastAsia="ru-RU"/>
        </w:rPr>
        <w:t xml:space="preserve"> Ставропольского края</w:t>
      </w:r>
      <w:r>
        <w:rPr>
          <w:rStyle w:val="aff"/>
          <w:rFonts w:ascii="Arial Narrow" w:hAnsi="Arial Narrow"/>
          <w:b/>
          <w:w w:val="100"/>
          <w:lang w:val="ru-RU" w:eastAsia="ru-RU"/>
        </w:rPr>
        <w:footnoteReference w:id="10"/>
      </w:r>
    </w:p>
    <w:p w:rsidR="00957479" w:rsidRPr="00554DFF" w:rsidRDefault="00957479" w:rsidP="00957479">
      <w:pPr>
        <w:pStyle w:val="S"/>
        <w:spacing w:line="240" w:lineRule="auto"/>
        <w:ind w:firstLine="0"/>
        <w:jc w:val="center"/>
        <w:rPr>
          <w:rFonts w:ascii="Arial Narrow" w:hAnsi="Arial Narrow"/>
          <w:w w:val="100"/>
          <w:lang w:val="ru-RU" w:eastAsia="ru-RU"/>
        </w:rPr>
      </w:pPr>
    </w:p>
    <w:p w:rsidR="00EE47D8" w:rsidRPr="00554DFF" w:rsidRDefault="00EE47D8" w:rsidP="00EE47D8">
      <w:pPr>
        <w:pStyle w:val="S"/>
        <w:spacing w:line="240" w:lineRule="auto"/>
        <w:ind w:left="851" w:firstLine="567"/>
        <w:rPr>
          <w:rFonts w:ascii="Arial Narrow" w:hAnsi="Arial Narrow"/>
          <w:w w:val="100"/>
          <w:lang w:val="ru-RU" w:eastAsia="ru-RU"/>
        </w:rPr>
      </w:pPr>
      <w:r w:rsidRPr="00554DFF">
        <w:rPr>
          <w:rFonts w:ascii="Arial Narrow" w:hAnsi="Arial Narrow"/>
          <w:w w:val="100"/>
          <w:lang w:val="ru-RU" w:eastAsia="ru-RU"/>
        </w:rPr>
        <w:lastRenderedPageBreak/>
        <w:t>Каждая из социально – ориентированных сфер деятельности имеет общие проблемы – неудовлетворительное техническое состояние зданий, устаревшее оборудование и оснащение, низкий уровень оплаты труда, резкое снижение притока молодых специалистов в отрасли. При этом именно деятельность этих сфер во многом определяет для частных лиц привлекательность территории для проживания и позволяет успешно, устойчиво развиваться планируемому муниципальному образованию в будущем.</w:t>
      </w:r>
    </w:p>
    <w:p w:rsidR="00554DFF" w:rsidRPr="00554DFF" w:rsidRDefault="00554DFF" w:rsidP="00554DFF">
      <w:pPr>
        <w:pStyle w:val="S"/>
        <w:spacing w:line="240" w:lineRule="auto"/>
        <w:ind w:left="851" w:firstLine="567"/>
        <w:rPr>
          <w:rFonts w:ascii="Arial Narrow" w:hAnsi="Arial Narrow"/>
          <w:w w:val="100"/>
          <w:lang w:val="ru-RU" w:eastAsia="ru-RU"/>
        </w:rPr>
      </w:pPr>
      <w:r w:rsidRPr="00554DFF">
        <w:rPr>
          <w:rFonts w:ascii="Arial Narrow" w:hAnsi="Arial Narrow"/>
          <w:w w:val="100"/>
          <w:lang w:val="ru-RU" w:eastAsia="ru-RU"/>
        </w:rPr>
        <w:t xml:space="preserve">Село </w:t>
      </w:r>
      <w:r w:rsidR="00B55105">
        <w:rPr>
          <w:rFonts w:ascii="Arial Narrow" w:hAnsi="Arial Narrow"/>
          <w:w w:val="100"/>
          <w:lang w:val="ru-RU" w:eastAsia="ru-RU"/>
        </w:rPr>
        <w:t>Татарка</w:t>
      </w:r>
      <w:r w:rsidRPr="00554DFF">
        <w:rPr>
          <w:rFonts w:ascii="Arial Narrow" w:hAnsi="Arial Narrow"/>
          <w:w w:val="100"/>
          <w:lang w:val="ru-RU" w:eastAsia="ru-RU"/>
        </w:rPr>
        <w:t xml:space="preserve"> является центром первой ступени обслуживания населения </w:t>
      </w:r>
      <w:r w:rsidR="00A26043">
        <w:rPr>
          <w:rFonts w:ascii="Arial Narrow" w:hAnsi="Arial Narrow"/>
          <w:w w:val="100"/>
          <w:lang w:val="ru-RU" w:eastAsia="ru-RU"/>
        </w:rPr>
        <w:t>Татарского</w:t>
      </w:r>
      <w:r w:rsidRPr="00554DFF">
        <w:rPr>
          <w:rFonts w:ascii="Arial Narrow" w:hAnsi="Arial Narrow"/>
          <w:w w:val="100"/>
          <w:lang w:val="ru-RU" w:eastAsia="ru-RU"/>
        </w:rPr>
        <w:t xml:space="preserve"> сельсовета. Определяющим фактором для отнесения населенного пункта к центру первой ступени является наличие в нём общеобразовательных школ, детских садов поликлиник, как основных объектов социокультурного обслуживания. Ввиду того, что прочие объекты первичной ступени обслуживания (такие, как объекты торговли, общественного питания, аптеки) строятся и содержатся за счёт частных инвестиций, для целей данной работы не имеет значение описание и регулирование их строительства и параметры развития сети таких учреждений.</w:t>
      </w:r>
    </w:p>
    <w:p w:rsidR="00EE47D8" w:rsidRPr="00554DFF" w:rsidRDefault="00EE47D8" w:rsidP="00EE47D8">
      <w:pPr>
        <w:pStyle w:val="S"/>
        <w:spacing w:line="240" w:lineRule="auto"/>
        <w:ind w:left="851" w:firstLine="567"/>
        <w:rPr>
          <w:rFonts w:ascii="Arial Narrow" w:eastAsia="Arial Unicode MS" w:hAnsi="Arial Narrow"/>
          <w:color w:val="FF0000"/>
          <w:lang w:val="ru-RU"/>
        </w:rPr>
      </w:pPr>
    </w:p>
    <w:p w:rsidR="00B1003F" w:rsidRDefault="00B1003F" w:rsidP="00EE47D8">
      <w:pPr>
        <w:pStyle w:val="af2"/>
        <w:spacing w:line="240" w:lineRule="auto"/>
        <w:ind w:firstLine="567"/>
        <w:jc w:val="right"/>
        <w:rPr>
          <w:b/>
        </w:rPr>
      </w:pPr>
    </w:p>
    <w:p w:rsidR="00EE47D8" w:rsidRPr="00554DFF" w:rsidRDefault="00EE47D8" w:rsidP="00EE47D8">
      <w:pPr>
        <w:pStyle w:val="af2"/>
        <w:spacing w:line="240" w:lineRule="auto"/>
        <w:ind w:firstLine="567"/>
        <w:jc w:val="right"/>
        <w:rPr>
          <w:b/>
        </w:rPr>
      </w:pPr>
      <w:r w:rsidRPr="00554DFF">
        <w:rPr>
          <w:b/>
        </w:rPr>
        <w:t>Таблица 3.</w:t>
      </w:r>
      <w:r w:rsidR="00EE268D">
        <w:rPr>
          <w:b/>
        </w:rPr>
        <w:t>3</w:t>
      </w:r>
      <w:r w:rsidRPr="00554DFF">
        <w:rPr>
          <w:b/>
        </w:rPr>
        <w:t>.1</w:t>
      </w:r>
    </w:p>
    <w:p w:rsidR="00EE47D8" w:rsidRDefault="00EE47D8" w:rsidP="00EE47D8">
      <w:pPr>
        <w:spacing w:line="240" w:lineRule="auto"/>
        <w:jc w:val="center"/>
        <w:rPr>
          <w:b/>
        </w:rPr>
      </w:pPr>
      <w:r w:rsidRPr="00554DFF">
        <w:rPr>
          <w:b/>
        </w:rPr>
        <w:t>Состав основных культурно-бытовых учреждений и предприятий по ступеням и центрам обслуживания</w:t>
      </w:r>
    </w:p>
    <w:tbl>
      <w:tblPr>
        <w:tblStyle w:val="a3"/>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86"/>
        <w:gridCol w:w="2546"/>
        <w:gridCol w:w="2546"/>
        <w:gridCol w:w="2546"/>
      </w:tblGrid>
      <w:tr w:rsidR="00EE47D8" w:rsidRPr="00554DFF" w:rsidTr="00705110">
        <w:tc>
          <w:tcPr>
            <w:tcW w:w="1686" w:type="dxa"/>
            <w:vMerge w:val="restart"/>
            <w:tcBorders>
              <w:top w:val="single" w:sz="4" w:space="0" w:color="auto"/>
              <w:left w:val="single" w:sz="4" w:space="0" w:color="auto"/>
            </w:tcBorders>
            <w:shd w:val="clear" w:color="auto" w:fill="auto"/>
            <w:vAlign w:val="center"/>
          </w:tcPr>
          <w:p w:rsidR="00EE47D8" w:rsidRPr="00554DFF" w:rsidRDefault="00EE47D8" w:rsidP="00820500">
            <w:pPr>
              <w:pStyle w:val="af4"/>
              <w:jc w:val="center"/>
              <w:rPr>
                <w:rFonts w:ascii="Arial Narrow" w:hAnsi="Arial Narrow"/>
                <w:b/>
                <w:sz w:val="20"/>
                <w:szCs w:val="20"/>
              </w:rPr>
            </w:pPr>
            <w:r w:rsidRPr="00554DFF">
              <w:rPr>
                <w:rFonts w:ascii="Arial Narrow" w:hAnsi="Arial Narrow"/>
                <w:b/>
                <w:sz w:val="20"/>
                <w:szCs w:val="20"/>
              </w:rPr>
              <w:t>Виды обслуживания</w:t>
            </w:r>
          </w:p>
        </w:tc>
        <w:tc>
          <w:tcPr>
            <w:tcW w:w="7638" w:type="dxa"/>
            <w:gridSpan w:val="3"/>
            <w:tcBorders>
              <w:top w:val="single" w:sz="4" w:space="0" w:color="auto"/>
              <w:right w:val="single" w:sz="8" w:space="0" w:color="auto"/>
            </w:tcBorders>
            <w:shd w:val="clear" w:color="auto" w:fill="auto"/>
            <w:vAlign w:val="center"/>
          </w:tcPr>
          <w:p w:rsidR="00EE47D8" w:rsidRPr="00554DFF" w:rsidRDefault="00EE47D8" w:rsidP="00820500">
            <w:pPr>
              <w:pStyle w:val="af4"/>
              <w:jc w:val="center"/>
              <w:rPr>
                <w:rFonts w:ascii="Arial Narrow" w:hAnsi="Arial Narrow"/>
                <w:b/>
                <w:sz w:val="20"/>
                <w:szCs w:val="20"/>
              </w:rPr>
            </w:pPr>
            <w:r w:rsidRPr="00554DFF">
              <w:rPr>
                <w:rFonts w:ascii="Arial Narrow" w:hAnsi="Arial Narrow"/>
                <w:b/>
                <w:sz w:val="20"/>
                <w:szCs w:val="20"/>
              </w:rPr>
              <w:t>Состав учреждений и предприятий по ступеням и центрам обслуживания</w:t>
            </w:r>
          </w:p>
        </w:tc>
      </w:tr>
      <w:tr w:rsidR="00EE47D8" w:rsidRPr="00554DFF" w:rsidTr="00705110">
        <w:tc>
          <w:tcPr>
            <w:tcW w:w="1686" w:type="dxa"/>
            <w:vMerge/>
            <w:tcBorders>
              <w:top w:val="single" w:sz="4" w:space="0" w:color="auto"/>
              <w:left w:val="single" w:sz="4" w:space="0" w:color="auto"/>
            </w:tcBorders>
            <w:shd w:val="clear" w:color="auto" w:fill="auto"/>
            <w:vAlign w:val="center"/>
          </w:tcPr>
          <w:p w:rsidR="00EE47D8" w:rsidRPr="00554DFF" w:rsidRDefault="00EE47D8" w:rsidP="00820500">
            <w:pPr>
              <w:pStyle w:val="af4"/>
              <w:jc w:val="center"/>
              <w:rPr>
                <w:rFonts w:ascii="Arial Narrow" w:hAnsi="Arial Narrow"/>
                <w:b/>
                <w:sz w:val="20"/>
                <w:szCs w:val="20"/>
              </w:rPr>
            </w:pPr>
          </w:p>
        </w:tc>
        <w:tc>
          <w:tcPr>
            <w:tcW w:w="2546" w:type="dxa"/>
            <w:shd w:val="clear" w:color="auto" w:fill="auto"/>
            <w:vAlign w:val="center"/>
          </w:tcPr>
          <w:p w:rsidR="00EE47D8" w:rsidRPr="00554DFF" w:rsidRDefault="00EE47D8" w:rsidP="00820500">
            <w:pPr>
              <w:pStyle w:val="af4"/>
              <w:jc w:val="center"/>
              <w:rPr>
                <w:rFonts w:ascii="Arial Narrow" w:hAnsi="Arial Narrow"/>
                <w:b/>
                <w:sz w:val="20"/>
                <w:szCs w:val="20"/>
              </w:rPr>
            </w:pPr>
            <w:r w:rsidRPr="00554DFF">
              <w:rPr>
                <w:rFonts w:ascii="Arial Narrow" w:hAnsi="Arial Narrow"/>
                <w:b/>
                <w:sz w:val="20"/>
                <w:szCs w:val="20"/>
              </w:rPr>
              <w:t>Повседневного пользования</w:t>
            </w:r>
          </w:p>
        </w:tc>
        <w:tc>
          <w:tcPr>
            <w:tcW w:w="2546" w:type="dxa"/>
            <w:shd w:val="clear" w:color="auto" w:fill="auto"/>
            <w:vAlign w:val="center"/>
          </w:tcPr>
          <w:p w:rsidR="00EE47D8" w:rsidRPr="00554DFF" w:rsidRDefault="00EE47D8" w:rsidP="00820500">
            <w:pPr>
              <w:pStyle w:val="af4"/>
              <w:jc w:val="center"/>
              <w:rPr>
                <w:rFonts w:ascii="Arial Narrow" w:hAnsi="Arial Narrow"/>
                <w:b/>
                <w:sz w:val="20"/>
                <w:szCs w:val="20"/>
              </w:rPr>
            </w:pPr>
            <w:r w:rsidRPr="00554DFF">
              <w:rPr>
                <w:rFonts w:ascii="Arial Narrow" w:hAnsi="Arial Narrow"/>
                <w:b/>
                <w:sz w:val="20"/>
                <w:szCs w:val="20"/>
              </w:rPr>
              <w:t>Периодического пользования</w:t>
            </w:r>
          </w:p>
        </w:tc>
        <w:tc>
          <w:tcPr>
            <w:tcW w:w="2546" w:type="dxa"/>
            <w:tcBorders>
              <w:right w:val="single" w:sz="8" w:space="0" w:color="auto"/>
            </w:tcBorders>
            <w:shd w:val="clear" w:color="auto" w:fill="auto"/>
            <w:vAlign w:val="center"/>
          </w:tcPr>
          <w:p w:rsidR="00EE47D8" w:rsidRPr="00554DFF" w:rsidRDefault="00EE47D8" w:rsidP="00820500">
            <w:pPr>
              <w:pStyle w:val="af4"/>
              <w:jc w:val="center"/>
              <w:rPr>
                <w:rFonts w:ascii="Arial Narrow" w:hAnsi="Arial Narrow"/>
                <w:b/>
                <w:sz w:val="20"/>
                <w:szCs w:val="20"/>
              </w:rPr>
            </w:pPr>
            <w:r w:rsidRPr="00554DFF">
              <w:rPr>
                <w:rFonts w:ascii="Arial Narrow" w:hAnsi="Arial Narrow"/>
                <w:b/>
                <w:sz w:val="20"/>
                <w:szCs w:val="20"/>
              </w:rPr>
              <w:t>Эпизодического пользования</w:t>
            </w:r>
          </w:p>
        </w:tc>
      </w:tr>
      <w:tr w:rsidR="00EE47D8" w:rsidRPr="00554DFF" w:rsidTr="00705110">
        <w:trPr>
          <w:trHeight w:val="53"/>
        </w:trPr>
        <w:tc>
          <w:tcPr>
            <w:tcW w:w="1686" w:type="dxa"/>
            <w:vMerge/>
            <w:tcBorders>
              <w:top w:val="single" w:sz="4" w:space="0" w:color="auto"/>
              <w:left w:val="single" w:sz="4" w:space="0" w:color="auto"/>
            </w:tcBorders>
            <w:shd w:val="clear" w:color="auto" w:fill="auto"/>
            <w:vAlign w:val="center"/>
          </w:tcPr>
          <w:p w:rsidR="00EE47D8" w:rsidRPr="00554DFF" w:rsidRDefault="00EE47D8" w:rsidP="00820500">
            <w:pPr>
              <w:pStyle w:val="af4"/>
              <w:jc w:val="center"/>
              <w:rPr>
                <w:rFonts w:ascii="Arial Narrow" w:hAnsi="Arial Narrow"/>
                <w:b/>
                <w:sz w:val="20"/>
                <w:szCs w:val="20"/>
              </w:rPr>
            </w:pPr>
          </w:p>
        </w:tc>
        <w:tc>
          <w:tcPr>
            <w:tcW w:w="2546" w:type="dxa"/>
            <w:tcBorders>
              <w:top w:val="single" w:sz="4" w:space="0" w:color="auto"/>
              <w:right w:val="single" w:sz="4" w:space="0" w:color="auto"/>
            </w:tcBorders>
            <w:shd w:val="clear" w:color="auto" w:fill="auto"/>
            <w:vAlign w:val="center"/>
          </w:tcPr>
          <w:p w:rsidR="00EE47D8" w:rsidRPr="00554DFF" w:rsidRDefault="00EE47D8" w:rsidP="00820500">
            <w:pPr>
              <w:ind w:firstLine="0"/>
              <w:jc w:val="center"/>
              <w:rPr>
                <w:b/>
                <w:sz w:val="20"/>
                <w:szCs w:val="20"/>
              </w:rPr>
            </w:pPr>
            <w:r w:rsidRPr="00554DFF">
              <w:rPr>
                <w:b/>
                <w:sz w:val="20"/>
                <w:szCs w:val="20"/>
              </w:rPr>
              <w:t xml:space="preserve">с. </w:t>
            </w:r>
            <w:r w:rsidR="00B55105">
              <w:rPr>
                <w:b/>
                <w:sz w:val="20"/>
                <w:szCs w:val="20"/>
              </w:rPr>
              <w:t>Татарка</w:t>
            </w:r>
          </w:p>
        </w:tc>
        <w:tc>
          <w:tcPr>
            <w:tcW w:w="2546" w:type="dxa"/>
            <w:tcBorders>
              <w:top w:val="single" w:sz="4" w:space="0" w:color="auto"/>
              <w:left w:val="single" w:sz="4" w:space="0" w:color="auto"/>
              <w:bottom w:val="single" w:sz="4" w:space="0" w:color="auto"/>
            </w:tcBorders>
            <w:shd w:val="clear" w:color="auto" w:fill="auto"/>
            <w:vAlign w:val="center"/>
          </w:tcPr>
          <w:p w:rsidR="00EE47D8" w:rsidRPr="00554DFF" w:rsidRDefault="00EE47D8" w:rsidP="00820500">
            <w:pPr>
              <w:pStyle w:val="af4"/>
              <w:jc w:val="center"/>
              <w:rPr>
                <w:rFonts w:ascii="Arial Narrow" w:hAnsi="Arial Narrow"/>
                <w:b/>
                <w:sz w:val="20"/>
                <w:szCs w:val="20"/>
              </w:rPr>
            </w:pPr>
            <w:r w:rsidRPr="00554DFF">
              <w:rPr>
                <w:rFonts w:ascii="Arial Narrow" w:hAnsi="Arial Narrow"/>
                <w:b/>
                <w:sz w:val="20"/>
                <w:szCs w:val="20"/>
              </w:rPr>
              <w:t>Центр района</w:t>
            </w:r>
          </w:p>
          <w:p w:rsidR="0044715F" w:rsidRDefault="00EE47D8" w:rsidP="00820500">
            <w:pPr>
              <w:pStyle w:val="af4"/>
              <w:jc w:val="center"/>
              <w:rPr>
                <w:rFonts w:ascii="Arial Narrow" w:hAnsi="Arial Narrow"/>
                <w:b/>
                <w:sz w:val="20"/>
                <w:szCs w:val="20"/>
              </w:rPr>
            </w:pPr>
            <w:r w:rsidRPr="00554DFF">
              <w:rPr>
                <w:rFonts w:ascii="Arial Narrow" w:hAnsi="Arial Narrow"/>
                <w:b/>
                <w:sz w:val="20"/>
                <w:szCs w:val="20"/>
              </w:rPr>
              <w:t>г. Михайловск</w:t>
            </w:r>
            <w:r w:rsidR="00F51BD8">
              <w:rPr>
                <w:rFonts w:ascii="Arial Narrow" w:hAnsi="Arial Narrow"/>
                <w:b/>
                <w:sz w:val="20"/>
                <w:szCs w:val="20"/>
              </w:rPr>
              <w:t xml:space="preserve">, </w:t>
            </w:r>
          </w:p>
          <w:p w:rsidR="00EE47D8" w:rsidRPr="00554DFF" w:rsidRDefault="00F51BD8" w:rsidP="00820500">
            <w:pPr>
              <w:pStyle w:val="af4"/>
              <w:jc w:val="center"/>
              <w:rPr>
                <w:rFonts w:ascii="Arial Narrow" w:hAnsi="Arial Narrow"/>
                <w:b/>
                <w:sz w:val="20"/>
                <w:szCs w:val="20"/>
              </w:rPr>
            </w:pPr>
            <w:r>
              <w:rPr>
                <w:rFonts w:ascii="Arial Narrow" w:hAnsi="Arial Narrow"/>
                <w:b/>
                <w:sz w:val="20"/>
                <w:szCs w:val="20"/>
              </w:rPr>
              <w:t>г. Ставрополь</w:t>
            </w:r>
          </w:p>
        </w:tc>
        <w:tc>
          <w:tcPr>
            <w:tcW w:w="2546" w:type="dxa"/>
            <w:tcBorders>
              <w:top w:val="single" w:sz="4" w:space="0" w:color="auto"/>
              <w:right w:val="single" w:sz="4" w:space="0" w:color="auto"/>
            </w:tcBorders>
            <w:shd w:val="clear" w:color="auto" w:fill="auto"/>
            <w:vAlign w:val="center"/>
          </w:tcPr>
          <w:p w:rsidR="00EE47D8" w:rsidRPr="00554DFF" w:rsidRDefault="00F51BD8" w:rsidP="00820500">
            <w:pPr>
              <w:pStyle w:val="af4"/>
              <w:jc w:val="center"/>
              <w:rPr>
                <w:rFonts w:ascii="Arial Narrow" w:hAnsi="Arial Narrow"/>
                <w:b/>
                <w:sz w:val="20"/>
                <w:szCs w:val="20"/>
              </w:rPr>
            </w:pPr>
            <w:r>
              <w:rPr>
                <w:rFonts w:ascii="Arial Narrow" w:hAnsi="Arial Narrow"/>
                <w:b/>
                <w:sz w:val="20"/>
                <w:szCs w:val="20"/>
              </w:rPr>
              <w:t>г. Пятигорск</w:t>
            </w:r>
          </w:p>
        </w:tc>
      </w:tr>
      <w:tr w:rsidR="00EE47D8" w:rsidRPr="00554DFF" w:rsidTr="00705110">
        <w:tc>
          <w:tcPr>
            <w:tcW w:w="1686" w:type="dxa"/>
            <w:tcBorders>
              <w:left w:val="single" w:sz="4" w:space="0" w:color="auto"/>
              <w:bottom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1. Учреждения образования.</w:t>
            </w:r>
          </w:p>
        </w:tc>
        <w:tc>
          <w:tcPr>
            <w:tcW w:w="2546" w:type="dxa"/>
            <w:tcBorders>
              <w:bottom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ДОУ;</w:t>
            </w:r>
          </w:p>
          <w:p w:rsidR="00EE47D8" w:rsidRPr="00554DFF" w:rsidRDefault="00690E27" w:rsidP="00820500">
            <w:pPr>
              <w:pStyle w:val="af4"/>
              <w:jc w:val="center"/>
              <w:rPr>
                <w:rFonts w:ascii="Arial Narrow" w:hAnsi="Arial Narrow"/>
                <w:sz w:val="20"/>
                <w:szCs w:val="20"/>
              </w:rPr>
            </w:pPr>
            <w:r>
              <w:rPr>
                <w:rFonts w:ascii="Arial Narrow" w:hAnsi="Arial Narrow"/>
                <w:sz w:val="20"/>
                <w:szCs w:val="20"/>
              </w:rPr>
              <w:t>Средние общеобразовательные школы</w:t>
            </w:r>
          </w:p>
        </w:tc>
        <w:tc>
          <w:tcPr>
            <w:tcW w:w="2546" w:type="dxa"/>
            <w:tcBorders>
              <w:top w:val="single" w:sz="4" w:space="0" w:color="auto"/>
              <w:bottom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 xml:space="preserve">Детские дошкольные учреждения; </w:t>
            </w:r>
            <w:r w:rsidR="00423758">
              <w:rPr>
                <w:rFonts w:ascii="Arial Narrow" w:hAnsi="Arial Narrow"/>
                <w:sz w:val="20"/>
                <w:szCs w:val="20"/>
              </w:rPr>
              <w:t xml:space="preserve">высшие и </w:t>
            </w:r>
            <w:r w:rsidRPr="00554DFF">
              <w:rPr>
                <w:rFonts w:ascii="Arial Narrow" w:hAnsi="Arial Narrow"/>
                <w:sz w:val="20"/>
                <w:szCs w:val="20"/>
              </w:rPr>
              <w:t>средние общеобразовательные учебные учреждения</w:t>
            </w:r>
            <w:r w:rsidR="00423758">
              <w:rPr>
                <w:rFonts w:ascii="Arial Narrow" w:hAnsi="Arial Narrow"/>
                <w:sz w:val="20"/>
                <w:szCs w:val="20"/>
              </w:rPr>
              <w:t xml:space="preserve"> (филиалы)</w:t>
            </w:r>
            <w:r w:rsidRPr="00554DFF">
              <w:rPr>
                <w:rFonts w:ascii="Arial Narrow" w:hAnsi="Arial Narrow"/>
                <w:sz w:val="20"/>
                <w:szCs w:val="20"/>
              </w:rPr>
              <w:t>; цен</w:t>
            </w:r>
            <w:r w:rsidR="00423758">
              <w:rPr>
                <w:rFonts w:ascii="Arial Narrow" w:hAnsi="Arial Narrow"/>
                <w:sz w:val="20"/>
                <w:szCs w:val="20"/>
              </w:rPr>
              <w:t>тры дополнительного образования; ц</w:t>
            </w:r>
            <w:r w:rsidR="00423758" w:rsidRPr="00554DFF">
              <w:rPr>
                <w:rFonts w:ascii="Arial Narrow" w:hAnsi="Arial Narrow"/>
                <w:sz w:val="20"/>
                <w:szCs w:val="20"/>
              </w:rPr>
              <w:t>ентры переподготовки кадров</w:t>
            </w:r>
          </w:p>
        </w:tc>
        <w:tc>
          <w:tcPr>
            <w:tcW w:w="2546" w:type="dxa"/>
            <w:tcBorders>
              <w:bottom w:val="single" w:sz="4" w:space="0" w:color="auto"/>
              <w:right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Высшие и средние специальные учебные заведения (филиалы); Центры переподготовки кадров</w:t>
            </w:r>
          </w:p>
        </w:tc>
      </w:tr>
      <w:tr w:rsidR="00EE47D8" w:rsidRPr="00554DFF" w:rsidTr="00705110">
        <w:tc>
          <w:tcPr>
            <w:tcW w:w="1686" w:type="dxa"/>
            <w:tcBorders>
              <w:top w:val="single" w:sz="4" w:space="0" w:color="auto"/>
              <w:left w:val="single" w:sz="4" w:space="0" w:color="auto"/>
              <w:bottom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2. Учреждения здравоохранения и социального обеспечения.</w:t>
            </w:r>
          </w:p>
        </w:tc>
        <w:tc>
          <w:tcPr>
            <w:tcW w:w="2546" w:type="dxa"/>
            <w:tcBorders>
              <w:top w:val="single" w:sz="4" w:space="0" w:color="auto"/>
              <w:bottom w:val="single" w:sz="4" w:space="0" w:color="auto"/>
            </w:tcBorders>
            <w:shd w:val="clear" w:color="auto" w:fill="auto"/>
            <w:vAlign w:val="center"/>
          </w:tcPr>
          <w:p w:rsidR="00EE47D8" w:rsidRDefault="00EE47D8" w:rsidP="00820500">
            <w:pPr>
              <w:pStyle w:val="af4"/>
              <w:jc w:val="center"/>
              <w:rPr>
                <w:rFonts w:ascii="Arial Narrow" w:hAnsi="Arial Narrow"/>
                <w:sz w:val="20"/>
                <w:szCs w:val="20"/>
              </w:rPr>
            </w:pPr>
            <w:r w:rsidRPr="00554DFF">
              <w:rPr>
                <w:rFonts w:ascii="Arial Narrow" w:hAnsi="Arial Narrow"/>
                <w:sz w:val="20"/>
                <w:szCs w:val="20"/>
              </w:rPr>
              <w:t>Амбулатория</w:t>
            </w:r>
            <w:r w:rsidR="00690E27">
              <w:rPr>
                <w:rFonts w:ascii="Arial Narrow" w:hAnsi="Arial Narrow"/>
                <w:sz w:val="20"/>
                <w:szCs w:val="20"/>
              </w:rPr>
              <w:t xml:space="preserve">, </w:t>
            </w:r>
          </w:p>
          <w:p w:rsidR="00690E27" w:rsidRPr="00554DFF" w:rsidRDefault="00690E27" w:rsidP="00820500">
            <w:pPr>
              <w:pStyle w:val="af4"/>
              <w:jc w:val="center"/>
              <w:rPr>
                <w:rFonts w:ascii="Arial Narrow" w:hAnsi="Arial Narrow" w:cs="Arial"/>
                <w:sz w:val="20"/>
                <w:szCs w:val="20"/>
              </w:rPr>
            </w:pPr>
            <w:r>
              <w:rPr>
                <w:rFonts w:ascii="Arial Narrow" w:hAnsi="Arial Narrow"/>
                <w:sz w:val="20"/>
                <w:szCs w:val="20"/>
              </w:rPr>
              <w:t>служба скорой медицинской помощи</w:t>
            </w:r>
          </w:p>
        </w:tc>
        <w:tc>
          <w:tcPr>
            <w:tcW w:w="2546" w:type="dxa"/>
            <w:tcBorders>
              <w:top w:val="single" w:sz="4" w:space="0" w:color="auto"/>
              <w:bottom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Центральная районная больница;</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 xml:space="preserve">Районная стоматологическая поликлиника; Центр психолого-педагогической реабилитации и коррекции; Отделение скорой медицинской помощи; Районная поликлиника; </w:t>
            </w:r>
            <w:r w:rsidR="00423758">
              <w:rPr>
                <w:rFonts w:ascii="Arial Narrow" w:hAnsi="Arial Narrow"/>
                <w:sz w:val="20"/>
                <w:szCs w:val="20"/>
              </w:rPr>
              <w:t>Аптеки</w:t>
            </w:r>
            <w:r w:rsidRPr="00554DFF">
              <w:rPr>
                <w:rFonts w:ascii="Arial Narrow" w:hAnsi="Arial Narrow"/>
                <w:sz w:val="20"/>
                <w:szCs w:val="20"/>
              </w:rPr>
              <w:t>; Стоматологическая поликлиника;</w:t>
            </w:r>
          </w:p>
          <w:p w:rsidR="00EE47D8" w:rsidRPr="00554DFF" w:rsidRDefault="00EE47D8" w:rsidP="00A616DE">
            <w:pPr>
              <w:pStyle w:val="af4"/>
              <w:jc w:val="center"/>
              <w:rPr>
                <w:rFonts w:ascii="Arial Narrow" w:hAnsi="Arial Narrow"/>
                <w:sz w:val="20"/>
                <w:szCs w:val="20"/>
              </w:rPr>
            </w:pPr>
            <w:r w:rsidRPr="00554DFF">
              <w:rPr>
                <w:rFonts w:ascii="Arial Narrow" w:hAnsi="Arial Narrow"/>
                <w:sz w:val="20"/>
                <w:szCs w:val="20"/>
              </w:rPr>
              <w:t>Роддом</w:t>
            </w:r>
            <w:r w:rsidR="00423758">
              <w:rPr>
                <w:rFonts w:ascii="Arial Narrow" w:hAnsi="Arial Narrow"/>
                <w:sz w:val="20"/>
                <w:szCs w:val="20"/>
              </w:rPr>
              <w:t>а</w:t>
            </w:r>
            <w:r w:rsidR="00A616DE">
              <w:rPr>
                <w:rFonts w:ascii="Arial Narrow" w:hAnsi="Arial Narrow"/>
                <w:sz w:val="20"/>
                <w:szCs w:val="20"/>
              </w:rPr>
              <w:t xml:space="preserve">; Краевые многопрофильные больницы, центры и диспансеры; </w:t>
            </w:r>
            <w:r w:rsidR="00423758">
              <w:rPr>
                <w:rFonts w:ascii="Arial Narrow" w:hAnsi="Arial Narrow"/>
                <w:sz w:val="20"/>
                <w:szCs w:val="20"/>
              </w:rPr>
              <w:t xml:space="preserve">краевой диагностический центр; </w:t>
            </w:r>
            <w:r w:rsidR="00A616DE">
              <w:rPr>
                <w:rFonts w:ascii="Arial Narrow" w:hAnsi="Arial Narrow"/>
                <w:sz w:val="20"/>
                <w:szCs w:val="20"/>
              </w:rPr>
              <w:t>детский санаторно-оздоровительный цен</w:t>
            </w:r>
            <w:r w:rsidR="00423758">
              <w:rPr>
                <w:rFonts w:ascii="Arial Narrow" w:hAnsi="Arial Narrow"/>
                <w:sz w:val="20"/>
                <w:szCs w:val="20"/>
              </w:rPr>
              <w:t>тр</w:t>
            </w:r>
          </w:p>
        </w:tc>
        <w:tc>
          <w:tcPr>
            <w:tcW w:w="2546" w:type="dxa"/>
            <w:tcBorders>
              <w:top w:val="single" w:sz="4" w:space="0" w:color="auto"/>
              <w:bottom w:val="single" w:sz="4" w:space="0" w:color="auto"/>
              <w:right w:val="single" w:sz="4" w:space="0" w:color="auto"/>
            </w:tcBorders>
            <w:shd w:val="clear" w:color="auto" w:fill="auto"/>
            <w:vAlign w:val="center"/>
          </w:tcPr>
          <w:p w:rsidR="00FF6DFC" w:rsidRDefault="00FF6DFC" w:rsidP="00820500">
            <w:pPr>
              <w:pStyle w:val="af4"/>
              <w:jc w:val="center"/>
              <w:rPr>
                <w:rFonts w:ascii="Arial Narrow" w:hAnsi="Arial Narrow"/>
                <w:sz w:val="20"/>
                <w:szCs w:val="20"/>
              </w:rPr>
            </w:pPr>
            <w:r>
              <w:rPr>
                <w:rFonts w:ascii="Arial Narrow" w:hAnsi="Arial Narrow"/>
                <w:sz w:val="20"/>
                <w:szCs w:val="20"/>
              </w:rPr>
              <w:t>Городские</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многопрофильные больницы и диспансеры;</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Клинические, реабилитационные и консультативно - диагностические центры;</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Базовые поликлиники</w:t>
            </w:r>
          </w:p>
        </w:tc>
      </w:tr>
      <w:tr w:rsidR="00EE47D8" w:rsidRPr="00554DFF" w:rsidTr="00705110">
        <w:tc>
          <w:tcPr>
            <w:tcW w:w="1686" w:type="dxa"/>
            <w:tcBorders>
              <w:top w:val="single" w:sz="4" w:space="0" w:color="auto"/>
              <w:left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3. Учреждения культуры и искусства.</w:t>
            </w:r>
          </w:p>
        </w:tc>
        <w:tc>
          <w:tcPr>
            <w:tcW w:w="2546" w:type="dxa"/>
            <w:tcBorders>
              <w:top w:val="single" w:sz="4" w:space="0" w:color="auto"/>
              <w:bottom w:val="single" w:sz="4" w:space="0" w:color="auto"/>
            </w:tcBorders>
            <w:shd w:val="clear" w:color="auto" w:fill="auto"/>
            <w:vAlign w:val="center"/>
          </w:tcPr>
          <w:p w:rsidR="00EE47D8" w:rsidRPr="00554DFF" w:rsidRDefault="00690E27" w:rsidP="00820500">
            <w:pPr>
              <w:pStyle w:val="af4"/>
              <w:jc w:val="center"/>
              <w:rPr>
                <w:rFonts w:ascii="Arial Narrow" w:hAnsi="Arial Narrow"/>
                <w:sz w:val="20"/>
                <w:szCs w:val="20"/>
              </w:rPr>
            </w:pPr>
            <w:r>
              <w:rPr>
                <w:rFonts w:ascii="Arial Narrow" w:hAnsi="Arial Narrow"/>
                <w:sz w:val="20"/>
                <w:szCs w:val="20"/>
              </w:rPr>
              <w:t>Библиотека</w:t>
            </w:r>
            <w:r w:rsidR="00EE47D8" w:rsidRPr="00554DFF">
              <w:rPr>
                <w:rFonts w:ascii="Arial Narrow" w:hAnsi="Arial Narrow"/>
                <w:sz w:val="20"/>
                <w:szCs w:val="20"/>
              </w:rPr>
              <w:t>;</w:t>
            </w:r>
          </w:p>
          <w:p w:rsidR="00EE47D8" w:rsidRPr="00554DFF" w:rsidRDefault="00690E27" w:rsidP="00820500">
            <w:pPr>
              <w:pStyle w:val="af4"/>
              <w:jc w:val="center"/>
              <w:rPr>
                <w:rFonts w:ascii="Arial Narrow" w:hAnsi="Arial Narrow"/>
                <w:sz w:val="20"/>
                <w:szCs w:val="20"/>
              </w:rPr>
            </w:pPr>
            <w:r>
              <w:rPr>
                <w:rFonts w:ascii="Arial Narrow" w:hAnsi="Arial Narrow"/>
                <w:sz w:val="20"/>
                <w:szCs w:val="20"/>
              </w:rPr>
              <w:t>Дом культуры</w:t>
            </w:r>
            <w:r w:rsidR="00EE47D8" w:rsidRPr="00554DFF">
              <w:rPr>
                <w:rFonts w:ascii="Arial Narrow" w:hAnsi="Arial Narrow"/>
                <w:sz w:val="20"/>
                <w:szCs w:val="20"/>
              </w:rPr>
              <w:t>;</w:t>
            </w:r>
          </w:p>
          <w:p w:rsidR="00EE47D8" w:rsidRPr="00554DFF" w:rsidRDefault="00EE47D8" w:rsidP="00820500">
            <w:pPr>
              <w:pStyle w:val="af4"/>
              <w:jc w:val="center"/>
              <w:rPr>
                <w:rFonts w:ascii="Arial Narrow" w:hAnsi="Arial Narrow"/>
                <w:sz w:val="20"/>
                <w:szCs w:val="20"/>
              </w:rPr>
            </w:pPr>
          </w:p>
        </w:tc>
        <w:tc>
          <w:tcPr>
            <w:tcW w:w="2546" w:type="dxa"/>
            <w:tcBorders>
              <w:top w:val="single" w:sz="4" w:space="0" w:color="auto"/>
            </w:tcBorders>
            <w:shd w:val="clear" w:color="auto" w:fill="auto"/>
            <w:vAlign w:val="center"/>
          </w:tcPr>
          <w:p w:rsidR="00EE47D8" w:rsidRPr="00554DFF" w:rsidRDefault="00A616DE" w:rsidP="00A616DE">
            <w:pPr>
              <w:pStyle w:val="af4"/>
              <w:jc w:val="center"/>
              <w:rPr>
                <w:rFonts w:ascii="Arial Narrow" w:hAnsi="Arial Narrow"/>
                <w:sz w:val="20"/>
                <w:szCs w:val="20"/>
              </w:rPr>
            </w:pPr>
            <w:r>
              <w:rPr>
                <w:rFonts w:ascii="Arial Narrow" w:hAnsi="Arial Narrow"/>
                <w:sz w:val="20"/>
                <w:szCs w:val="20"/>
              </w:rPr>
              <w:t>Социально-культурные объединения</w:t>
            </w:r>
            <w:r w:rsidR="00EE47D8" w:rsidRPr="00554DFF">
              <w:rPr>
                <w:rFonts w:ascii="Arial Narrow" w:hAnsi="Arial Narrow"/>
                <w:sz w:val="20"/>
                <w:szCs w:val="20"/>
              </w:rPr>
              <w:t>; централ</w:t>
            </w:r>
            <w:r>
              <w:rPr>
                <w:rFonts w:ascii="Arial Narrow" w:hAnsi="Arial Narrow"/>
                <w:sz w:val="20"/>
                <w:szCs w:val="20"/>
              </w:rPr>
              <w:t xml:space="preserve">изованная библиотечная система, краевая библиотека, музеи, историко-культурный </w:t>
            </w:r>
            <w:r w:rsidR="00EE47D8" w:rsidRPr="00554DFF">
              <w:rPr>
                <w:rFonts w:ascii="Arial Narrow" w:hAnsi="Arial Narrow"/>
                <w:sz w:val="20"/>
                <w:szCs w:val="20"/>
              </w:rPr>
              <w:t>музей</w:t>
            </w:r>
            <w:r>
              <w:rPr>
                <w:rFonts w:ascii="Arial Narrow" w:hAnsi="Arial Narrow"/>
                <w:sz w:val="20"/>
                <w:szCs w:val="20"/>
              </w:rPr>
              <w:t>-заповедник</w:t>
            </w:r>
            <w:r w:rsidR="00EE47D8" w:rsidRPr="00554DFF">
              <w:rPr>
                <w:rFonts w:ascii="Arial Narrow" w:hAnsi="Arial Narrow"/>
                <w:sz w:val="20"/>
                <w:szCs w:val="20"/>
              </w:rPr>
              <w:t xml:space="preserve"> им. </w:t>
            </w:r>
            <w:r>
              <w:rPr>
                <w:rFonts w:ascii="Arial Narrow" w:hAnsi="Arial Narrow"/>
                <w:sz w:val="20"/>
                <w:szCs w:val="20"/>
              </w:rPr>
              <w:t xml:space="preserve">Г.Н. </w:t>
            </w:r>
            <w:proofErr w:type="spellStart"/>
            <w:r>
              <w:rPr>
                <w:rFonts w:ascii="Arial Narrow" w:hAnsi="Arial Narrow"/>
                <w:sz w:val="20"/>
                <w:szCs w:val="20"/>
              </w:rPr>
              <w:lastRenderedPageBreak/>
              <w:t>Прозрителева</w:t>
            </w:r>
            <w:proofErr w:type="spellEnd"/>
            <w:r>
              <w:rPr>
                <w:rFonts w:ascii="Arial Narrow" w:hAnsi="Arial Narrow"/>
                <w:sz w:val="20"/>
                <w:szCs w:val="20"/>
              </w:rPr>
              <w:t xml:space="preserve"> и Г.К. Праве</w:t>
            </w:r>
            <w:r w:rsidR="00EE47D8" w:rsidRPr="00554DFF">
              <w:rPr>
                <w:rFonts w:ascii="Arial Narrow" w:hAnsi="Arial Narrow"/>
                <w:sz w:val="20"/>
                <w:szCs w:val="20"/>
              </w:rPr>
              <w:t>; кинотеатр</w:t>
            </w:r>
            <w:r>
              <w:rPr>
                <w:rFonts w:ascii="Arial Narrow" w:hAnsi="Arial Narrow"/>
                <w:sz w:val="20"/>
                <w:szCs w:val="20"/>
              </w:rPr>
              <w:t>ы, театры, филармония, органный зал, цирк, центр современного искусства</w:t>
            </w:r>
          </w:p>
        </w:tc>
        <w:tc>
          <w:tcPr>
            <w:tcW w:w="2546" w:type="dxa"/>
            <w:tcBorders>
              <w:top w:val="single" w:sz="4" w:space="0" w:color="auto"/>
              <w:right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lastRenderedPageBreak/>
              <w:t>Музейно-выставочные центры;</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Театры;</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 xml:space="preserve">Многофункциональные культурно- зрелищные центры, концертные залы; Специализированные </w:t>
            </w:r>
            <w:r w:rsidRPr="00554DFF">
              <w:rPr>
                <w:rFonts w:ascii="Arial Narrow" w:hAnsi="Arial Narrow"/>
                <w:sz w:val="20"/>
                <w:szCs w:val="20"/>
              </w:rPr>
              <w:lastRenderedPageBreak/>
              <w:t>библиотеки, видеозалы</w:t>
            </w:r>
          </w:p>
        </w:tc>
      </w:tr>
      <w:tr w:rsidR="00EE47D8" w:rsidRPr="00554DFF" w:rsidTr="00705110">
        <w:tc>
          <w:tcPr>
            <w:tcW w:w="1686" w:type="dxa"/>
            <w:tcBorders>
              <w:left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lastRenderedPageBreak/>
              <w:t>4. Физкультурно-оздоровительные сооружения.</w:t>
            </w:r>
          </w:p>
        </w:tc>
        <w:tc>
          <w:tcPr>
            <w:tcW w:w="2546" w:type="dxa"/>
            <w:tcBorders>
              <w:top w:val="single" w:sz="4" w:space="0" w:color="auto"/>
              <w:bottom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Стадион и спортзал (в т. ч. школьные).</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Спортивные площадки</w:t>
            </w:r>
          </w:p>
        </w:tc>
        <w:tc>
          <w:tcPr>
            <w:tcW w:w="2546" w:type="dxa"/>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Детско-юношес</w:t>
            </w:r>
            <w:r w:rsidR="00423758">
              <w:rPr>
                <w:rFonts w:ascii="Arial Narrow" w:hAnsi="Arial Narrow"/>
                <w:sz w:val="20"/>
                <w:szCs w:val="20"/>
              </w:rPr>
              <w:t>кая спортивная школа; спортивные</w:t>
            </w:r>
            <w:r w:rsidRPr="00554DFF">
              <w:rPr>
                <w:rFonts w:ascii="Arial Narrow" w:hAnsi="Arial Narrow"/>
                <w:sz w:val="20"/>
                <w:szCs w:val="20"/>
              </w:rPr>
              <w:t xml:space="preserve"> зал</w:t>
            </w:r>
            <w:r w:rsidR="00423758">
              <w:rPr>
                <w:rFonts w:ascii="Arial Narrow" w:hAnsi="Arial Narrow"/>
                <w:sz w:val="20"/>
                <w:szCs w:val="20"/>
              </w:rPr>
              <w:t>ы</w:t>
            </w:r>
            <w:r w:rsidRPr="00554DFF">
              <w:rPr>
                <w:rFonts w:ascii="Arial Narrow" w:hAnsi="Arial Narrow"/>
                <w:sz w:val="20"/>
                <w:szCs w:val="20"/>
              </w:rPr>
              <w:t xml:space="preserve">; спортивные объекты районного </w:t>
            </w:r>
            <w:r w:rsidR="00423758">
              <w:rPr>
                <w:rFonts w:ascii="Arial Narrow" w:hAnsi="Arial Narrow"/>
                <w:sz w:val="20"/>
                <w:szCs w:val="20"/>
              </w:rPr>
              <w:t xml:space="preserve">и краевого уровней </w:t>
            </w:r>
            <w:r w:rsidRPr="00554DFF">
              <w:rPr>
                <w:rFonts w:ascii="Arial Narrow" w:hAnsi="Arial Narrow"/>
                <w:sz w:val="20"/>
                <w:szCs w:val="20"/>
              </w:rPr>
              <w:t>уровня</w:t>
            </w:r>
            <w:r w:rsidR="00423758">
              <w:rPr>
                <w:rFonts w:ascii="Arial Narrow" w:hAnsi="Arial Narrow"/>
                <w:sz w:val="20"/>
                <w:szCs w:val="20"/>
              </w:rPr>
              <w:t>;</w:t>
            </w:r>
            <w:r w:rsidR="000071DF" w:rsidRPr="00554DFF">
              <w:rPr>
                <w:rFonts w:ascii="Arial Narrow" w:hAnsi="Arial Narrow"/>
                <w:sz w:val="20"/>
                <w:szCs w:val="20"/>
              </w:rPr>
              <w:t xml:space="preserve"> Детская спортивная школа олимпийского резерва</w:t>
            </w:r>
          </w:p>
        </w:tc>
        <w:tc>
          <w:tcPr>
            <w:tcW w:w="2546" w:type="dxa"/>
            <w:tcBorders>
              <w:right w:val="single" w:sz="4" w:space="0" w:color="auto"/>
            </w:tcBorders>
            <w:shd w:val="clear" w:color="auto" w:fill="auto"/>
            <w:vAlign w:val="center"/>
          </w:tcPr>
          <w:p w:rsidR="00EE47D8" w:rsidRPr="00554DFF" w:rsidRDefault="00EE47D8" w:rsidP="000071DF">
            <w:pPr>
              <w:pStyle w:val="af4"/>
              <w:jc w:val="center"/>
              <w:rPr>
                <w:rFonts w:ascii="Arial Narrow" w:hAnsi="Arial Narrow"/>
                <w:sz w:val="20"/>
                <w:szCs w:val="20"/>
              </w:rPr>
            </w:pPr>
            <w:r w:rsidRPr="00554DFF">
              <w:rPr>
                <w:rFonts w:ascii="Arial Narrow" w:hAnsi="Arial Narrow"/>
                <w:sz w:val="20"/>
                <w:szCs w:val="20"/>
              </w:rPr>
              <w:t>Спортивные комплекс</w:t>
            </w:r>
            <w:r w:rsidR="000071DF">
              <w:rPr>
                <w:rFonts w:ascii="Arial Narrow" w:hAnsi="Arial Narrow"/>
                <w:sz w:val="20"/>
                <w:szCs w:val="20"/>
              </w:rPr>
              <w:t>ы открытые и закрытые, бассейны, ипподром;</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Специализированные спортивные сооружения</w:t>
            </w:r>
          </w:p>
        </w:tc>
      </w:tr>
      <w:tr w:rsidR="00EE47D8" w:rsidRPr="00554DFF" w:rsidTr="00705110">
        <w:tc>
          <w:tcPr>
            <w:tcW w:w="1686" w:type="dxa"/>
            <w:tcBorders>
              <w:left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5. Торговля и общественное питание.</w:t>
            </w:r>
          </w:p>
        </w:tc>
        <w:tc>
          <w:tcPr>
            <w:tcW w:w="2546" w:type="dxa"/>
            <w:tcBorders>
              <w:top w:val="single" w:sz="4" w:space="0" w:color="auto"/>
              <w:bottom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Магазины товаров повседневного спроса</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Складские и товарные базы</w:t>
            </w:r>
          </w:p>
        </w:tc>
        <w:tc>
          <w:tcPr>
            <w:tcW w:w="2546" w:type="dxa"/>
            <w:shd w:val="clear" w:color="auto" w:fill="auto"/>
            <w:vAlign w:val="center"/>
          </w:tcPr>
          <w:p w:rsidR="00EE47D8" w:rsidRDefault="00EE47D8" w:rsidP="00820500">
            <w:pPr>
              <w:pStyle w:val="af4"/>
              <w:jc w:val="center"/>
              <w:rPr>
                <w:rFonts w:ascii="Arial Narrow" w:hAnsi="Arial Narrow"/>
                <w:sz w:val="20"/>
                <w:szCs w:val="20"/>
              </w:rPr>
            </w:pPr>
            <w:r w:rsidRPr="00554DFF">
              <w:rPr>
                <w:rFonts w:ascii="Arial Narrow" w:hAnsi="Arial Narrow"/>
                <w:sz w:val="20"/>
                <w:szCs w:val="20"/>
              </w:rPr>
              <w:t>Магазины продовольственных и промышленных товаров, предприятия общественного питания</w:t>
            </w:r>
            <w:r w:rsidR="00690E27">
              <w:rPr>
                <w:rFonts w:ascii="Arial Narrow" w:hAnsi="Arial Narrow"/>
                <w:sz w:val="20"/>
                <w:szCs w:val="20"/>
              </w:rPr>
              <w:t>;</w:t>
            </w:r>
          </w:p>
          <w:p w:rsidR="00690E27" w:rsidRPr="00554DFF" w:rsidRDefault="00690E27" w:rsidP="00820500">
            <w:pPr>
              <w:pStyle w:val="af4"/>
              <w:jc w:val="center"/>
              <w:rPr>
                <w:rFonts w:ascii="Arial Narrow" w:hAnsi="Arial Narrow"/>
                <w:sz w:val="20"/>
                <w:szCs w:val="20"/>
              </w:rPr>
            </w:pPr>
            <w:r>
              <w:rPr>
                <w:rFonts w:ascii="Arial Narrow" w:hAnsi="Arial Narrow"/>
                <w:sz w:val="20"/>
                <w:szCs w:val="20"/>
              </w:rPr>
              <w:t xml:space="preserve">Торговые комплексы; </w:t>
            </w:r>
            <w:r w:rsidRPr="00554DFF">
              <w:rPr>
                <w:rFonts w:ascii="Arial Narrow" w:hAnsi="Arial Narrow"/>
                <w:sz w:val="20"/>
                <w:szCs w:val="20"/>
              </w:rPr>
              <w:t>Оптовые и розничные рынки, ярмарки;</w:t>
            </w:r>
            <w:r>
              <w:rPr>
                <w:rFonts w:ascii="Arial Narrow" w:hAnsi="Arial Narrow"/>
                <w:sz w:val="20"/>
                <w:szCs w:val="20"/>
              </w:rPr>
              <w:t xml:space="preserve"> Рестораны, бары и т.д.</w:t>
            </w:r>
          </w:p>
        </w:tc>
        <w:tc>
          <w:tcPr>
            <w:tcW w:w="2546" w:type="dxa"/>
            <w:tcBorders>
              <w:right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Торговые комплексы;</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Оптовые и розничные рынки, ярмарки;</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Рестораны, бары и т.д.</w:t>
            </w:r>
          </w:p>
        </w:tc>
      </w:tr>
      <w:tr w:rsidR="00EE47D8" w:rsidRPr="00554DFF" w:rsidTr="00705110">
        <w:tc>
          <w:tcPr>
            <w:tcW w:w="1686" w:type="dxa"/>
            <w:tcBorders>
              <w:top w:val="single" w:sz="4" w:space="0" w:color="auto"/>
              <w:left w:val="single" w:sz="4" w:space="0" w:color="auto"/>
              <w:right w:val="single" w:sz="4" w:space="0" w:color="auto"/>
            </w:tcBorders>
            <w:shd w:val="clear" w:color="auto" w:fill="auto"/>
            <w:vAlign w:val="center"/>
          </w:tcPr>
          <w:p w:rsidR="00EE47D8" w:rsidRPr="00554DFF" w:rsidRDefault="00EE47D8" w:rsidP="00820500">
            <w:pPr>
              <w:pStyle w:val="af4"/>
              <w:spacing w:before="160"/>
              <w:jc w:val="center"/>
              <w:rPr>
                <w:rFonts w:ascii="Arial Narrow" w:hAnsi="Arial Narrow"/>
                <w:sz w:val="20"/>
                <w:szCs w:val="20"/>
              </w:rPr>
            </w:pPr>
            <w:r w:rsidRPr="00554DFF">
              <w:rPr>
                <w:rFonts w:ascii="Arial Narrow" w:hAnsi="Arial Narrow"/>
                <w:sz w:val="20"/>
                <w:szCs w:val="20"/>
              </w:rPr>
              <w:t>6. Учреждения бытового и коммунального обслуживания.</w:t>
            </w:r>
          </w:p>
        </w:tc>
        <w:tc>
          <w:tcPr>
            <w:tcW w:w="2546" w:type="dxa"/>
            <w:tcBorders>
              <w:top w:val="single" w:sz="4" w:space="0" w:color="auto"/>
              <w:left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w:t>
            </w:r>
          </w:p>
        </w:tc>
        <w:tc>
          <w:tcPr>
            <w:tcW w:w="2546" w:type="dxa"/>
            <w:tcBorders>
              <w:top w:val="single" w:sz="4" w:space="0" w:color="auto"/>
            </w:tcBorders>
            <w:shd w:val="clear" w:color="auto" w:fill="auto"/>
            <w:vAlign w:val="center"/>
          </w:tcPr>
          <w:p w:rsidR="00690E27" w:rsidRDefault="00EE47D8" w:rsidP="00820500">
            <w:pPr>
              <w:pStyle w:val="af4"/>
              <w:jc w:val="center"/>
              <w:rPr>
                <w:rFonts w:ascii="Arial Narrow" w:hAnsi="Arial Narrow"/>
                <w:sz w:val="20"/>
                <w:szCs w:val="20"/>
              </w:rPr>
            </w:pPr>
            <w:r w:rsidRPr="00554DFF">
              <w:rPr>
                <w:rFonts w:ascii="Arial Narrow" w:hAnsi="Arial Narrow"/>
                <w:sz w:val="20"/>
                <w:szCs w:val="20"/>
              </w:rPr>
              <w:t>Предприятия бытового обслуживания;</w:t>
            </w:r>
          </w:p>
          <w:p w:rsidR="00EE47D8" w:rsidRPr="00554DFF" w:rsidRDefault="00690E27" w:rsidP="00820500">
            <w:pPr>
              <w:pStyle w:val="af4"/>
              <w:jc w:val="center"/>
              <w:rPr>
                <w:rFonts w:ascii="Arial Narrow" w:hAnsi="Arial Narrow"/>
                <w:sz w:val="20"/>
                <w:szCs w:val="20"/>
              </w:rPr>
            </w:pPr>
            <w:r w:rsidRPr="00554DFF">
              <w:rPr>
                <w:rFonts w:ascii="Arial Narrow" w:hAnsi="Arial Narrow"/>
                <w:sz w:val="20"/>
                <w:szCs w:val="20"/>
              </w:rPr>
              <w:t xml:space="preserve"> </w:t>
            </w:r>
            <w:r w:rsidR="00EE47D8" w:rsidRPr="00554DFF">
              <w:rPr>
                <w:rFonts w:ascii="Arial Narrow" w:hAnsi="Arial Narrow"/>
                <w:sz w:val="20"/>
                <w:szCs w:val="20"/>
              </w:rPr>
              <w:t>Гостиницы;</w:t>
            </w:r>
          </w:p>
          <w:p w:rsidR="00EE47D8" w:rsidRDefault="00EE47D8" w:rsidP="00820500">
            <w:pPr>
              <w:pStyle w:val="af4"/>
              <w:jc w:val="center"/>
              <w:rPr>
                <w:rFonts w:ascii="Arial Narrow" w:hAnsi="Arial Narrow"/>
                <w:sz w:val="20"/>
                <w:szCs w:val="20"/>
              </w:rPr>
            </w:pPr>
            <w:r w:rsidRPr="00554DFF">
              <w:rPr>
                <w:rFonts w:ascii="Arial Narrow" w:hAnsi="Arial Narrow"/>
                <w:sz w:val="20"/>
                <w:szCs w:val="20"/>
              </w:rPr>
              <w:t>Пожарная часть</w:t>
            </w:r>
            <w:r w:rsidR="005D1F3E">
              <w:rPr>
                <w:rFonts w:ascii="Arial Narrow" w:hAnsi="Arial Narrow"/>
                <w:sz w:val="20"/>
                <w:szCs w:val="20"/>
              </w:rPr>
              <w:t>;</w:t>
            </w:r>
          </w:p>
          <w:p w:rsidR="005D1F3E" w:rsidRPr="00554DFF" w:rsidRDefault="005D1F3E" w:rsidP="005D1F3E">
            <w:pPr>
              <w:pStyle w:val="af4"/>
              <w:jc w:val="center"/>
              <w:rPr>
                <w:rFonts w:ascii="Arial Narrow" w:hAnsi="Arial Narrow"/>
                <w:sz w:val="20"/>
                <w:szCs w:val="20"/>
              </w:rPr>
            </w:pPr>
            <w:r w:rsidRPr="005D1F3E">
              <w:rPr>
                <w:rFonts w:ascii="Arial Narrow" w:hAnsi="Arial Narrow"/>
                <w:sz w:val="20"/>
                <w:szCs w:val="20"/>
              </w:rPr>
              <w:t>Фабрики централизованного выполнения заказов</w:t>
            </w:r>
          </w:p>
        </w:tc>
        <w:tc>
          <w:tcPr>
            <w:tcW w:w="2546" w:type="dxa"/>
            <w:tcBorders>
              <w:top w:val="single" w:sz="4" w:space="0" w:color="auto"/>
              <w:right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D1F3E">
              <w:rPr>
                <w:rFonts w:ascii="Arial Narrow" w:hAnsi="Arial Narrow"/>
                <w:sz w:val="20"/>
                <w:szCs w:val="20"/>
              </w:rPr>
              <w:t>Фабрики централизованного выполнения заказов;</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Оздоровительные комплексы, Гостиницы</w:t>
            </w:r>
          </w:p>
        </w:tc>
      </w:tr>
      <w:tr w:rsidR="00EE47D8" w:rsidRPr="00554DFF" w:rsidTr="00705110">
        <w:tc>
          <w:tcPr>
            <w:tcW w:w="1686" w:type="dxa"/>
            <w:tcBorders>
              <w:left w:val="single" w:sz="4" w:space="0" w:color="auto"/>
              <w:bottom w:val="single" w:sz="4" w:space="0" w:color="auto"/>
              <w:right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7. Административно-деловые и хозяйственные учреждения.</w:t>
            </w:r>
          </w:p>
        </w:tc>
        <w:tc>
          <w:tcPr>
            <w:tcW w:w="2546" w:type="dxa"/>
            <w:tcBorders>
              <w:left w:val="single" w:sz="4" w:space="0" w:color="auto"/>
              <w:bottom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Администрация МО;</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Опорный пункт охраны порядка;</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Отделение связи.</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Почтовое отделение</w:t>
            </w:r>
          </w:p>
        </w:tc>
        <w:tc>
          <w:tcPr>
            <w:tcW w:w="2546" w:type="dxa"/>
            <w:tcBorders>
              <w:bottom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Административно-управленческие организации;</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 xml:space="preserve">Банки, конторы, офисы; Отделения связи и милиции; Суд и прокуратура; Юридическая и нотариальные конторы; </w:t>
            </w:r>
            <w:r w:rsidR="00690E27" w:rsidRPr="00554DFF">
              <w:rPr>
                <w:rFonts w:ascii="Arial Narrow" w:hAnsi="Arial Narrow"/>
                <w:sz w:val="20"/>
                <w:szCs w:val="20"/>
              </w:rPr>
              <w:t>Проектные и конструкторские бюро, жилищно-коммунальные организации</w:t>
            </w:r>
          </w:p>
        </w:tc>
        <w:tc>
          <w:tcPr>
            <w:tcW w:w="2546" w:type="dxa"/>
            <w:tcBorders>
              <w:bottom w:val="single" w:sz="4" w:space="0" w:color="auto"/>
              <w:right w:val="single" w:sz="4" w:space="0" w:color="auto"/>
            </w:tcBorders>
            <w:shd w:val="clear" w:color="auto" w:fill="auto"/>
            <w:vAlign w:val="center"/>
          </w:tcPr>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Административно-хозяйственные комплексы;</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Деловые банковские структуры;</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Центральные отделения банков;</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отдел внутренних дел;</w:t>
            </w:r>
          </w:p>
          <w:p w:rsidR="00EE47D8" w:rsidRPr="00554DFF" w:rsidRDefault="00EE47D8" w:rsidP="00820500">
            <w:pPr>
              <w:pStyle w:val="af4"/>
              <w:jc w:val="center"/>
              <w:rPr>
                <w:rFonts w:ascii="Arial Narrow" w:hAnsi="Arial Narrow"/>
                <w:sz w:val="20"/>
                <w:szCs w:val="20"/>
              </w:rPr>
            </w:pPr>
            <w:r w:rsidRPr="00554DFF">
              <w:rPr>
                <w:rFonts w:ascii="Arial Narrow" w:hAnsi="Arial Narrow"/>
                <w:sz w:val="20"/>
                <w:szCs w:val="20"/>
              </w:rPr>
              <w:t>Проектные и конструкторские бюро, жилищно-коммунальные организации</w:t>
            </w:r>
          </w:p>
        </w:tc>
      </w:tr>
    </w:tbl>
    <w:p w:rsidR="00EE47D8" w:rsidRPr="00554DFF" w:rsidRDefault="00EE47D8" w:rsidP="00EE47D8">
      <w:pPr>
        <w:spacing w:line="240" w:lineRule="auto"/>
        <w:ind w:left="851"/>
      </w:pPr>
    </w:p>
    <w:p w:rsidR="00EE47D8" w:rsidRPr="005803A7" w:rsidRDefault="00EE47D8" w:rsidP="00EE47D8">
      <w:pPr>
        <w:spacing w:line="240" w:lineRule="auto"/>
        <w:ind w:left="1701" w:firstLine="0"/>
        <w:jc w:val="right"/>
        <w:rPr>
          <w:b/>
        </w:rPr>
      </w:pPr>
      <w:r w:rsidRPr="005803A7">
        <w:rPr>
          <w:b/>
          <w:sz w:val="26"/>
          <w:szCs w:val="26"/>
        </w:rPr>
        <w:t>3.</w:t>
      </w:r>
      <w:r w:rsidR="00EE268D" w:rsidRPr="005803A7">
        <w:rPr>
          <w:b/>
          <w:sz w:val="26"/>
          <w:szCs w:val="26"/>
        </w:rPr>
        <w:t>4</w:t>
      </w:r>
      <w:r w:rsidRPr="005803A7">
        <w:rPr>
          <w:b/>
          <w:sz w:val="26"/>
          <w:szCs w:val="26"/>
        </w:rPr>
        <w:t>. Ставропольская агломерация</w:t>
      </w:r>
      <w:r w:rsidRPr="005803A7">
        <w:rPr>
          <w:rStyle w:val="aff"/>
          <w:i/>
          <w:sz w:val="28"/>
          <w:szCs w:val="28"/>
        </w:rPr>
        <w:footnoteReference w:id="11"/>
      </w:r>
    </w:p>
    <w:p w:rsidR="00EE47D8" w:rsidRPr="005803A7" w:rsidRDefault="00EE47D8" w:rsidP="00EE47D8">
      <w:pPr>
        <w:pStyle w:val="af4"/>
        <w:ind w:left="851" w:firstLine="567"/>
        <w:jc w:val="both"/>
        <w:rPr>
          <w:rFonts w:ascii="Arial Narrow" w:hAnsi="Arial Narrow"/>
          <w:b/>
          <w:szCs w:val="24"/>
        </w:rPr>
      </w:pPr>
      <w:r w:rsidRPr="005803A7">
        <w:rPr>
          <w:rFonts w:ascii="Arial Narrow" w:hAnsi="Arial Narrow"/>
          <w:b/>
          <w:szCs w:val="24"/>
        </w:rPr>
        <w:t>Городская агломерация — это компактное ско</w:t>
      </w:r>
      <w:r w:rsidRPr="004B1EE6">
        <w:rPr>
          <w:rFonts w:ascii="Arial Narrow" w:hAnsi="Arial Narrow"/>
          <w:b/>
          <w:szCs w:val="24"/>
        </w:rPr>
        <w:t>п</w:t>
      </w:r>
      <w:r w:rsidRPr="005803A7">
        <w:rPr>
          <w:rFonts w:ascii="Arial Narrow" w:hAnsi="Arial Narrow"/>
          <w:b/>
          <w:szCs w:val="24"/>
        </w:rPr>
        <w:t>ление населённых пунктов, главным образом городских, местами срастающихся, объединённых в сложную многокомпонентную динамическую систему с интенсивными производственными, транспортными и культурными связями. Образование городских агломераций — одна из стадий урбанизации.</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На территории Ставропольского края происходит формирование новых объектов территориального планирования – городских агломераций. Всего на территории Ставропольского края расположено 2 агломерации:</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 Ставропольская агломерация;</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 агломерация Кавказские Минеральные Воды.</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Типологически городские агломерации разделяются на моноцентрические (сформировавшиеся вокруг одного крупного города-ядра, Ставропольская агломерация) и полицентрические агломерации («</w:t>
      </w:r>
      <w:proofErr w:type="spellStart"/>
      <w:r w:rsidRPr="005803A7">
        <w:rPr>
          <w:rFonts w:ascii="Arial Narrow" w:hAnsi="Arial Narrow"/>
          <w:szCs w:val="24"/>
        </w:rPr>
        <w:t>коннурбация</w:t>
      </w:r>
      <w:proofErr w:type="spellEnd"/>
      <w:r w:rsidRPr="005803A7">
        <w:rPr>
          <w:rFonts w:ascii="Arial Narrow" w:hAnsi="Arial Narrow"/>
          <w:szCs w:val="24"/>
        </w:rPr>
        <w:t>») (имеющие несколько городов-ядер, агломерация Кавказские Минеральные Воды).</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b/>
          <w:szCs w:val="24"/>
        </w:rPr>
        <w:t>Состав и структура Ставропольской агломерации.</w:t>
      </w:r>
      <w:r w:rsidRPr="005803A7">
        <w:rPr>
          <w:rFonts w:ascii="Arial Narrow" w:hAnsi="Arial Narrow"/>
          <w:szCs w:val="24"/>
        </w:rPr>
        <w:t xml:space="preserve"> Территория рассматриваемого муниципального образования располагается в пределах формируемой Ставропольской </w:t>
      </w:r>
      <w:r w:rsidRPr="005803A7">
        <w:rPr>
          <w:rFonts w:ascii="Arial Narrow" w:hAnsi="Arial Narrow"/>
          <w:szCs w:val="24"/>
        </w:rPr>
        <w:lastRenderedPageBreak/>
        <w:t xml:space="preserve">агломерации. В соответствии с Проектом концепции развития Ставропольской агломерации, размещенном на официальном сайте Министерства строительства и архитектуры Ставропольского края </w:t>
      </w:r>
      <w:hyperlink r:id="rId37" w:history="1">
        <w:r w:rsidRPr="005803A7">
          <w:rPr>
            <w:rStyle w:val="ab"/>
            <w:rFonts w:ascii="Arial Narrow" w:hAnsi="Arial Narrow"/>
          </w:rPr>
          <w:t>http://minstroysk.ru/</w:t>
        </w:r>
      </w:hyperlink>
      <w:r w:rsidRPr="005803A7">
        <w:rPr>
          <w:rFonts w:ascii="Arial Narrow" w:hAnsi="Arial Narrow"/>
          <w:szCs w:val="24"/>
        </w:rPr>
        <w:t xml:space="preserve"> в состав городской агломерации  входят: города (городские округа) Ставрополь, Невинномысск; города (городские поселения) Изобильный, Михайловск; поселки (городские поселения) Рыздвяный, </w:t>
      </w:r>
      <w:proofErr w:type="spellStart"/>
      <w:r w:rsidRPr="005803A7">
        <w:rPr>
          <w:rFonts w:ascii="Arial Narrow" w:hAnsi="Arial Narrow"/>
          <w:szCs w:val="24"/>
        </w:rPr>
        <w:t>Солнечнодольск</w:t>
      </w:r>
      <w:proofErr w:type="spellEnd"/>
      <w:r w:rsidRPr="005803A7">
        <w:rPr>
          <w:rFonts w:ascii="Arial Narrow" w:hAnsi="Arial Narrow"/>
          <w:szCs w:val="24"/>
        </w:rPr>
        <w:t xml:space="preserve">; </w:t>
      </w:r>
      <w:proofErr w:type="spellStart"/>
      <w:r w:rsidRPr="005803A7">
        <w:rPr>
          <w:rFonts w:ascii="Arial Narrow" w:hAnsi="Arial Narrow"/>
          <w:szCs w:val="24"/>
        </w:rPr>
        <w:t>Шпаковский</w:t>
      </w:r>
      <w:proofErr w:type="spellEnd"/>
      <w:r w:rsidRPr="005803A7">
        <w:rPr>
          <w:rFonts w:ascii="Arial Narrow" w:hAnsi="Arial Narrow"/>
          <w:szCs w:val="24"/>
        </w:rPr>
        <w:t xml:space="preserve">, </w:t>
      </w:r>
      <w:proofErr w:type="spellStart"/>
      <w:r w:rsidRPr="005803A7">
        <w:rPr>
          <w:rFonts w:ascii="Arial Narrow" w:hAnsi="Arial Narrow"/>
          <w:szCs w:val="24"/>
        </w:rPr>
        <w:t>Изобильненский</w:t>
      </w:r>
      <w:proofErr w:type="spellEnd"/>
      <w:r w:rsidRPr="005803A7">
        <w:rPr>
          <w:rFonts w:ascii="Arial Narrow" w:hAnsi="Arial Narrow"/>
          <w:szCs w:val="24"/>
        </w:rPr>
        <w:t xml:space="preserve">, Кочубеевский, </w:t>
      </w:r>
      <w:proofErr w:type="spellStart"/>
      <w:r w:rsidRPr="005803A7">
        <w:rPr>
          <w:rFonts w:ascii="Arial Narrow" w:hAnsi="Arial Narrow"/>
          <w:szCs w:val="24"/>
        </w:rPr>
        <w:t>Труновский</w:t>
      </w:r>
      <w:proofErr w:type="spellEnd"/>
      <w:r w:rsidRPr="005803A7">
        <w:rPr>
          <w:rFonts w:ascii="Arial Narrow" w:hAnsi="Arial Narrow"/>
          <w:szCs w:val="24"/>
        </w:rPr>
        <w:t xml:space="preserve">, </w:t>
      </w:r>
      <w:proofErr w:type="spellStart"/>
      <w:r w:rsidRPr="005803A7">
        <w:rPr>
          <w:rFonts w:ascii="Arial Narrow" w:hAnsi="Arial Narrow"/>
          <w:szCs w:val="24"/>
        </w:rPr>
        <w:t>Грачевский</w:t>
      </w:r>
      <w:proofErr w:type="spellEnd"/>
      <w:r w:rsidRPr="005803A7">
        <w:rPr>
          <w:rFonts w:ascii="Arial Narrow" w:hAnsi="Arial Narrow"/>
          <w:szCs w:val="24"/>
        </w:rPr>
        <w:t xml:space="preserve"> муниципальные районы.</w:t>
      </w:r>
    </w:p>
    <w:p w:rsidR="00EE47D8" w:rsidRDefault="00EE47D8" w:rsidP="00EE47D8">
      <w:pPr>
        <w:pStyle w:val="af4"/>
        <w:ind w:left="851" w:firstLine="567"/>
        <w:jc w:val="both"/>
        <w:rPr>
          <w:rFonts w:ascii="Arial Narrow" w:hAnsi="Arial Narrow"/>
          <w:szCs w:val="24"/>
        </w:rPr>
      </w:pPr>
    </w:p>
    <w:p w:rsidR="00B67CDC" w:rsidRPr="005803A7" w:rsidRDefault="00B67CDC" w:rsidP="00EE47D8">
      <w:pPr>
        <w:pStyle w:val="af4"/>
        <w:ind w:left="851" w:firstLine="567"/>
        <w:jc w:val="both"/>
        <w:rPr>
          <w:rFonts w:ascii="Arial Narrow" w:hAnsi="Arial Narrow"/>
          <w:szCs w:val="24"/>
        </w:rPr>
      </w:pPr>
    </w:p>
    <w:p w:rsidR="00EE47D8" w:rsidRPr="005803A7" w:rsidRDefault="00EE47D8" w:rsidP="00EE47D8">
      <w:pPr>
        <w:pStyle w:val="af4"/>
        <w:jc w:val="both"/>
        <w:rPr>
          <w:rFonts w:ascii="Arial Narrow" w:hAnsi="Arial Narrow"/>
          <w:szCs w:val="24"/>
        </w:rPr>
      </w:pPr>
      <w:r w:rsidRPr="005803A7">
        <w:rPr>
          <w:rFonts w:ascii="Arial Narrow" w:hAnsi="Arial Narrow"/>
          <w:noProof/>
          <w:szCs w:val="24"/>
          <w:lang w:eastAsia="ru-RU"/>
        </w:rPr>
        <w:drawing>
          <wp:inline distT="0" distB="0" distL="0" distR="0" wp14:anchorId="399BE99B" wp14:editId="2D5DB82D">
            <wp:extent cx="5939790" cy="3745648"/>
            <wp:effectExtent l="0" t="0" r="3810" b="7620"/>
            <wp:docPr id="16" name="Рисунок 16" descr="C:\Users\Alex\Desktop\Агломерац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Агломерация.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9790" cy="3745648"/>
                    </a:xfrm>
                    <a:prstGeom prst="rect">
                      <a:avLst/>
                    </a:prstGeom>
                    <a:noFill/>
                    <a:ln>
                      <a:noFill/>
                    </a:ln>
                  </pic:spPr>
                </pic:pic>
              </a:graphicData>
            </a:graphic>
          </wp:inline>
        </w:drawing>
      </w:r>
    </w:p>
    <w:p w:rsidR="00EE47D8" w:rsidRPr="005803A7" w:rsidRDefault="002B7B84" w:rsidP="00EE47D8">
      <w:pPr>
        <w:pStyle w:val="af4"/>
        <w:jc w:val="center"/>
        <w:rPr>
          <w:rFonts w:ascii="Arial Narrow" w:hAnsi="Arial Narrow"/>
          <w:b/>
          <w:szCs w:val="24"/>
        </w:rPr>
      </w:pPr>
      <w:r>
        <w:rPr>
          <w:rFonts w:ascii="Arial Narrow" w:hAnsi="Arial Narrow"/>
          <w:b/>
          <w:szCs w:val="24"/>
        </w:rPr>
        <w:t>Рис</w:t>
      </w:r>
      <w:r w:rsidR="00673194">
        <w:rPr>
          <w:rFonts w:ascii="Arial Narrow" w:hAnsi="Arial Narrow"/>
          <w:b/>
          <w:szCs w:val="24"/>
        </w:rPr>
        <w:t>унок</w:t>
      </w:r>
      <w:r>
        <w:rPr>
          <w:rFonts w:ascii="Arial Narrow" w:hAnsi="Arial Narrow"/>
          <w:b/>
          <w:szCs w:val="24"/>
        </w:rPr>
        <w:t xml:space="preserve"> 3.4</w:t>
      </w:r>
      <w:r w:rsidR="00EE47D8" w:rsidRPr="005803A7">
        <w:rPr>
          <w:rFonts w:ascii="Arial Narrow" w:hAnsi="Arial Narrow"/>
          <w:b/>
          <w:szCs w:val="24"/>
        </w:rPr>
        <w:t>.1. Численность населения Ставропольской агломерации (2013 г.)</w:t>
      </w:r>
      <w:r w:rsidR="00EC2AB5">
        <w:rPr>
          <w:rFonts w:ascii="Arial Narrow" w:hAnsi="Arial Narrow"/>
          <w:b/>
          <w:szCs w:val="24"/>
        </w:rPr>
        <w:t xml:space="preserve"> </w:t>
      </w:r>
      <w:r w:rsidR="00EC2AB5">
        <w:rPr>
          <w:rStyle w:val="aff"/>
          <w:rFonts w:ascii="Arial Narrow" w:hAnsi="Arial Narrow"/>
          <w:b/>
          <w:szCs w:val="24"/>
        </w:rPr>
        <w:footnoteReference w:id="12"/>
      </w:r>
    </w:p>
    <w:p w:rsidR="00EE47D8" w:rsidRPr="005803A7" w:rsidRDefault="00EE47D8" w:rsidP="00EE47D8">
      <w:pPr>
        <w:pStyle w:val="af4"/>
        <w:ind w:left="851" w:firstLine="567"/>
        <w:jc w:val="both"/>
        <w:rPr>
          <w:rFonts w:ascii="Arial Narrow" w:hAnsi="Arial Narrow"/>
          <w:szCs w:val="24"/>
        </w:rPr>
      </w:pPr>
    </w:p>
    <w:p w:rsidR="00EE47D8" w:rsidRPr="005803A7" w:rsidRDefault="00EE47D8" w:rsidP="00EE47D8">
      <w:pPr>
        <w:spacing w:after="200" w:line="276" w:lineRule="auto"/>
        <w:ind w:firstLine="0"/>
        <w:jc w:val="left"/>
        <w:rPr>
          <w:lang w:eastAsia="en-US"/>
        </w:rPr>
      </w:pPr>
      <w:r w:rsidRPr="005803A7">
        <w:br w:type="page"/>
      </w:r>
    </w:p>
    <w:p w:rsidR="00EE47D8" w:rsidRPr="005803A7" w:rsidRDefault="00EE47D8" w:rsidP="00EE47D8">
      <w:pPr>
        <w:pStyle w:val="af4"/>
        <w:ind w:left="851" w:firstLine="567"/>
        <w:jc w:val="both"/>
        <w:rPr>
          <w:rFonts w:ascii="Arial Narrow" w:hAnsi="Arial Narrow"/>
          <w:szCs w:val="24"/>
        </w:rPr>
        <w:sectPr w:rsidR="00EE47D8" w:rsidRPr="005803A7" w:rsidSect="00820500">
          <w:pgSz w:w="11906" w:h="16838"/>
          <w:pgMar w:top="1134" w:right="851" w:bottom="1134" w:left="1701" w:header="709" w:footer="709" w:gutter="0"/>
          <w:cols w:space="708"/>
          <w:titlePg/>
          <w:docGrid w:linePitch="360"/>
        </w:sectPr>
      </w:pPr>
    </w:p>
    <w:p w:rsidR="00EE47D8" w:rsidRPr="005803A7" w:rsidRDefault="00EE47D8" w:rsidP="00EE47D8">
      <w:pPr>
        <w:pStyle w:val="af4"/>
        <w:jc w:val="both"/>
        <w:rPr>
          <w:rFonts w:ascii="Arial Narrow" w:hAnsi="Arial Narrow"/>
          <w:szCs w:val="24"/>
        </w:rPr>
      </w:pPr>
      <w:r w:rsidRPr="005803A7">
        <w:rPr>
          <w:rFonts w:ascii="Arial Narrow" w:hAnsi="Arial Narrow"/>
          <w:noProof/>
          <w:szCs w:val="24"/>
          <w:lang w:eastAsia="ru-RU"/>
        </w:rPr>
        <w:lastRenderedPageBreak/>
        <w:drawing>
          <wp:inline distT="0" distB="0" distL="0" distR="0" wp14:anchorId="7F6F5A27" wp14:editId="6DE29921">
            <wp:extent cx="9118617" cy="5152030"/>
            <wp:effectExtent l="0" t="0" r="6350" b="0"/>
            <wp:docPr id="21" name="Рисунок 21" descr="C:\Users\Alex\Desktop\06 Карта положения г Невинномысска в Ставропольском кра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Desktop\06 Карта положения г Невинномысска в Ставропольском крае.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130092" cy="5158513"/>
                    </a:xfrm>
                    <a:prstGeom prst="rect">
                      <a:avLst/>
                    </a:prstGeom>
                    <a:noFill/>
                    <a:ln>
                      <a:noFill/>
                    </a:ln>
                  </pic:spPr>
                </pic:pic>
              </a:graphicData>
            </a:graphic>
          </wp:inline>
        </w:drawing>
      </w:r>
    </w:p>
    <w:p w:rsidR="00F91A88" w:rsidRDefault="002B7B84" w:rsidP="00EE47D8">
      <w:pPr>
        <w:pStyle w:val="af4"/>
        <w:jc w:val="center"/>
        <w:rPr>
          <w:rFonts w:ascii="Arial Narrow" w:hAnsi="Arial Narrow"/>
          <w:b/>
          <w:szCs w:val="24"/>
        </w:rPr>
      </w:pPr>
      <w:r>
        <w:rPr>
          <w:rFonts w:ascii="Arial Narrow" w:hAnsi="Arial Narrow"/>
          <w:b/>
          <w:szCs w:val="24"/>
        </w:rPr>
        <w:t>Рис</w:t>
      </w:r>
      <w:r w:rsidR="00673194">
        <w:rPr>
          <w:rFonts w:ascii="Arial Narrow" w:hAnsi="Arial Narrow"/>
          <w:b/>
          <w:szCs w:val="24"/>
        </w:rPr>
        <w:t>унок</w:t>
      </w:r>
      <w:r>
        <w:rPr>
          <w:rFonts w:ascii="Arial Narrow" w:hAnsi="Arial Narrow"/>
          <w:b/>
          <w:szCs w:val="24"/>
        </w:rPr>
        <w:t xml:space="preserve"> 3.4</w:t>
      </w:r>
      <w:r w:rsidR="00EE47D8" w:rsidRPr="005803A7">
        <w:rPr>
          <w:rFonts w:ascii="Arial Narrow" w:hAnsi="Arial Narrow"/>
          <w:b/>
          <w:szCs w:val="24"/>
        </w:rPr>
        <w:t xml:space="preserve">.2. Положение </w:t>
      </w:r>
      <w:r w:rsidR="00A26043">
        <w:rPr>
          <w:rFonts w:ascii="Arial Narrow" w:hAnsi="Arial Narrow"/>
          <w:b/>
          <w:szCs w:val="24"/>
        </w:rPr>
        <w:t>Татарского</w:t>
      </w:r>
      <w:r w:rsidR="00EE47D8" w:rsidRPr="005803A7">
        <w:rPr>
          <w:rFonts w:ascii="Arial Narrow" w:hAnsi="Arial Narrow"/>
          <w:b/>
          <w:szCs w:val="24"/>
        </w:rPr>
        <w:t xml:space="preserve"> сельсовета в системе </w:t>
      </w:r>
    </w:p>
    <w:p w:rsidR="00EE47D8" w:rsidRPr="005803A7" w:rsidRDefault="00EE47D8" w:rsidP="00EE47D8">
      <w:pPr>
        <w:pStyle w:val="af4"/>
        <w:jc w:val="center"/>
        <w:rPr>
          <w:rFonts w:ascii="Arial Narrow" w:hAnsi="Arial Narrow"/>
          <w:b/>
          <w:szCs w:val="24"/>
        </w:rPr>
      </w:pPr>
      <w:r w:rsidRPr="005803A7">
        <w:rPr>
          <w:rFonts w:ascii="Arial Narrow" w:hAnsi="Arial Narrow"/>
          <w:b/>
          <w:szCs w:val="24"/>
        </w:rPr>
        <w:t>расселения Ставропольской агломерации</w:t>
      </w:r>
      <w:r w:rsidR="00EC2AB5">
        <w:rPr>
          <w:rFonts w:ascii="Arial Narrow" w:hAnsi="Arial Narrow"/>
          <w:b/>
          <w:szCs w:val="24"/>
        </w:rPr>
        <w:t xml:space="preserve"> </w:t>
      </w:r>
      <w:r w:rsidR="00EC2AB5">
        <w:rPr>
          <w:rStyle w:val="aff"/>
          <w:rFonts w:ascii="Arial Narrow" w:hAnsi="Arial Narrow"/>
          <w:b/>
          <w:szCs w:val="24"/>
        </w:rPr>
        <w:footnoteReference w:id="13"/>
      </w:r>
    </w:p>
    <w:p w:rsidR="00EE47D8" w:rsidRPr="005803A7" w:rsidRDefault="00EE47D8" w:rsidP="00EE47D8">
      <w:pPr>
        <w:pStyle w:val="af4"/>
        <w:jc w:val="both"/>
        <w:rPr>
          <w:rFonts w:ascii="Arial Narrow" w:hAnsi="Arial Narrow"/>
          <w:szCs w:val="24"/>
        </w:rPr>
        <w:sectPr w:rsidR="00EE47D8" w:rsidRPr="005803A7" w:rsidSect="00820500">
          <w:pgSz w:w="16838" w:h="11906" w:orient="landscape"/>
          <w:pgMar w:top="851" w:right="1134" w:bottom="1701" w:left="1134" w:header="709" w:footer="709" w:gutter="0"/>
          <w:cols w:space="708"/>
          <w:titlePg/>
          <w:docGrid w:linePitch="360"/>
        </w:sectPr>
      </w:pP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lastRenderedPageBreak/>
        <w:t xml:space="preserve">В пределах указанных территорий условно, на основании </w:t>
      </w:r>
      <w:proofErr w:type="spellStart"/>
      <w:r w:rsidRPr="005803A7">
        <w:rPr>
          <w:rFonts w:ascii="Arial Narrow" w:hAnsi="Arial Narrow"/>
          <w:szCs w:val="24"/>
        </w:rPr>
        <w:t>изохрон</w:t>
      </w:r>
      <w:proofErr w:type="spellEnd"/>
      <w:r w:rsidRPr="005803A7">
        <w:rPr>
          <w:rFonts w:ascii="Arial Narrow" w:hAnsi="Arial Narrow"/>
          <w:szCs w:val="24"/>
        </w:rPr>
        <w:t xml:space="preserve"> транспортной доступности центра агломерации, с учетом некоторого прогресса в скоростях сообщения, обозначен ареал собственно агломерации – территория с наиболее развитыми агломерационными связями, и выделены другие структурные элементы агломерации.</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Ставропольская агломерация – ареал, в котором замыкается в основном недельный цикл жизнедеятельности.</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Вся территория агломерации в административных границах полностью попадает в зону 1,5–2-х часовой транспортной доступности от регионального центра.</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В пределах рассматриваемой системы расселения могут быть выделены следующие зональные элементы:</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 центральная зона (собственно агломерация) – города Ставрополь – ядро, центр агломерации, Михайловск (б. с. Шпаковское) – пригород краевого центра в 10 км от него,</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территория Шпаковского района в радиусе до 40 -45 км от Ставрополя;</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 внешняя зона, в том числе:</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 xml:space="preserve">ближняя зона – относительно урбанизированные территории – ареалы наиболее интенсивного влияния городов </w:t>
      </w:r>
      <w:proofErr w:type="spellStart"/>
      <w:r w:rsidRPr="005803A7">
        <w:rPr>
          <w:rFonts w:ascii="Arial Narrow" w:hAnsi="Arial Narrow"/>
          <w:szCs w:val="24"/>
        </w:rPr>
        <w:t>Невинномыск</w:t>
      </w:r>
      <w:proofErr w:type="spellEnd"/>
      <w:r w:rsidRPr="005803A7">
        <w:rPr>
          <w:rFonts w:ascii="Arial Narrow" w:hAnsi="Arial Narrow"/>
          <w:szCs w:val="24"/>
        </w:rPr>
        <w:t xml:space="preserve"> и Изобильный. При этом следует отметить, что ареал </w:t>
      </w:r>
      <w:proofErr w:type="spellStart"/>
      <w:r w:rsidRPr="005803A7">
        <w:rPr>
          <w:rFonts w:ascii="Arial Narrow" w:hAnsi="Arial Narrow"/>
          <w:szCs w:val="24"/>
        </w:rPr>
        <w:t>Невинномыска</w:t>
      </w:r>
      <w:proofErr w:type="spellEnd"/>
      <w:r w:rsidRPr="005803A7">
        <w:rPr>
          <w:rFonts w:ascii="Arial Narrow" w:hAnsi="Arial Narrow"/>
          <w:szCs w:val="24"/>
        </w:rPr>
        <w:t xml:space="preserve"> возглавляется крупным промышленным центром, который активно развивается, имеет значительную строительную базу, развитую торговую и социальную сферы и при рассматриваемом составе Ставропольской агломерации претендует на роль ее </w:t>
      </w:r>
      <w:proofErr w:type="spellStart"/>
      <w:r w:rsidRPr="005803A7">
        <w:rPr>
          <w:rFonts w:ascii="Arial Narrow" w:hAnsi="Arial Narrow"/>
          <w:szCs w:val="24"/>
        </w:rPr>
        <w:t>подцентра</w:t>
      </w:r>
      <w:proofErr w:type="spellEnd"/>
      <w:r w:rsidRPr="005803A7">
        <w:rPr>
          <w:rFonts w:ascii="Arial Narrow" w:hAnsi="Arial Narrow"/>
          <w:szCs w:val="24"/>
        </w:rPr>
        <w:t xml:space="preserve">. Однако </w:t>
      </w:r>
      <w:proofErr w:type="spellStart"/>
      <w:r w:rsidRPr="005803A7">
        <w:rPr>
          <w:rFonts w:ascii="Arial Narrow" w:hAnsi="Arial Narrow"/>
          <w:szCs w:val="24"/>
        </w:rPr>
        <w:t>Невинномыск</w:t>
      </w:r>
      <w:proofErr w:type="spellEnd"/>
      <w:r w:rsidRPr="005803A7">
        <w:rPr>
          <w:rFonts w:ascii="Arial Narrow" w:hAnsi="Arial Narrow"/>
          <w:szCs w:val="24"/>
        </w:rPr>
        <w:t xml:space="preserve"> ограничено связан со Ставрополем и своим окружением;</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 xml:space="preserve">периферия – окраинные территории </w:t>
      </w:r>
      <w:proofErr w:type="spellStart"/>
      <w:r w:rsidRPr="005803A7">
        <w:rPr>
          <w:rFonts w:ascii="Arial Narrow" w:hAnsi="Arial Narrow"/>
          <w:szCs w:val="24"/>
        </w:rPr>
        <w:t>Изобильненского</w:t>
      </w:r>
      <w:proofErr w:type="spellEnd"/>
      <w:r w:rsidRPr="005803A7">
        <w:rPr>
          <w:rFonts w:ascii="Arial Narrow" w:hAnsi="Arial Narrow"/>
          <w:szCs w:val="24"/>
        </w:rPr>
        <w:t xml:space="preserve">, Кочубеевского, Шпаковского районов, </w:t>
      </w:r>
      <w:proofErr w:type="spellStart"/>
      <w:r w:rsidRPr="005803A7">
        <w:rPr>
          <w:rFonts w:ascii="Arial Narrow" w:hAnsi="Arial Narrow"/>
          <w:szCs w:val="24"/>
        </w:rPr>
        <w:t>Грачевский</w:t>
      </w:r>
      <w:proofErr w:type="spellEnd"/>
      <w:r w:rsidRPr="005803A7">
        <w:rPr>
          <w:rFonts w:ascii="Arial Narrow" w:hAnsi="Arial Narrow"/>
          <w:szCs w:val="24"/>
        </w:rPr>
        <w:t xml:space="preserve"> и </w:t>
      </w:r>
      <w:proofErr w:type="spellStart"/>
      <w:r w:rsidRPr="005803A7">
        <w:rPr>
          <w:rFonts w:ascii="Arial Narrow" w:hAnsi="Arial Narrow"/>
          <w:szCs w:val="24"/>
        </w:rPr>
        <w:t>Труновский</w:t>
      </w:r>
      <w:proofErr w:type="spellEnd"/>
      <w:r w:rsidRPr="005803A7">
        <w:rPr>
          <w:rFonts w:ascii="Arial Narrow" w:hAnsi="Arial Narrow"/>
          <w:szCs w:val="24"/>
        </w:rPr>
        <w:t xml:space="preserve"> районы.</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Территориальные ресурсы для развития градостроительной деятельности во всех относительно урбанизированных зонах ограничены.</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Естественной основой агломерационного ареала является транспорт – взаимосвязанная система (сеть) всех видов транспорта – современных и перспективных. Схема транспорта в большой мере определяет планировочную организацию этой территории, ее опорный каркас, представленный, прежде всего, сетью дорог федерального и межмуниципального значения.</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Центральная зона агломерации наиболее урбанизированная, многофункциональная (столичные, научно-производственные, финансово- деловые и др. функции).</w:t>
      </w:r>
    </w:p>
    <w:p w:rsidR="00EE47D8" w:rsidRPr="005803A7" w:rsidRDefault="00EE47D8" w:rsidP="00EE47D8">
      <w:pPr>
        <w:pStyle w:val="af4"/>
        <w:ind w:left="851" w:firstLine="567"/>
        <w:jc w:val="both"/>
        <w:rPr>
          <w:rFonts w:ascii="Arial Narrow" w:hAnsi="Arial Narrow"/>
          <w:szCs w:val="24"/>
        </w:rPr>
      </w:pPr>
      <w:proofErr w:type="spellStart"/>
      <w:r w:rsidRPr="005803A7">
        <w:rPr>
          <w:rFonts w:ascii="Arial Narrow" w:hAnsi="Arial Narrow"/>
          <w:szCs w:val="24"/>
        </w:rPr>
        <w:t>Изобильненская</w:t>
      </w:r>
      <w:proofErr w:type="spellEnd"/>
      <w:r w:rsidRPr="005803A7">
        <w:rPr>
          <w:rFonts w:ascii="Arial Narrow" w:hAnsi="Arial Narrow"/>
          <w:szCs w:val="24"/>
        </w:rPr>
        <w:t xml:space="preserve"> зона – промышленно-аграрная территория, с развитыми транспортными функциями.</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Невинномысская зона – промышленная, с развитыми агропромышленными и транспортными функциями.</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Периферийная зона – преимущественно территория сельскохозяйственного производства и относительно небольшого числа предприятий по переработке сельскохозяйственной продукции и добыче строительных материалов.</w:t>
      </w:r>
    </w:p>
    <w:p w:rsidR="00EE47D8" w:rsidRPr="007C12DB" w:rsidRDefault="00EE47D8" w:rsidP="00EE47D8">
      <w:pPr>
        <w:pStyle w:val="af4"/>
        <w:ind w:left="851" w:firstLine="567"/>
        <w:jc w:val="both"/>
        <w:rPr>
          <w:rFonts w:ascii="Arial Narrow" w:hAnsi="Arial Narrow"/>
          <w:szCs w:val="24"/>
        </w:rPr>
      </w:pPr>
      <w:r w:rsidRPr="005803A7">
        <w:rPr>
          <w:rFonts w:ascii="Arial Narrow" w:hAnsi="Arial Narrow"/>
          <w:szCs w:val="24"/>
        </w:rPr>
        <w:t>Происходит некоторое стягивание населения даже в последние годы в центральную зону агломерации и на территориях северо-запада агломерации.</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b/>
          <w:szCs w:val="24"/>
        </w:rPr>
        <w:t>Транспортно-географическое положение.</w:t>
      </w:r>
      <w:r w:rsidRPr="005803A7">
        <w:rPr>
          <w:rFonts w:ascii="Arial Narrow" w:hAnsi="Arial Narrow"/>
          <w:szCs w:val="24"/>
        </w:rPr>
        <w:t xml:space="preserve"> В соответствии со стратегическими документами по Ставропольскому краю агломерация расположена в Западной экономической зоне края. Ставропольская Агломерация сложно - структурна, состоит из Ядра, двух урбанизированных территорий и периферийной зоны. Она биполярна и многофункциональна.</w:t>
      </w: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Положение Ставропольской агломерации между транспортным коридором – «Север-Юг» и автомагистралями «Дон» и «Кавказ» позволяют осуществлять эффективные связи с субъектами СКФО и ЮФО, что благоприятно для развития агломерации.</w:t>
      </w:r>
    </w:p>
    <w:p w:rsidR="0035012F" w:rsidRDefault="0035012F" w:rsidP="00EE47D8">
      <w:pPr>
        <w:pStyle w:val="af4"/>
        <w:ind w:left="851" w:firstLine="567"/>
        <w:jc w:val="both"/>
        <w:rPr>
          <w:rFonts w:ascii="Arial Narrow" w:hAnsi="Arial Narrow"/>
          <w:szCs w:val="24"/>
        </w:rPr>
      </w:pPr>
    </w:p>
    <w:p w:rsidR="00EC2AB5" w:rsidRDefault="00EC2AB5" w:rsidP="0035012F">
      <w:pPr>
        <w:pStyle w:val="af4"/>
        <w:ind w:left="851" w:firstLine="567"/>
        <w:jc w:val="center"/>
        <w:rPr>
          <w:rFonts w:ascii="Arial Narrow" w:hAnsi="Arial Narrow"/>
          <w:szCs w:val="24"/>
        </w:rPr>
        <w:sectPr w:rsidR="00EC2AB5" w:rsidSect="00820500">
          <w:pgSz w:w="11906" w:h="16838"/>
          <w:pgMar w:top="1134" w:right="851" w:bottom="1134" w:left="1701" w:header="709" w:footer="709" w:gutter="0"/>
          <w:cols w:space="708"/>
          <w:titlePg/>
          <w:docGrid w:linePitch="360"/>
        </w:sectPr>
      </w:pPr>
    </w:p>
    <w:p w:rsidR="0035012F" w:rsidRDefault="0035012F" w:rsidP="00EC2AB5">
      <w:pPr>
        <w:pStyle w:val="af4"/>
        <w:jc w:val="center"/>
        <w:rPr>
          <w:rFonts w:ascii="Arial Narrow" w:hAnsi="Arial Narrow"/>
          <w:szCs w:val="24"/>
        </w:rPr>
      </w:pPr>
      <w:r w:rsidRPr="0035012F">
        <w:rPr>
          <w:rFonts w:ascii="Arial Narrow" w:hAnsi="Arial Narrow"/>
          <w:noProof/>
          <w:szCs w:val="24"/>
          <w:lang w:eastAsia="ru-RU"/>
        </w:rPr>
        <w:lastRenderedPageBreak/>
        <w:drawing>
          <wp:inline distT="0" distB="0" distL="0" distR="0">
            <wp:extent cx="8962390" cy="4740923"/>
            <wp:effectExtent l="0" t="0" r="0" b="2540"/>
            <wp:docPr id="20" name="Рисунок 20" descr="D:\Рабочий стол\Бусыгина\hfcctktyb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Бусыгина\hfcctktybt.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981395" cy="4750976"/>
                    </a:xfrm>
                    <a:prstGeom prst="rect">
                      <a:avLst/>
                    </a:prstGeom>
                    <a:noFill/>
                    <a:ln>
                      <a:noFill/>
                    </a:ln>
                  </pic:spPr>
                </pic:pic>
              </a:graphicData>
            </a:graphic>
          </wp:inline>
        </w:drawing>
      </w:r>
    </w:p>
    <w:p w:rsidR="00EC2AB5" w:rsidRPr="00EC2AB5" w:rsidRDefault="00EC2AB5" w:rsidP="00EC2AB5">
      <w:pPr>
        <w:pStyle w:val="af4"/>
        <w:ind w:left="851" w:firstLine="567"/>
        <w:jc w:val="center"/>
        <w:rPr>
          <w:rFonts w:ascii="Arial Narrow" w:hAnsi="Arial Narrow"/>
          <w:b/>
          <w:szCs w:val="24"/>
        </w:rPr>
      </w:pPr>
      <w:r w:rsidRPr="00EC2AB5">
        <w:rPr>
          <w:rFonts w:ascii="Arial Narrow" w:hAnsi="Arial Narrow"/>
          <w:b/>
          <w:szCs w:val="24"/>
        </w:rPr>
        <w:t>Рисунок 3.4.3. Расселение Ставропольской агломерации</w:t>
      </w:r>
      <w:r>
        <w:rPr>
          <w:rFonts w:ascii="Arial Narrow" w:hAnsi="Arial Narrow"/>
          <w:b/>
          <w:szCs w:val="24"/>
        </w:rPr>
        <w:t xml:space="preserve"> </w:t>
      </w:r>
      <w:r>
        <w:rPr>
          <w:rStyle w:val="aff"/>
          <w:rFonts w:ascii="Arial Narrow" w:hAnsi="Arial Narrow"/>
          <w:b/>
          <w:szCs w:val="24"/>
        </w:rPr>
        <w:footnoteReference w:id="14"/>
      </w:r>
    </w:p>
    <w:p w:rsidR="00EC2AB5" w:rsidRDefault="00EC2AB5" w:rsidP="00EE47D8">
      <w:pPr>
        <w:pStyle w:val="af4"/>
        <w:ind w:left="851" w:firstLine="567"/>
        <w:jc w:val="both"/>
        <w:rPr>
          <w:rFonts w:ascii="Arial Narrow" w:hAnsi="Arial Narrow"/>
          <w:szCs w:val="24"/>
        </w:rPr>
        <w:sectPr w:rsidR="00EC2AB5" w:rsidSect="00EC2AB5">
          <w:pgSz w:w="16838" w:h="11906" w:orient="landscape"/>
          <w:pgMar w:top="1701" w:right="1134" w:bottom="851" w:left="1134" w:header="709" w:footer="709" w:gutter="0"/>
          <w:cols w:space="708"/>
          <w:titlePg/>
          <w:docGrid w:linePitch="360"/>
        </w:sectPr>
      </w:pPr>
    </w:p>
    <w:p w:rsidR="00EC2AB5" w:rsidRDefault="00EC2AB5" w:rsidP="00EE47D8">
      <w:pPr>
        <w:pStyle w:val="af4"/>
        <w:ind w:left="851" w:firstLine="567"/>
        <w:jc w:val="both"/>
        <w:rPr>
          <w:rFonts w:ascii="Arial Narrow" w:hAnsi="Arial Narrow"/>
          <w:szCs w:val="24"/>
        </w:rPr>
      </w:pPr>
    </w:p>
    <w:p w:rsidR="00EE47D8" w:rsidRPr="005803A7" w:rsidRDefault="00EE47D8" w:rsidP="00EE47D8">
      <w:pPr>
        <w:pStyle w:val="af4"/>
        <w:ind w:left="851" w:firstLine="567"/>
        <w:jc w:val="both"/>
        <w:rPr>
          <w:rFonts w:ascii="Arial Narrow" w:hAnsi="Arial Narrow"/>
          <w:szCs w:val="24"/>
        </w:rPr>
      </w:pPr>
      <w:r w:rsidRPr="005803A7">
        <w:rPr>
          <w:rFonts w:ascii="Arial Narrow" w:hAnsi="Arial Narrow"/>
          <w:szCs w:val="24"/>
        </w:rPr>
        <w:t>В настоящее время на территории агломерации действуют два транспортных узла: Невинномысск и Ставрополь. Невинномысск преимущественно специализируется по переработке грузов на железнодорожном транспорте. Ставрополь является, в основном, краевым транспортным узлом. Здесь сосредотачиваются направления автомобильных и железных дорог регионального значения.</w:t>
      </w:r>
    </w:p>
    <w:p w:rsidR="00EE47D8" w:rsidRPr="005803A7" w:rsidRDefault="00EE47D8" w:rsidP="00EE47D8">
      <w:pPr>
        <w:pStyle w:val="af4"/>
        <w:ind w:left="851" w:firstLine="567"/>
        <w:jc w:val="both"/>
        <w:rPr>
          <w:rFonts w:ascii="Arial Narrow" w:hAnsi="Arial Narrow"/>
          <w:szCs w:val="24"/>
        </w:rPr>
      </w:pPr>
    </w:p>
    <w:p w:rsidR="00EE47D8" w:rsidRPr="005803A7" w:rsidRDefault="00EE47D8" w:rsidP="00EE47D8">
      <w:pPr>
        <w:pStyle w:val="af4"/>
        <w:ind w:left="851" w:firstLine="567"/>
        <w:jc w:val="right"/>
        <w:rPr>
          <w:rFonts w:ascii="Arial Narrow" w:hAnsi="Arial Narrow"/>
          <w:b/>
          <w:szCs w:val="24"/>
        </w:rPr>
      </w:pPr>
      <w:r w:rsidRPr="005803A7">
        <w:rPr>
          <w:rFonts w:ascii="Arial Narrow" w:hAnsi="Arial Narrow"/>
          <w:b/>
          <w:szCs w:val="24"/>
        </w:rPr>
        <w:t>Таблица 3.</w:t>
      </w:r>
      <w:r w:rsidR="002B7B84">
        <w:rPr>
          <w:rFonts w:ascii="Arial Narrow" w:hAnsi="Arial Narrow"/>
          <w:b/>
          <w:szCs w:val="24"/>
        </w:rPr>
        <w:t>4</w:t>
      </w:r>
      <w:r w:rsidRPr="005803A7">
        <w:rPr>
          <w:rFonts w:ascii="Arial Narrow" w:hAnsi="Arial Narrow"/>
          <w:b/>
          <w:szCs w:val="24"/>
        </w:rPr>
        <w:t>.1</w:t>
      </w:r>
    </w:p>
    <w:p w:rsidR="00EE47D8" w:rsidRPr="005803A7" w:rsidRDefault="00EE47D8" w:rsidP="00EE47D8">
      <w:pPr>
        <w:pStyle w:val="af4"/>
        <w:jc w:val="center"/>
        <w:rPr>
          <w:rFonts w:ascii="Arial Narrow" w:hAnsi="Arial Narrow"/>
          <w:b/>
          <w:szCs w:val="24"/>
        </w:rPr>
      </w:pPr>
      <w:r w:rsidRPr="005803A7">
        <w:rPr>
          <w:rFonts w:ascii="Arial Narrow" w:hAnsi="Arial Narrow"/>
          <w:b/>
          <w:szCs w:val="24"/>
        </w:rPr>
        <w:t xml:space="preserve">Мероприятия по территориальному развитию </w:t>
      </w:r>
      <w:r w:rsidR="00A26043">
        <w:rPr>
          <w:rFonts w:ascii="Arial Narrow" w:hAnsi="Arial Narrow"/>
          <w:b/>
          <w:szCs w:val="24"/>
        </w:rPr>
        <w:t>Татарского</w:t>
      </w:r>
      <w:r w:rsidRPr="005803A7">
        <w:rPr>
          <w:rFonts w:ascii="Arial Narrow" w:hAnsi="Arial Narrow"/>
          <w:b/>
          <w:szCs w:val="24"/>
        </w:rPr>
        <w:t xml:space="preserve"> сельсовета в рамках межмуниципального сотрудничества и хозяйственного взаимодействия муниципальных образований Ставропольской агломерации</w:t>
      </w:r>
      <w:r w:rsidR="00EC2AB5">
        <w:rPr>
          <w:rFonts w:ascii="Arial Narrow" w:hAnsi="Arial Narrow"/>
          <w:b/>
          <w:szCs w:val="24"/>
        </w:rPr>
        <w:t xml:space="preserve"> </w:t>
      </w:r>
      <w:r w:rsidR="00EC2AB5">
        <w:rPr>
          <w:rStyle w:val="aff"/>
          <w:rFonts w:ascii="Arial Narrow" w:hAnsi="Arial Narrow"/>
          <w:b/>
          <w:szCs w:val="24"/>
        </w:rPr>
        <w:footnoteReference w:id="15"/>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076"/>
        <w:gridCol w:w="3095"/>
        <w:gridCol w:w="3153"/>
      </w:tblGrid>
      <w:tr w:rsidR="00EE47D8" w:rsidRPr="005803A7" w:rsidTr="00D36675">
        <w:tc>
          <w:tcPr>
            <w:tcW w:w="3076" w:type="dxa"/>
            <w:tcBorders>
              <w:top w:val="single" w:sz="4" w:space="0" w:color="auto"/>
              <w:left w:val="single" w:sz="8" w:space="0" w:color="auto"/>
            </w:tcBorders>
            <w:shd w:val="clear" w:color="auto" w:fill="auto"/>
            <w:vAlign w:val="center"/>
          </w:tcPr>
          <w:p w:rsidR="00EE47D8" w:rsidRPr="00DF59AD" w:rsidRDefault="00EE47D8" w:rsidP="00820500">
            <w:pPr>
              <w:pStyle w:val="af4"/>
              <w:jc w:val="center"/>
              <w:rPr>
                <w:rFonts w:ascii="Arial Narrow" w:hAnsi="Arial Narrow"/>
                <w:b/>
                <w:szCs w:val="24"/>
              </w:rPr>
            </w:pPr>
            <w:r w:rsidRPr="00DF59AD">
              <w:rPr>
                <w:rFonts w:ascii="Arial Narrow" w:hAnsi="Arial Narrow"/>
                <w:b/>
                <w:szCs w:val="24"/>
              </w:rPr>
              <w:t>Направление взаимодействия</w:t>
            </w:r>
          </w:p>
        </w:tc>
        <w:tc>
          <w:tcPr>
            <w:tcW w:w="3095" w:type="dxa"/>
            <w:tcBorders>
              <w:top w:val="single" w:sz="4" w:space="0" w:color="auto"/>
            </w:tcBorders>
            <w:shd w:val="clear" w:color="auto" w:fill="auto"/>
            <w:vAlign w:val="center"/>
          </w:tcPr>
          <w:p w:rsidR="00EE47D8" w:rsidRPr="00DF59AD" w:rsidRDefault="00EE47D8" w:rsidP="00820500">
            <w:pPr>
              <w:pStyle w:val="af4"/>
              <w:jc w:val="center"/>
              <w:rPr>
                <w:rFonts w:ascii="Arial Narrow" w:hAnsi="Arial Narrow"/>
                <w:b/>
                <w:szCs w:val="24"/>
              </w:rPr>
            </w:pPr>
            <w:r w:rsidRPr="00DF59AD">
              <w:rPr>
                <w:rFonts w:ascii="Arial Narrow" w:hAnsi="Arial Narrow"/>
                <w:b/>
                <w:szCs w:val="24"/>
              </w:rPr>
              <w:t xml:space="preserve">Мероприятия по территориальному развитию </w:t>
            </w:r>
            <w:r w:rsidR="00A26043" w:rsidRPr="00DF59AD">
              <w:rPr>
                <w:rFonts w:ascii="Arial Narrow" w:hAnsi="Arial Narrow"/>
                <w:b/>
                <w:szCs w:val="24"/>
              </w:rPr>
              <w:t>Татарского</w:t>
            </w:r>
            <w:r w:rsidRPr="00DF59AD">
              <w:rPr>
                <w:rFonts w:ascii="Arial Narrow" w:hAnsi="Arial Narrow"/>
                <w:b/>
                <w:szCs w:val="24"/>
              </w:rPr>
              <w:t xml:space="preserve"> сельсовета</w:t>
            </w:r>
          </w:p>
        </w:tc>
        <w:tc>
          <w:tcPr>
            <w:tcW w:w="3153" w:type="dxa"/>
            <w:tcBorders>
              <w:top w:val="single" w:sz="4" w:space="0" w:color="auto"/>
              <w:right w:val="single" w:sz="4" w:space="0" w:color="auto"/>
            </w:tcBorders>
            <w:shd w:val="clear" w:color="auto" w:fill="auto"/>
            <w:vAlign w:val="center"/>
          </w:tcPr>
          <w:p w:rsidR="00EE47D8" w:rsidRPr="00DF59AD" w:rsidRDefault="00EE47D8" w:rsidP="00820500">
            <w:pPr>
              <w:pStyle w:val="af4"/>
              <w:jc w:val="center"/>
              <w:rPr>
                <w:rFonts w:ascii="Arial Narrow" w:hAnsi="Arial Narrow"/>
                <w:b/>
                <w:szCs w:val="24"/>
              </w:rPr>
            </w:pPr>
            <w:r w:rsidRPr="00DF59AD">
              <w:rPr>
                <w:rFonts w:ascii="Arial Narrow" w:hAnsi="Arial Narrow"/>
                <w:b/>
                <w:szCs w:val="24"/>
              </w:rPr>
              <w:t>Ожидаемый эффект</w:t>
            </w:r>
          </w:p>
        </w:tc>
      </w:tr>
      <w:tr w:rsidR="00EE47D8" w:rsidRPr="005803A7" w:rsidTr="001523B4">
        <w:tc>
          <w:tcPr>
            <w:tcW w:w="3076" w:type="dxa"/>
            <w:tcBorders>
              <w:left w:val="single" w:sz="8" w:space="0" w:color="auto"/>
              <w:bottom w:val="single" w:sz="8" w:space="0" w:color="auto"/>
            </w:tcBorders>
          </w:tcPr>
          <w:p w:rsidR="00EE47D8" w:rsidRPr="00DF59AD" w:rsidRDefault="00DF59AD" w:rsidP="00820500">
            <w:pPr>
              <w:pStyle w:val="af4"/>
              <w:rPr>
                <w:rFonts w:ascii="Arial Narrow" w:hAnsi="Arial Narrow"/>
                <w:szCs w:val="24"/>
                <w:highlight w:val="lightGray"/>
              </w:rPr>
            </w:pPr>
            <w:r w:rsidRPr="00DF59AD">
              <w:rPr>
                <w:rFonts w:ascii="Arial Narrow" w:hAnsi="Arial Narrow"/>
              </w:rPr>
              <w:t>Решение вопросов организации, нового строительства, капитального ремонта, реконструкции и модернизации сетей и сооружений в поселениях в границах муниципального района</w:t>
            </w:r>
          </w:p>
        </w:tc>
        <w:tc>
          <w:tcPr>
            <w:tcW w:w="3095" w:type="dxa"/>
            <w:tcBorders>
              <w:bottom w:val="single" w:sz="8" w:space="0" w:color="auto"/>
            </w:tcBorders>
          </w:tcPr>
          <w:p w:rsidR="00EE47D8" w:rsidRPr="005D1F3E" w:rsidRDefault="00DF59AD" w:rsidP="00820500">
            <w:pPr>
              <w:pStyle w:val="af4"/>
              <w:rPr>
                <w:rFonts w:ascii="Arial Narrow" w:hAnsi="Arial Narrow"/>
                <w:szCs w:val="24"/>
                <w:highlight w:val="lightGray"/>
              </w:rPr>
            </w:pPr>
            <w:r w:rsidRPr="00DF59AD">
              <w:rPr>
                <w:rFonts w:ascii="Arial Narrow" w:hAnsi="Arial Narrow"/>
                <w:szCs w:val="24"/>
              </w:rPr>
              <w:t>Капитальный ремонт, реконструкция и строительство водопроводных сетей и сооружений, расширение канализационных сетей, строительство ливневой канализации</w:t>
            </w:r>
          </w:p>
        </w:tc>
        <w:tc>
          <w:tcPr>
            <w:tcW w:w="3153" w:type="dxa"/>
            <w:tcBorders>
              <w:bottom w:val="single" w:sz="8" w:space="0" w:color="auto"/>
              <w:right w:val="single" w:sz="8" w:space="0" w:color="auto"/>
            </w:tcBorders>
          </w:tcPr>
          <w:p w:rsidR="00EE47D8" w:rsidRPr="005D1F3E" w:rsidRDefault="00DF59AD" w:rsidP="00820500">
            <w:pPr>
              <w:pStyle w:val="af4"/>
              <w:rPr>
                <w:rFonts w:ascii="Arial Narrow" w:hAnsi="Arial Narrow"/>
                <w:szCs w:val="24"/>
                <w:highlight w:val="lightGray"/>
              </w:rPr>
            </w:pPr>
            <w:r w:rsidRPr="00DF59AD">
              <w:rPr>
                <w:rFonts w:ascii="Arial Narrow" w:hAnsi="Arial Narrow"/>
                <w:szCs w:val="24"/>
              </w:rPr>
              <w:t>Оптимизация развития инженерной инфраструктуры</w:t>
            </w:r>
          </w:p>
        </w:tc>
      </w:tr>
    </w:tbl>
    <w:p w:rsidR="00EE47D8" w:rsidRDefault="00EE47D8" w:rsidP="00EE47D8">
      <w:pPr>
        <w:pStyle w:val="af4"/>
        <w:jc w:val="both"/>
        <w:rPr>
          <w:rFonts w:ascii="Arial Narrow" w:hAnsi="Arial Narrow"/>
          <w:szCs w:val="24"/>
        </w:rPr>
      </w:pPr>
    </w:p>
    <w:p w:rsidR="00DE73F5" w:rsidRPr="00DE73F5" w:rsidRDefault="00F50835" w:rsidP="00DE73F5">
      <w:pPr>
        <w:spacing w:line="240" w:lineRule="auto"/>
        <w:ind w:left="1701" w:firstLine="0"/>
        <w:jc w:val="right"/>
        <w:rPr>
          <w:b/>
        </w:rPr>
      </w:pPr>
      <w:r>
        <w:rPr>
          <w:b/>
          <w:sz w:val="26"/>
          <w:szCs w:val="26"/>
        </w:rPr>
        <w:t>3.5</w:t>
      </w:r>
      <w:r w:rsidR="00DE73F5" w:rsidRPr="00DE73F5">
        <w:rPr>
          <w:b/>
          <w:sz w:val="26"/>
          <w:szCs w:val="26"/>
        </w:rPr>
        <w:t>. Сведения о планах (стратегиях) и программах комплексного социально-экономического развития муниципального образования</w:t>
      </w:r>
    </w:p>
    <w:p w:rsidR="00DE73F5" w:rsidRPr="00DE73F5" w:rsidRDefault="00DE73F5" w:rsidP="00DE73F5">
      <w:pPr>
        <w:pStyle w:val="a8"/>
        <w:spacing w:line="240" w:lineRule="auto"/>
        <w:ind w:left="0" w:firstLine="0"/>
        <w:jc w:val="center"/>
        <w:rPr>
          <w:rFonts w:ascii="Times New Roman" w:hAnsi="Times New Roman"/>
        </w:rPr>
      </w:pPr>
    </w:p>
    <w:p w:rsidR="00DE73F5" w:rsidRPr="00DE73F5" w:rsidRDefault="00DE73F5" w:rsidP="00DE73F5">
      <w:pPr>
        <w:shd w:val="clear" w:color="auto" w:fill="FFFFFF"/>
        <w:spacing w:line="240" w:lineRule="auto"/>
        <w:ind w:left="851"/>
      </w:pPr>
      <w:r w:rsidRPr="00DE73F5">
        <w:t>В соответствии с ч.5 ст.9 Градостроительного кодекса РФ, «…подготовка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субъектов Российской Федерации, планов и программ комплексного социально-экономического развития муниципальных образований (…) с учетом программ, принятых в установленном порядке и реализуемых за счет средств федерального бюджета, бюджетов субъектов Российской Федерации,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w:t>
      </w:r>
    </w:p>
    <w:p w:rsidR="00DE73F5" w:rsidRPr="00DE73F5" w:rsidRDefault="00DE73F5" w:rsidP="00DE73F5">
      <w:pPr>
        <w:shd w:val="clear" w:color="auto" w:fill="FFFFFF"/>
        <w:spacing w:line="240" w:lineRule="auto"/>
        <w:ind w:left="851"/>
      </w:pPr>
      <w:r w:rsidRPr="00DE73F5">
        <w:t>При подготовке настоящего раздела были рассмотрены стратегические и программные документы, реализация которых может найти отражение в документах территориального планирования. В Генеральном плане указаны мероприятия, отраженные в указанных документах, предполагающие строительство или реконструкцию объектов капитального строительства, линейных объектов транспортной и инженерной инфраструктуры; что касается стратегических направлений развития территории муниципального образования – рассмотрены те, которые оказывают заметное влияние на социально-экономическое развитие Татарского сельсовета.</w:t>
      </w:r>
    </w:p>
    <w:p w:rsidR="00DE73F5" w:rsidRPr="00DE73F5" w:rsidRDefault="00DE73F5" w:rsidP="00DE73F5">
      <w:pPr>
        <w:shd w:val="clear" w:color="auto" w:fill="FFFFFF"/>
        <w:spacing w:line="240" w:lineRule="auto"/>
        <w:ind w:left="851"/>
      </w:pPr>
      <w:r w:rsidRPr="00DE73F5">
        <w:rPr>
          <w:b/>
        </w:rPr>
        <w:t xml:space="preserve">Федеральные программы. </w:t>
      </w:r>
      <w:r w:rsidRPr="00DE73F5">
        <w:t xml:space="preserve">На момент </w:t>
      </w:r>
      <w:proofErr w:type="gramStart"/>
      <w:r w:rsidRPr="00DE73F5">
        <w:t>разработки Генерального плана Татарского  сельсовета Шпаковского района Ставропольского края</w:t>
      </w:r>
      <w:proofErr w:type="gramEnd"/>
      <w:r w:rsidRPr="00DE73F5">
        <w:t xml:space="preserve"> разработаны и утверждены следующие федеральные программы:</w:t>
      </w:r>
    </w:p>
    <w:p w:rsidR="00DE73F5" w:rsidRPr="00DE73F5" w:rsidRDefault="00DE73F5" w:rsidP="00DE73F5">
      <w:pPr>
        <w:shd w:val="clear" w:color="auto" w:fill="FFFFFF"/>
        <w:spacing w:line="240" w:lineRule="auto"/>
        <w:ind w:left="851"/>
      </w:pPr>
      <w:r>
        <w:lastRenderedPageBreak/>
        <w:t xml:space="preserve">1. </w:t>
      </w:r>
      <w:r w:rsidRPr="00DE73F5">
        <w:t>Федеральная космическая программа России на 2016 - 2025 годы (проект).</w:t>
      </w:r>
    </w:p>
    <w:p w:rsidR="00DE73F5" w:rsidRPr="00DE73F5" w:rsidRDefault="00DE73F5" w:rsidP="00DE73F5">
      <w:pPr>
        <w:shd w:val="clear" w:color="auto" w:fill="FFFFFF"/>
        <w:spacing w:line="240" w:lineRule="auto"/>
        <w:ind w:left="851"/>
      </w:pPr>
      <w:r>
        <w:t xml:space="preserve">2. </w:t>
      </w:r>
      <w:r w:rsidRPr="00DE73F5">
        <w:t>Программа «Исследования и разработки по приоритетным направлениям развития научно-технологического комплекса России на 2014-2020 годы».</w:t>
      </w:r>
    </w:p>
    <w:p w:rsidR="00DE73F5" w:rsidRPr="00DE73F5" w:rsidRDefault="00DE73F5" w:rsidP="00DE73F5">
      <w:pPr>
        <w:shd w:val="clear" w:color="auto" w:fill="FFFFFF"/>
        <w:spacing w:line="240" w:lineRule="auto"/>
        <w:ind w:left="851"/>
      </w:pPr>
      <w:r>
        <w:t xml:space="preserve">3. </w:t>
      </w:r>
      <w:r w:rsidRPr="00DE73F5">
        <w:t>Программа «Развитие телерадиовещания в Российской Федерации на 2009 - 2018 годы».</w:t>
      </w:r>
    </w:p>
    <w:p w:rsidR="00DE73F5" w:rsidRPr="00DE73F5" w:rsidRDefault="00DE73F5" w:rsidP="00DE73F5">
      <w:pPr>
        <w:shd w:val="clear" w:color="auto" w:fill="FFFFFF"/>
        <w:spacing w:line="240" w:lineRule="auto"/>
        <w:ind w:left="851"/>
      </w:pPr>
      <w:r>
        <w:t xml:space="preserve">4. </w:t>
      </w:r>
      <w:r w:rsidRPr="00DE73F5">
        <w:t>Программа «Развитие российских космодромов на 2006 - 2018 годы» (в том числе подпрограмма «Создание обеспечивающей инфраструктуры космодрома «Восточный»).</w:t>
      </w:r>
    </w:p>
    <w:p w:rsidR="00DE73F5" w:rsidRPr="00DE73F5" w:rsidRDefault="00DE73F5" w:rsidP="00DE73F5">
      <w:pPr>
        <w:shd w:val="clear" w:color="auto" w:fill="FFFFFF"/>
        <w:spacing w:line="240" w:lineRule="auto"/>
        <w:ind w:left="851"/>
      </w:pPr>
      <w:r>
        <w:t xml:space="preserve">5. </w:t>
      </w:r>
      <w:r w:rsidRPr="00DE73F5">
        <w:t>Программа «Развитие космодромов на период 2016 - 2025 годов в обеспечение космической деятельности Российской Федерации» (проект).</w:t>
      </w:r>
    </w:p>
    <w:p w:rsidR="00DE73F5" w:rsidRPr="00DE73F5" w:rsidRDefault="00DE73F5" w:rsidP="00DE73F5">
      <w:pPr>
        <w:shd w:val="clear" w:color="auto" w:fill="FFFFFF"/>
        <w:spacing w:line="240" w:lineRule="auto"/>
        <w:ind w:left="851"/>
      </w:pPr>
      <w:r>
        <w:t xml:space="preserve">6. </w:t>
      </w:r>
      <w:r w:rsidRPr="00DE73F5">
        <w:t>Программа «Развитие гражданской морской техники» на 2009 - 2016 годы.</w:t>
      </w:r>
    </w:p>
    <w:p w:rsidR="00DE73F5" w:rsidRPr="00DE73F5" w:rsidRDefault="00DE73F5" w:rsidP="00DE73F5">
      <w:pPr>
        <w:shd w:val="clear" w:color="auto" w:fill="FFFFFF"/>
        <w:spacing w:line="240" w:lineRule="auto"/>
        <w:ind w:left="851"/>
      </w:pPr>
      <w:r>
        <w:t xml:space="preserve">7. </w:t>
      </w:r>
      <w:r w:rsidRPr="00DE73F5">
        <w:t xml:space="preserve">Программа «Ядерные </w:t>
      </w:r>
      <w:proofErr w:type="spellStart"/>
      <w:r w:rsidRPr="00DE73F5">
        <w:t>энерготехнологии</w:t>
      </w:r>
      <w:proofErr w:type="spellEnd"/>
      <w:r w:rsidRPr="00DE73F5">
        <w:t xml:space="preserve"> нового поколения на период 2010 - 2015 годов и на перспективу до 2020 года».</w:t>
      </w:r>
    </w:p>
    <w:p w:rsidR="00DE73F5" w:rsidRPr="00DE73F5" w:rsidRDefault="00DE73F5" w:rsidP="00DE73F5">
      <w:pPr>
        <w:shd w:val="clear" w:color="auto" w:fill="FFFFFF"/>
        <w:spacing w:line="240" w:lineRule="auto"/>
        <w:ind w:left="851"/>
      </w:pPr>
      <w:r>
        <w:t xml:space="preserve">8. </w:t>
      </w:r>
      <w:r w:rsidRPr="00DE73F5">
        <w:t>Программа «Развитие фармацевтической и медицинской промышленности Российской Федерации на период до 2020 года и дальнейшую перспективу».</w:t>
      </w:r>
    </w:p>
    <w:p w:rsidR="00DE73F5" w:rsidRPr="00DE73F5" w:rsidRDefault="00DE73F5" w:rsidP="00DE73F5">
      <w:pPr>
        <w:shd w:val="clear" w:color="auto" w:fill="FFFFFF"/>
        <w:spacing w:line="240" w:lineRule="auto"/>
        <w:ind w:left="851"/>
      </w:pPr>
      <w:r>
        <w:t xml:space="preserve">9. </w:t>
      </w:r>
      <w:r w:rsidRPr="00DE73F5">
        <w:t>Программа «Поддержание, развитие и использование системы ГЛОНАСС на 2012 - 2020 годы».</w:t>
      </w:r>
    </w:p>
    <w:p w:rsidR="00DE73F5" w:rsidRPr="00DE73F5" w:rsidRDefault="00DE73F5" w:rsidP="00DE73F5">
      <w:pPr>
        <w:shd w:val="clear" w:color="auto" w:fill="FFFFFF"/>
        <w:spacing w:line="240" w:lineRule="auto"/>
        <w:ind w:left="851"/>
      </w:pPr>
      <w:r>
        <w:t xml:space="preserve">10. </w:t>
      </w:r>
      <w:r w:rsidRPr="00DE73F5">
        <w:t>Программа «Жилище» на 2015 - 2020 годы (в том числе подпрограммы «Обеспечение жильем молодых семей», «Модернизация объектов коммунальной инфраструктуры», «Стимулирование программ развития жилищного строительства субъектов Российской Федерации», «Выполнение государственных обязательств по обеспечению жильем категорий граждан, установленных федеральным законодательством», «Обеспечение жильем отдельных категорий граждан».</w:t>
      </w:r>
    </w:p>
    <w:p w:rsidR="00DE73F5" w:rsidRPr="00DE73F5" w:rsidRDefault="00DE73F5" w:rsidP="00DE73F5">
      <w:pPr>
        <w:shd w:val="clear" w:color="auto" w:fill="FFFFFF"/>
        <w:spacing w:line="240" w:lineRule="auto"/>
        <w:ind w:left="851"/>
      </w:pPr>
      <w:r>
        <w:t xml:space="preserve">11. </w:t>
      </w:r>
      <w:r w:rsidRPr="00DE73F5">
        <w:t>Программа «Развитие транспортной системы России (2010 - 2020 годы)» (в том числе «Развитие экспорта транспортных услуг», «Железнодорожный транспорт», «Автомобильные дороги», «Морской транспорт», «Внутренний водный транспорт» и «Гражданская авиация»).</w:t>
      </w:r>
    </w:p>
    <w:p w:rsidR="00DE73F5" w:rsidRPr="00DE73F5" w:rsidRDefault="00DE73F5" w:rsidP="00DE73F5">
      <w:pPr>
        <w:shd w:val="clear" w:color="auto" w:fill="FFFFFF"/>
        <w:spacing w:line="240" w:lineRule="auto"/>
        <w:ind w:left="851"/>
      </w:pPr>
      <w:r>
        <w:t xml:space="preserve">12. </w:t>
      </w:r>
      <w:r w:rsidRPr="00DE73F5">
        <w:t>Программа «Экономическое и социальное развитие Дальнего Востока и Байкальского региона на период до 2018 года».</w:t>
      </w:r>
    </w:p>
    <w:p w:rsidR="00DE73F5" w:rsidRPr="00DE73F5" w:rsidRDefault="00DE73F5" w:rsidP="00DE73F5">
      <w:pPr>
        <w:shd w:val="clear" w:color="auto" w:fill="FFFFFF"/>
        <w:spacing w:line="240" w:lineRule="auto"/>
        <w:ind w:left="851"/>
      </w:pPr>
      <w:r>
        <w:t xml:space="preserve">13. </w:t>
      </w:r>
      <w:r w:rsidRPr="00DE73F5">
        <w:t>Программа «Устойчивое развитие сельских территорий на 2014 - 2017 годы и на период до 2020 года».</w:t>
      </w:r>
    </w:p>
    <w:p w:rsidR="00DE73F5" w:rsidRPr="00DE73F5" w:rsidRDefault="00DE73F5" w:rsidP="00DE73F5">
      <w:pPr>
        <w:shd w:val="clear" w:color="auto" w:fill="FFFFFF"/>
        <w:spacing w:line="240" w:lineRule="auto"/>
        <w:ind w:left="851"/>
      </w:pPr>
      <w:r>
        <w:t xml:space="preserve">14. </w:t>
      </w:r>
      <w:r w:rsidRPr="00DE73F5">
        <w:t>Программа «Развитие мелиорации земель сельскохозяйственного назначения России на 2014-2020 годы».</w:t>
      </w:r>
    </w:p>
    <w:p w:rsidR="00DE73F5" w:rsidRPr="00DE73F5" w:rsidRDefault="00DE73F5" w:rsidP="00DE73F5">
      <w:pPr>
        <w:shd w:val="clear" w:color="auto" w:fill="FFFFFF"/>
        <w:spacing w:line="240" w:lineRule="auto"/>
        <w:ind w:left="851"/>
      </w:pPr>
      <w:r w:rsidRPr="00DE73F5">
        <w:t>15.</w:t>
      </w:r>
      <w:r w:rsidRPr="00DE73F5">
        <w:tab/>
        <w:t>Программа «Развитие физической культуры и спорта в Российской Федерации на 2016 - 2020 годы».</w:t>
      </w:r>
    </w:p>
    <w:p w:rsidR="00DE73F5" w:rsidRPr="00DE73F5" w:rsidRDefault="00DE73F5" w:rsidP="00DE73F5">
      <w:pPr>
        <w:shd w:val="clear" w:color="auto" w:fill="FFFFFF"/>
        <w:spacing w:line="240" w:lineRule="auto"/>
        <w:ind w:left="851"/>
      </w:pPr>
      <w:r>
        <w:t xml:space="preserve">16. </w:t>
      </w:r>
      <w:r w:rsidRPr="00DE73F5">
        <w:t xml:space="preserve">Федеральная целевая программа развития образования на 2016 - 2020 годы </w:t>
      </w:r>
    </w:p>
    <w:p w:rsidR="00DE73F5" w:rsidRPr="00DE73F5" w:rsidRDefault="00DE73F5" w:rsidP="00DE73F5">
      <w:pPr>
        <w:shd w:val="clear" w:color="auto" w:fill="FFFFFF"/>
        <w:spacing w:line="240" w:lineRule="auto"/>
        <w:ind w:left="851"/>
      </w:pPr>
      <w:r>
        <w:t xml:space="preserve">17. </w:t>
      </w:r>
      <w:r w:rsidRPr="00DE73F5">
        <w:t>Программа «Русский язык» на 2016 - 2020 годы.</w:t>
      </w:r>
    </w:p>
    <w:p w:rsidR="00DE73F5" w:rsidRPr="00DE73F5" w:rsidRDefault="00DE73F5" w:rsidP="00DE73F5">
      <w:pPr>
        <w:shd w:val="clear" w:color="auto" w:fill="FFFFFF"/>
        <w:spacing w:line="240" w:lineRule="auto"/>
        <w:ind w:left="851"/>
      </w:pPr>
      <w:r>
        <w:t xml:space="preserve">18. </w:t>
      </w:r>
      <w:r w:rsidRPr="00DE73F5">
        <w:t xml:space="preserve">Программа "Охрана озера Байкал и социально-экономическое развитие Байкальской природной территории на 2012- 2020 годы" </w:t>
      </w:r>
    </w:p>
    <w:p w:rsidR="00DE73F5" w:rsidRPr="00DE73F5" w:rsidRDefault="00DE73F5" w:rsidP="00DE73F5">
      <w:pPr>
        <w:shd w:val="clear" w:color="auto" w:fill="FFFFFF"/>
        <w:spacing w:line="240" w:lineRule="auto"/>
        <w:ind w:left="851"/>
      </w:pPr>
      <w:r>
        <w:t xml:space="preserve">19. </w:t>
      </w:r>
      <w:r w:rsidRPr="00DE73F5">
        <w:t>Программа «Развитие внутреннего и въездного туризма в Российской Федерации (2011 - 2018 годы)».</w:t>
      </w:r>
    </w:p>
    <w:p w:rsidR="00DE73F5" w:rsidRPr="00DE73F5" w:rsidRDefault="00DE73F5" w:rsidP="00DE73F5">
      <w:pPr>
        <w:shd w:val="clear" w:color="auto" w:fill="FFFFFF"/>
        <w:spacing w:line="240" w:lineRule="auto"/>
        <w:ind w:left="851"/>
      </w:pPr>
      <w:r>
        <w:t xml:space="preserve">20. </w:t>
      </w:r>
      <w:r w:rsidRPr="00DE73F5">
        <w:t>Программа «Культура России (2012-2018 годы)».</w:t>
      </w:r>
    </w:p>
    <w:p w:rsidR="00DE73F5" w:rsidRPr="00DE73F5" w:rsidRDefault="00DE73F5" w:rsidP="00DE73F5">
      <w:pPr>
        <w:shd w:val="clear" w:color="auto" w:fill="FFFFFF"/>
        <w:spacing w:line="240" w:lineRule="auto"/>
        <w:ind w:left="851"/>
      </w:pPr>
      <w:r>
        <w:t xml:space="preserve">21. </w:t>
      </w:r>
      <w:r w:rsidRPr="00DE73F5">
        <w:t>Программа «Развитие водохозяйственного комплекса Российской Федерации в 2012-2020 годах».</w:t>
      </w:r>
    </w:p>
    <w:p w:rsidR="00DE73F5" w:rsidRPr="00DE73F5" w:rsidRDefault="00DE73F5" w:rsidP="00DE73F5">
      <w:pPr>
        <w:shd w:val="clear" w:color="auto" w:fill="FFFFFF"/>
        <w:spacing w:line="240" w:lineRule="auto"/>
        <w:ind w:left="851"/>
      </w:pPr>
      <w:r>
        <w:t xml:space="preserve">22. </w:t>
      </w:r>
      <w:r w:rsidRPr="00DE73F5">
        <w:t>Программа «Укрепление единства российской нации и этнокультурное развитие народов России (2014-2020 годы)».</w:t>
      </w:r>
    </w:p>
    <w:p w:rsidR="00DE73F5" w:rsidRPr="00DE73F5" w:rsidRDefault="00DE73F5" w:rsidP="00DE73F5">
      <w:pPr>
        <w:shd w:val="clear" w:color="auto" w:fill="FFFFFF"/>
        <w:spacing w:line="240" w:lineRule="auto"/>
        <w:ind w:left="851"/>
      </w:pPr>
      <w:r>
        <w:t xml:space="preserve">23. </w:t>
      </w:r>
      <w:r w:rsidRPr="00DE73F5">
        <w:t>Программа «Чистая вода» на 2011 - 2017 годы.</w:t>
      </w:r>
    </w:p>
    <w:p w:rsidR="00DE73F5" w:rsidRPr="00DE73F5" w:rsidRDefault="00DE73F5" w:rsidP="00DE73F5">
      <w:pPr>
        <w:shd w:val="clear" w:color="auto" w:fill="FFFFFF"/>
        <w:spacing w:line="240" w:lineRule="auto"/>
        <w:ind w:left="851"/>
      </w:pPr>
      <w:r>
        <w:t xml:space="preserve">24. </w:t>
      </w:r>
      <w:r w:rsidRPr="00DE73F5">
        <w:t>Программа «Уничтожение запасов химического оружия в Российской Федерации».</w:t>
      </w:r>
    </w:p>
    <w:p w:rsidR="00DE73F5" w:rsidRPr="00DE73F5" w:rsidRDefault="00DE73F5" w:rsidP="00DE73F5">
      <w:pPr>
        <w:shd w:val="clear" w:color="auto" w:fill="FFFFFF"/>
        <w:spacing w:line="240" w:lineRule="auto"/>
        <w:ind w:left="851"/>
      </w:pPr>
      <w:r>
        <w:t xml:space="preserve">25. </w:t>
      </w:r>
      <w:r w:rsidRPr="00DE73F5">
        <w:t xml:space="preserve">Программа «Обеспечение ядерной и радиационной безопасности на 2016 - 2020 годы и на период до 2030 года» </w:t>
      </w:r>
    </w:p>
    <w:p w:rsidR="00DE73F5" w:rsidRPr="00DE73F5" w:rsidRDefault="00DE73F5" w:rsidP="00DE73F5">
      <w:pPr>
        <w:shd w:val="clear" w:color="auto" w:fill="FFFFFF"/>
        <w:spacing w:line="240" w:lineRule="auto"/>
        <w:ind w:left="851"/>
      </w:pPr>
      <w:r>
        <w:lastRenderedPageBreak/>
        <w:t xml:space="preserve">26. </w:t>
      </w:r>
      <w:r w:rsidRPr="00DE73F5">
        <w:t>Программа «Повышение устойчивости жилых домов, основных объектов и систем жизнеобеспечения в сейсмических районах Российской Федерации на 2009 - 2018 годы».</w:t>
      </w:r>
    </w:p>
    <w:p w:rsidR="00DE73F5" w:rsidRPr="00DE73F5" w:rsidRDefault="00DE73F5" w:rsidP="00DE73F5">
      <w:pPr>
        <w:shd w:val="clear" w:color="auto" w:fill="FFFFFF"/>
        <w:spacing w:line="240" w:lineRule="auto"/>
        <w:ind w:left="851"/>
      </w:pPr>
      <w:r>
        <w:t xml:space="preserve">27. </w:t>
      </w:r>
      <w:r w:rsidRPr="00DE73F5">
        <w:t>Программа «Развитие уголовно-исполнительной системы (2007 - 2016 годы)».</w:t>
      </w:r>
    </w:p>
    <w:p w:rsidR="00DE73F5" w:rsidRPr="00DE73F5" w:rsidRDefault="00DE73F5" w:rsidP="00DE73F5">
      <w:pPr>
        <w:shd w:val="clear" w:color="auto" w:fill="FFFFFF"/>
        <w:spacing w:line="240" w:lineRule="auto"/>
        <w:ind w:left="851"/>
      </w:pPr>
      <w:r>
        <w:t xml:space="preserve">28. </w:t>
      </w:r>
      <w:r w:rsidRPr="00DE73F5">
        <w:t>Программа «Национальная система химической и биологической безопасности Российской Федерации (2015 - 2020 годы)».</w:t>
      </w:r>
    </w:p>
    <w:p w:rsidR="00DE73F5" w:rsidRPr="00DE73F5" w:rsidRDefault="00DE73F5" w:rsidP="00DE73F5">
      <w:pPr>
        <w:shd w:val="clear" w:color="auto" w:fill="FFFFFF"/>
        <w:spacing w:line="240" w:lineRule="auto"/>
        <w:ind w:left="851"/>
      </w:pPr>
      <w:r>
        <w:t xml:space="preserve">29. </w:t>
      </w:r>
      <w:r w:rsidRPr="00DE73F5">
        <w:t>Программа «Создание системы базирования Черноморского флота на территории Российской Федерации в 2005 - 2020 годах».</w:t>
      </w:r>
    </w:p>
    <w:p w:rsidR="00DE73F5" w:rsidRPr="00DE73F5" w:rsidRDefault="00DE73F5" w:rsidP="00DE73F5">
      <w:pPr>
        <w:shd w:val="clear" w:color="auto" w:fill="FFFFFF"/>
        <w:spacing w:line="240" w:lineRule="auto"/>
        <w:ind w:left="851"/>
      </w:pPr>
      <w:r w:rsidRPr="00DE73F5">
        <w:t>30.</w:t>
      </w:r>
      <w:r>
        <w:t xml:space="preserve"> </w:t>
      </w:r>
      <w:r w:rsidRPr="00DE73F5">
        <w:t xml:space="preserve">Программа «Совершенствование федеральной системы разведки и контроля воздушного пространства Российской Федерации (2007-2015 годы)» (новая редакция на 2015-2020 годы, проект) </w:t>
      </w:r>
    </w:p>
    <w:p w:rsidR="00DE73F5" w:rsidRPr="00DE73F5" w:rsidRDefault="00DE73F5" w:rsidP="00DE73F5">
      <w:pPr>
        <w:shd w:val="clear" w:color="auto" w:fill="FFFFFF"/>
        <w:spacing w:line="240" w:lineRule="auto"/>
        <w:ind w:left="851"/>
      </w:pPr>
      <w:r>
        <w:t xml:space="preserve">31. </w:t>
      </w:r>
      <w:r w:rsidRPr="00DE73F5">
        <w:t>Программа «Промышленная утилизация вооружения и военной техники на 2011 - 2015 годы и на период до 2020 года».</w:t>
      </w:r>
    </w:p>
    <w:p w:rsidR="00DE73F5" w:rsidRPr="00DE73F5" w:rsidRDefault="00DE73F5" w:rsidP="00DE73F5">
      <w:pPr>
        <w:shd w:val="clear" w:color="auto" w:fill="FFFFFF"/>
        <w:spacing w:line="240" w:lineRule="auto"/>
        <w:ind w:left="851"/>
      </w:pPr>
      <w:r>
        <w:t xml:space="preserve">32. </w:t>
      </w:r>
      <w:r w:rsidRPr="00DE73F5">
        <w:t>Программа «Создание системы обеспечения вызова экстренных оперативных служб по единому номеру «112» в Российской Федерации на 2013-2017 годы».</w:t>
      </w:r>
    </w:p>
    <w:p w:rsidR="00DE73F5" w:rsidRPr="00DE73F5" w:rsidRDefault="00DE73F5" w:rsidP="00DE73F5">
      <w:pPr>
        <w:shd w:val="clear" w:color="auto" w:fill="FFFFFF"/>
        <w:spacing w:line="240" w:lineRule="auto"/>
        <w:ind w:left="851"/>
      </w:pPr>
      <w:r>
        <w:t xml:space="preserve">33. </w:t>
      </w:r>
      <w:r w:rsidRPr="00DE73F5">
        <w:t>Программа «Повышение безопасности дорожного движения в 2013-2020 годах».</w:t>
      </w:r>
    </w:p>
    <w:p w:rsidR="00DE73F5" w:rsidRPr="00DE73F5" w:rsidRDefault="00DE73F5" w:rsidP="00DE73F5">
      <w:pPr>
        <w:shd w:val="clear" w:color="auto" w:fill="FFFFFF"/>
        <w:spacing w:line="240" w:lineRule="auto"/>
        <w:ind w:left="851"/>
      </w:pPr>
      <w:r>
        <w:t xml:space="preserve">34. </w:t>
      </w:r>
      <w:r w:rsidRPr="00DE73F5">
        <w:t>Программа «Пожарная безопасность в Российской Федерации на период до 2017 года».</w:t>
      </w:r>
    </w:p>
    <w:p w:rsidR="00DE73F5" w:rsidRPr="00DE73F5" w:rsidRDefault="00DE73F5" w:rsidP="00DE73F5">
      <w:pPr>
        <w:shd w:val="clear" w:color="auto" w:fill="FFFFFF"/>
        <w:spacing w:line="240" w:lineRule="auto"/>
        <w:ind w:left="851"/>
      </w:pPr>
      <w:r>
        <w:t xml:space="preserve">35. </w:t>
      </w:r>
      <w:r w:rsidRPr="00DE73F5">
        <w:t>Программа «Юг России (2014-2020 годы)».</w:t>
      </w:r>
    </w:p>
    <w:p w:rsidR="00DE73F5" w:rsidRPr="00DE73F5" w:rsidRDefault="00DE73F5" w:rsidP="00DE73F5">
      <w:pPr>
        <w:shd w:val="clear" w:color="auto" w:fill="FFFFFF"/>
        <w:spacing w:line="240" w:lineRule="auto"/>
        <w:ind w:left="851"/>
      </w:pPr>
      <w:r>
        <w:t xml:space="preserve">36. </w:t>
      </w:r>
      <w:r w:rsidRPr="00DE73F5">
        <w:t>Программа развития Калининградской области на период до 2020 года.</w:t>
      </w:r>
    </w:p>
    <w:p w:rsidR="00DE73F5" w:rsidRPr="00DE73F5" w:rsidRDefault="00DE73F5" w:rsidP="00DE73F5">
      <w:pPr>
        <w:shd w:val="clear" w:color="auto" w:fill="FFFFFF"/>
        <w:spacing w:line="240" w:lineRule="auto"/>
        <w:ind w:left="851"/>
      </w:pPr>
      <w:r>
        <w:t xml:space="preserve">37. </w:t>
      </w:r>
      <w:r w:rsidRPr="00DE73F5">
        <w:t>Программа «Социально-экономическое развитие Республики Ингушетия на 2010 - 2016 годы».</w:t>
      </w:r>
    </w:p>
    <w:p w:rsidR="00DE73F5" w:rsidRPr="00DE73F5" w:rsidRDefault="00DE73F5" w:rsidP="00DE73F5">
      <w:pPr>
        <w:shd w:val="clear" w:color="auto" w:fill="FFFFFF"/>
        <w:spacing w:line="240" w:lineRule="auto"/>
        <w:ind w:left="851"/>
      </w:pPr>
      <w:r>
        <w:t xml:space="preserve">38. </w:t>
      </w:r>
      <w:r w:rsidRPr="00DE73F5">
        <w:t>Программа «Социально-экономическое развитие Курильских островов (Сахалинская область) на 2016 - 2025 годы».</w:t>
      </w:r>
    </w:p>
    <w:p w:rsidR="00DE73F5" w:rsidRPr="00DE73F5" w:rsidRDefault="00DE73F5" w:rsidP="00DE73F5">
      <w:pPr>
        <w:shd w:val="clear" w:color="auto" w:fill="FFFFFF"/>
        <w:spacing w:line="240" w:lineRule="auto"/>
        <w:ind w:left="851"/>
      </w:pPr>
      <w:r>
        <w:t xml:space="preserve">39. </w:t>
      </w:r>
      <w:r w:rsidRPr="00DE73F5">
        <w:t>Программа «Социально-экономическое развитие Республики Крым и г. Севастополя до 2020 года».</w:t>
      </w:r>
    </w:p>
    <w:p w:rsidR="00DE73F5" w:rsidRPr="00DE73F5" w:rsidRDefault="00DE73F5" w:rsidP="00DE73F5">
      <w:pPr>
        <w:shd w:val="clear" w:color="auto" w:fill="FFFFFF"/>
        <w:spacing w:line="240" w:lineRule="auto"/>
        <w:ind w:left="851"/>
      </w:pPr>
      <w:r>
        <w:t xml:space="preserve">40. </w:t>
      </w:r>
      <w:r w:rsidRPr="00DE73F5">
        <w:t>Программа «Развитие Республики Карелия на период до 2020 года».</w:t>
      </w:r>
    </w:p>
    <w:p w:rsidR="00DE73F5" w:rsidRPr="00DE73F5" w:rsidRDefault="00DE73F5" w:rsidP="00DE73F5">
      <w:pPr>
        <w:shd w:val="clear" w:color="auto" w:fill="FFFFFF"/>
        <w:spacing w:line="240" w:lineRule="auto"/>
        <w:ind w:left="851"/>
      </w:pPr>
      <w:r>
        <w:t xml:space="preserve">41. </w:t>
      </w:r>
      <w:r w:rsidRPr="00DE73F5">
        <w:t>Программа «Развитие судебной системы России на 2013-2020 годы».</w:t>
      </w:r>
    </w:p>
    <w:p w:rsidR="00DE73F5" w:rsidRPr="00DE73F5" w:rsidRDefault="00DE73F5" w:rsidP="00DE73F5">
      <w:pPr>
        <w:shd w:val="clear" w:color="auto" w:fill="FFFFFF"/>
        <w:spacing w:line="240" w:lineRule="auto"/>
        <w:ind w:left="851"/>
      </w:pPr>
      <w:r>
        <w:t xml:space="preserve">42. </w:t>
      </w:r>
      <w:r w:rsidRPr="00DE73F5">
        <w:t>Программа «Развитие единой государственной системы регистрации прав и кадастрового учета недвижимости (2014-2019 годы)».</w:t>
      </w:r>
      <w:bookmarkStart w:id="0" w:name="_GoBack"/>
      <w:bookmarkEnd w:id="0"/>
    </w:p>
    <w:p w:rsidR="00DE73F5" w:rsidRPr="00DE73F5" w:rsidRDefault="00DE73F5" w:rsidP="00DE73F5">
      <w:pPr>
        <w:shd w:val="clear" w:color="auto" w:fill="FFFFFF"/>
        <w:spacing w:line="240" w:lineRule="auto"/>
        <w:ind w:left="851"/>
      </w:pPr>
      <w:r w:rsidRPr="00DE73F5">
        <w:t xml:space="preserve">В перечне перспективных проектов (мероприятий) Стратегий и программ отсутствуют мероприятия применительно к территории </w:t>
      </w:r>
      <w:r>
        <w:t xml:space="preserve">Татарского </w:t>
      </w:r>
      <w:r w:rsidRPr="00DE73F5">
        <w:t>сельсовета.</w:t>
      </w:r>
    </w:p>
    <w:p w:rsidR="00DE73F5" w:rsidRPr="000E26D2" w:rsidRDefault="00DE73F5" w:rsidP="00DE73F5">
      <w:pPr>
        <w:shd w:val="clear" w:color="auto" w:fill="FFFFFF"/>
        <w:spacing w:line="240" w:lineRule="auto"/>
        <w:ind w:left="851"/>
      </w:pPr>
      <w:r w:rsidRPr="000E26D2">
        <w:rPr>
          <w:b/>
        </w:rPr>
        <w:t xml:space="preserve">Региональные программы. </w:t>
      </w:r>
      <w:r w:rsidRPr="000E26D2">
        <w:t>На момент разработки Генерального плана Татарского сельсовета Шпаковского района Ставропольского края разработаны и утверждены следующие региональные программы:</w:t>
      </w:r>
    </w:p>
    <w:p w:rsidR="00DE73F5" w:rsidRPr="000E26D2" w:rsidRDefault="00DE73F5" w:rsidP="00DE73F5">
      <w:pPr>
        <w:shd w:val="clear" w:color="auto" w:fill="FFFFFF"/>
        <w:spacing w:line="240" w:lineRule="auto"/>
        <w:ind w:left="851"/>
      </w:pPr>
      <w:r w:rsidRPr="000E26D2">
        <w:t>1. «Развитие сельского хозяйства» (Постановление Правительства Ставропольского края от 24 декабря 2015 г. № 559-п).</w:t>
      </w:r>
    </w:p>
    <w:p w:rsidR="00DE73F5" w:rsidRPr="000E26D2" w:rsidRDefault="00DE73F5" w:rsidP="00DE73F5">
      <w:pPr>
        <w:shd w:val="clear" w:color="auto" w:fill="FFFFFF"/>
        <w:spacing w:line="240" w:lineRule="auto"/>
        <w:ind w:left="851"/>
      </w:pPr>
      <w:r w:rsidRPr="000E26D2">
        <w:t>2. «Профилактика, лечения и предупреждение болезней животных» (Постановление Правительства Ставропольского края от 21 декабря 2015 г. № 548-п).</w:t>
      </w:r>
    </w:p>
    <w:p w:rsidR="00DE73F5" w:rsidRPr="000E26D2" w:rsidRDefault="00DE73F5" w:rsidP="00DE73F5">
      <w:pPr>
        <w:shd w:val="clear" w:color="auto" w:fill="FFFFFF"/>
        <w:spacing w:line="240" w:lineRule="auto"/>
        <w:ind w:left="851"/>
      </w:pPr>
      <w:r w:rsidRPr="000E26D2">
        <w:t>3. «Культура и туристско-рекреационный комплекс» (Постановление Правительства Ставропольского края от 24 декабря 2015 г. № 569-п).</w:t>
      </w:r>
    </w:p>
    <w:p w:rsidR="00DE73F5" w:rsidRPr="000E26D2" w:rsidRDefault="00DE73F5" w:rsidP="00DE73F5">
      <w:pPr>
        <w:shd w:val="clear" w:color="auto" w:fill="FFFFFF"/>
        <w:spacing w:line="240" w:lineRule="auto"/>
        <w:ind w:left="851"/>
      </w:pPr>
      <w:r w:rsidRPr="000E26D2">
        <w:t>4. «Развитие сферы труда и занятости населения» (Постановление Правительства Ставропольского края от 24 декабря 2015 г. № 551-п).</w:t>
      </w:r>
    </w:p>
    <w:p w:rsidR="00DE73F5" w:rsidRPr="000E26D2" w:rsidRDefault="000E26D2" w:rsidP="00DE73F5">
      <w:pPr>
        <w:shd w:val="clear" w:color="auto" w:fill="FFFFFF"/>
        <w:spacing w:line="240" w:lineRule="auto"/>
        <w:ind w:left="851"/>
      </w:pPr>
      <w:r w:rsidRPr="000E26D2">
        <w:t xml:space="preserve">5. </w:t>
      </w:r>
      <w:r w:rsidR="00DE73F5" w:rsidRPr="000E26D2">
        <w:t>«Развитие образования» (Постановление Правительства Ставропольского края от 28 декабря 2015 г. № 583-п).</w:t>
      </w:r>
    </w:p>
    <w:p w:rsidR="00DE73F5" w:rsidRPr="000E26D2" w:rsidRDefault="000E26D2" w:rsidP="00DE73F5">
      <w:pPr>
        <w:shd w:val="clear" w:color="auto" w:fill="FFFFFF"/>
        <w:spacing w:line="240" w:lineRule="auto"/>
        <w:ind w:left="851"/>
      </w:pPr>
      <w:r w:rsidRPr="000E26D2">
        <w:t xml:space="preserve">6. </w:t>
      </w:r>
      <w:r w:rsidR="00DE73F5" w:rsidRPr="000E26D2">
        <w:t>«Управление финансами» (Постановление Правительства Ставропольского края от 24 декабря 2015 г. № 550-п).</w:t>
      </w:r>
    </w:p>
    <w:p w:rsidR="00DE73F5" w:rsidRPr="000E26D2" w:rsidRDefault="000E26D2" w:rsidP="00DE73F5">
      <w:pPr>
        <w:shd w:val="clear" w:color="auto" w:fill="FFFFFF"/>
        <w:spacing w:line="240" w:lineRule="auto"/>
        <w:ind w:left="851"/>
      </w:pPr>
      <w:r w:rsidRPr="000E26D2">
        <w:t xml:space="preserve">7. </w:t>
      </w:r>
      <w:r w:rsidR="00DE73F5" w:rsidRPr="000E26D2">
        <w:t>«Управление имуществом» (Постановление Правительства Ставропольского края от 28 декабря 2015 г. № 584-п).</w:t>
      </w:r>
    </w:p>
    <w:p w:rsidR="00DE73F5" w:rsidRPr="000E26D2" w:rsidRDefault="000E26D2" w:rsidP="00DE73F5">
      <w:pPr>
        <w:shd w:val="clear" w:color="auto" w:fill="FFFFFF"/>
        <w:spacing w:line="240" w:lineRule="auto"/>
        <w:ind w:left="851"/>
      </w:pPr>
      <w:r w:rsidRPr="000E26D2">
        <w:t xml:space="preserve">8. </w:t>
      </w:r>
      <w:r w:rsidR="00DE73F5" w:rsidRPr="000E26D2">
        <w:t>«Социальная поддержка граждан» (Постановление Правительства Ставропольского края от 24 декабря 2015 г. № 563-п).</w:t>
      </w:r>
    </w:p>
    <w:p w:rsidR="00DE73F5" w:rsidRPr="000E26D2" w:rsidRDefault="000E26D2" w:rsidP="00DE73F5">
      <w:pPr>
        <w:shd w:val="clear" w:color="auto" w:fill="FFFFFF"/>
        <w:spacing w:line="240" w:lineRule="auto"/>
        <w:ind w:left="851"/>
      </w:pPr>
      <w:r w:rsidRPr="000E26D2">
        <w:lastRenderedPageBreak/>
        <w:t xml:space="preserve">9. </w:t>
      </w:r>
      <w:r w:rsidR="00DE73F5" w:rsidRPr="000E26D2">
        <w:t>«Развитие физической культуры и спорта» (Постановление Правительства Ставропольского края от 25 декабря 2015 г. № 573-п).</w:t>
      </w:r>
    </w:p>
    <w:p w:rsidR="00DE73F5" w:rsidRPr="000E26D2" w:rsidRDefault="000E26D2" w:rsidP="00DE73F5">
      <w:pPr>
        <w:shd w:val="clear" w:color="auto" w:fill="FFFFFF"/>
        <w:spacing w:line="240" w:lineRule="auto"/>
        <w:ind w:left="851"/>
      </w:pPr>
      <w:r w:rsidRPr="000E26D2">
        <w:t xml:space="preserve">10. </w:t>
      </w:r>
      <w:r w:rsidR="00DE73F5" w:rsidRPr="000E26D2">
        <w:t>«Экономическое развитие и инновационная экономика» (Постановление Правительства Ставропольского края от 24 декабря 2015 г. № 571-п).</w:t>
      </w:r>
    </w:p>
    <w:p w:rsidR="00DE73F5" w:rsidRPr="000E26D2" w:rsidRDefault="000E26D2" w:rsidP="00DE73F5">
      <w:pPr>
        <w:shd w:val="clear" w:color="auto" w:fill="FFFFFF"/>
        <w:spacing w:line="240" w:lineRule="auto"/>
        <w:ind w:left="851"/>
      </w:pPr>
      <w:r w:rsidRPr="000E26D2">
        <w:t xml:space="preserve">11. </w:t>
      </w:r>
      <w:r w:rsidR="00DE73F5" w:rsidRPr="000E26D2">
        <w:t>«Развитие пищевой и перерабатывающей промышленности, потребительского рынка» (Постановление Правительства Ставропольского края от 28 декабря 2015 г. № 585-п).</w:t>
      </w:r>
    </w:p>
    <w:p w:rsidR="00DE73F5" w:rsidRPr="000E26D2" w:rsidRDefault="000E26D2" w:rsidP="00DE73F5">
      <w:pPr>
        <w:shd w:val="clear" w:color="auto" w:fill="FFFFFF"/>
        <w:spacing w:line="240" w:lineRule="auto"/>
        <w:ind w:left="851"/>
      </w:pPr>
      <w:r w:rsidRPr="000E26D2">
        <w:t xml:space="preserve">12. </w:t>
      </w:r>
      <w:r w:rsidR="00DE73F5" w:rsidRPr="000E26D2">
        <w:t xml:space="preserve"> «Развитие энергетики, промышленности и связи» (Постановление Правительства Ставропольского края от 30 декабря 2015 г. № 600-п).</w:t>
      </w:r>
    </w:p>
    <w:p w:rsidR="00DE73F5" w:rsidRPr="000E26D2" w:rsidRDefault="00DE73F5" w:rsidP="00DE73F5">
      <w:pPr>
        <w:shd w:val="clear" w:color="auto" w:fill="FFFFFF"/>
        <w:spacing w:line="240" w:lineRule="auto"/>
        <w:ind w:left="851"/>
      </w:pPr>
      <w:r w:rsidRPr="000E26D2">
        <w:t>13.</w:t>
      </w:r>
      <w:r w:rsidRPr="000E26D2">
        <w:tab/>
        <w:t xml:space="preserve"> «Развитие здравоохранения» (Постановление Правительства Ставропольского края от 24 декабря 2015 г. № 553-п).</w:t>
      </w:r>
    </w:p>
    <w:p w:rsidR="00DE73F5" w:rsidRPr="000E26D2" w:rsidRDefault="000E26D2" w:rsidP="00DE73F5">
      <w:pPr>
        <w:shd w:val="clear" w:color="auto" w:fill="FFFFFF"/>
        <w:spacing w:line="240" w:lineRule="auto"/>
        <w:ind w:left="851"/>
      </w:pPr>
      <w:r w:rsidRPr="000E26D2">
        <w:t>14.</w:t>
      </w:r>
      <w:r w:rsidR="00DE73F5" w:rsidRPr="000E26D2">
        <w:t xml:space="preserve"> «Развитие жилищно-коммунального хозяйства, защита населения и территории от чрезвычайных ситуаций» (Постановление Правительства Ставропольского края от 24 декабря 2015 г. № 562-п).</w:t>
      </w:r>
    </w:p>
    <w:p w:rsidR="00DE73F5" w:rsidRPr="000E26D2" w:rsidRDefault="000E26D2" w:rsidP="00DE73F5">
      <w:pPr>
        <w:shd w:val="clear" w:color="auto" w:fill="FFFFFF"/>
        <w:spacing w:line="240" w:lineRule="auto"/>
        <w:ind w:left="851"/>
      </w:pPr>
      <w:r w:rsidRPr="000E26D2">
        <w:t>15.</w:t>
      </w:r>
      <w:r w:rsidR="00DE73F5" w:rsidRPr="000E26D2">
        <w:t xml:space="preserve"> «Развитие транспортной системы и обеспечение безопасности дорожного движения» (Постановление Правительства Ставропольского края от 30 декабря 2015 г. № 599-п).</w:t>
      </w:r>
    </w:p>
    <w:p w:rsidR="00DE73F5" w:rsidRPr="000E26D2" w:rsidRDefault="000E26D2" w:rsidP="00DE73F5">
      <w:pPr>
        <w:shd w:val="clear" w:color="auto" w:fill="FFFFFF"/>
        <w:spacing w:line="240" w:lineRule="auto"/>
        <w:ind w:left="851"/>
      </w:pPr>
      <w:r w:rsidRPr="000E26D2">
        <w:t xml:space="preserve">16. </w:t>
      </w:r>
      <w:r w:rsidR="00DE73F5" w:rsidRPr="000E26D2">
        <w:t>«Межнациональные отношения, профилактика терроризма и поддержка казачества» (Постановление Правительства Ставропольского края от 24 декабря 2015 г. № 552-п).</w:t>
      </w:r>
    </w:p>
    <w:p w:rsidR="00DE73F5" w:rsidRPr="000E26D2" w:rsidRDefault="000E26D2" w:rsidP="00DE73F5">
      <w:pPr>
        <w:shd w:val="clear" w:color="auto" w:fill="FFFFFF"/>
        <w:spacing w:line="240" w:lineRule="auto"/>
        <w:ind w:left="851"/>
      </w:pPr>
      <w:r w:rsidRPr="000E26D2">
        <w:t>17.</w:t>
      </w:r>
      <w:r w:rsidR="00DE73F5" w:rsidRPr="000E26D2">
        <w:t xml:space="preserve"> «Молодежная политика» (Постановление Правительства Ставропольского края от 28 декабря 2015 г. № 586-п).</w:t>
      </w:r>
    </w:p>
    <w:p w:rsidR="00DE73F5" w:rsidRPr="000E26D2" w:rsidRDefault="000E26D2" w:rsidP="00DE73F5">
      <w:pPr>
        <w:shd w:val="clear" w:color="auto" w:fill="FFFFFF"/>
        <w:spacing w:line="240" w:lineRule="auto"/>
        <w:ind w:left="851"/>
      </w:pPr>
      <w:r w:rsidRPr="000E26D2">
        <w:t xml:space="preserve">18. </w:t>
      </w:r>
      <w:r w:rsidR="00DE73F5" w:rsidRPr="000E26D2">
        <w:t>«Развитие градостроительства, строительства и архитектуры» (Постановление Правительства Ставропольского края от 30 декабря 2015 г. № 598-п).</w:t>
      </w:r>
    </w:p>
    <w:p w:rsidR="00DE73F5" w:rsidRPr="000E26D2" w:rsidRDefault="000E26D2" w:rsidP="00DE73F5">
      <w:pPr>
        <w:shd w:val="clear" w:color="auto" w:fill="FFFFFF"/>
        <w:spacing w:line="240" w:lineRule="auto"/>
        <w:ind w:left="851"/>
      </w:pPr>
      <w:r w:rsidRPr="000E26D2">
        <w:t>19.</w:t>
      </w:r>
      <w:r w:rsidR="00DE73F5" w:rsidRPr="000E26D2">
        <w:t xml:space="preserve"> «Охрана окружающей среды» (Постановление Правительства Ставропольского края от 25 декабря 2015 г. № 572-п).</w:t>
      </w:r>
    </w:p>
    <w:p w:rsidR="00DE73F5" w:rsidRPr="000E26D2" w:rsidRDefault="000E26D2" w:rsidP="00DE73F5">
      <w:pPr>
        <w:shd w:val="clear" w:color="auto" w:fill="FFFFFF"/>
        <w:spacing w:line="240" w:lineRule="auto"/>
        <w:ind w:left="851"/>
      </w:pPr>
      <w:r w:rsidRPr="000E26D2">
        <w:t xml:space="preserve">20. </w:t>
      </w:r>
      <w:r w:rsidR="00DE73F5" w:rsidRPr="000E26D2">
        <w:t>«Создание новых мест в муниципальных общеобразовательных организаций Ставропольского края на 2016-2025 годы (исходя из прогнозируемой потребности)» (Постановление Правительства Ставропольского края от 09.01.2016 г. №1-п).</w:t>
      </w:r>
    </w:p>
    <w:p w:rsidR="00DE73F5" w:rsidRDefault="00DE73F5" w:rsidP="00DE73F5">
      <w:pPr>
        <w:shd w:val="clear" w:color="auto" w:fill="FFFFFF"/>
        <w:spacing w:line="240" w:lineRule="auto"/>
        <w:ind w:left="851"/>
      </w:pPr>
      <w:r w:rsidRPr="000E26D2">
        <w:t xml:space="preserve">В перечне перспективных проектов (мероприятий) Стратегий и программ отсутствуют мероприятия применительно к территории </w:t>
      </w:r>
      <w:r w:rsidR="000E26D2" w:rsidRPr="000E26D2">
        <w:t>Татарского</w:t>
      </w:r>
      <w:r w:rsidRPr="000E26D2">
        <w:t xml:space="preserve"> сельсовета.</w:t>
      </w:r>
    </w:p>
    <w:p w:rsidR="000E26D2" w:rsidRPr="000E26D2" w:rsidRDefault="000E26D2" w:rsidP="00DE73F5">
      <w:pPr>
        <w:shd w:val="clear" w:color="auto" w:fill="FFFFFF"/>
        <w:spacing w:line="240" w:lineRule="auto"/>
        <w:ind w:left="851"/>
      </w:pPr>
    </w:p>
    <w:p w:rsidR="00DE73F5" w:rsidRPr="00F50835" w:rsidRDefault="00F50835" w:rsidP="00F50835">
      <w:pPr>
        <w:spacing w:line="240" w:lineRule="auto"/>
        <w:ind w:left="1778" w:firstLine="0"/>
        <w:jc w:val="right"/>
        <w:rPr>
          <w:b/>
          <w:sz w:val="26"/>
          <w:szCs w:val="26"/>
        </w:rPr>
      </w:pPr>
      <w:r>
        <w:rPr>
          <w:b/>
          <w:sz w:val="26"/>
          <w:szCs w:val="26"/>
        </w:rPr>
        <w:t>3.6.</w:t>
      </w:r>
      <w:r w:rsidR="00DE73F5" w:rsidRPr="00F50835">
        <w:rPr>
          <w:b/>
          <w:sz w:val="26"/>
          <w:szCs w:val="26"/>
        </w:rPr>
        <w:t xml:space="preserve"> Сведения о документах территориального планирования вышестоящего уровня</w:t>
      </w:r>
    </w:p>
    <w:p w:rsidR="00DE73F5" w:rsidRPr="000E26D2" w:rsidRDefault="00DE73F5" w:rsidP="00DE73F5">
      <w:pPr>
        <w:pStyle w:val="a8"/>
        <w:spacing w:line="240" w:lineRule="auto"/>
        <w:ind w:left="851"/>
      </w:pPr>
    </w:p>
    <w:p w:rsidR="00DE73F5" w:rsidRPr="000E26D2" w:rsidRDefault="00DE73F5" w:rsidP="00DE73F5">
      <w:pPr>
        <w:shd w:val="clear" w:color="auto" w:fill="FFFFFF"/>
        <w:spacing w:line="240" w:lineRule="auto"/>
        <w:ind w:left="851"/>
        <w:rPr>
          <w:lang w:eastAsia="en-US"/>
        </w:rPr>
      </w:pPr>
      <w:r w:rsidRPr="000E26D2">
        <w:rPr>
          <w:lang w:eastAsia="en-US"/>
        </w:rPr>
        <w:t>В соответствии с требованиями п. 7 ст. 23. Градостроительного кодекса РФ Материалы по обоснованию генерального плана в текстовой форме содержат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DE73F5" w:rsidRPr="000E26D2" w:rsidRDefault="00DE73F5" w:rsidP="00DE73F5">
      <w:pPr>
        <w:shd w:val="clear" w:color="auto" w:fill="FFFFFF"/>
        <w:spacing w:line="240" w:lineRule="auto"/>
        <w:ind w:left="851"/>
        <w:rPr>
          <w:b/>
          <w:lang w:eastAsia="en-US"/>
        </w:rPr>
      </w:pPr>
    </w:p>
    <w:p w:rsidR="00DE73F5" w:rsidRPr="000E26D2" w:rsidRDefault="00DE73F5" w:rsidP="00DE73F5">
      <w:pPr>
        <w:shd w:val="clear" w:color="auto" w:fill="FFFFFF"/>
        <w:spacing w:line="240" w:lineRule="auto"/>
        <w:ind w:left="851"/>
        <w:rPr>
          <w:lang w:eastAsia="en-US"/>
        </w:rPr>
      </w:pPr>
      <w:r w:rsidRPr="000E26D2">
        <w:rPr>
          <w:b/>
          <w:lang w:eastAsia="en-US"/>
        </w:rPr>
        <w:t>Документы территориального планирования федерального уровня.</w:t>
      </w:r>
      <w:r w:rsidRPr="000E26D2">
        <w:rPr>
          <w:lang w:eastAsia="en-US"/>
        </w:rPr>
        <w:t xml:space="preserve"> На момент разработки настоящего Генерального плана разработаны и утверждены следующие СТП Российской Федерации:</w:t>
      </w:r>
    </w:p>
    <w:p w:rsidR="00DE73F5" w:rsidRPr="000E26D2" w:rsidRDefault="00DE73F5" w:rsidP="00DE73F5">
      <w:pPr>
        <w:shd w:val="clear" w:color="auto" w:fill="FFFFFF"/>
        <w:spacing w:line="240" w:lineRule="auto"/>
        <w:ind w:left="851"/>
      </w:pPr>
      <w:r w:rsidRPr="000E26D2">
        <w:lastRenderedPageBreak/>
        <w:t>– Схема территориального планирования Российской Федерации в области трубопроводного транспорта (утверждена Распоряжением Правительства Российской Федерации от 24 декабря 2015 г. № 2659-р).</w:t>
      </w:r>
    </w:p>
    <w:p w:rsidR="00DE73F5" w:rsidRPr="000E26D2" w:rsidRDefault="00DE73F5" w:rsidP="00DE73F5">
      <w:pPr>
        <w:shd w:val="clear" w:color="auto" w:fill="FFFFFF"/>
        <w:spacing w:line="240" w:lineRule="auto"/>
        <w:ind w:left="851"/>
      </w:pPr>
      <w:r w:rsidRPr="000E26D2">
        <w:t>– Схема территориального планирования Российской Федерации в области энергетики (утверждена Распоряжением Правительства Российской Федерации от 11 ноября 2013 г. № 2084-р).</w:t>
      </w:r>
    </w:p>
    <w:p w:rsidR="00DE73F5" w:rsidRPr="000E26D2" w:rsidRDefault="00DE73F5" w:rsidP="00DE73F5">
      <w:pPr>
        <w:shd w:val="clear" w:color="auto" w:fill="FFFFFF"/>
        <w:spacing w:line="240" w:lineRule="auto"/>
        <w:ind w:left="851"/>
      </w:pPr>
      <w:r w:rsidRPr="000E26D2">
        <w:t>– Схема территориального планирования Российской Федерации в области высшего профессионального образования (утверждена Распоряжением Правительства Российской Федерации от 26 февраля 2013 г. № 247-р).</w:t>
      </w:r>
    </w:p>
    <w:p w:rsidR="00DE73F5" w:rsidRPr="000E26D2" w:rsidRDefault="00DE73F5" w:rsidP="00DE73F5">
      <w:pPr>
        <w:shd w:val="clear" w:color="auto" w:fill="FFFFFF"/>
        <w:spacing w:line="240" w:lineRule="auto"/>
        <w:ind w:left="851"/>
      </w:pPr>
      <w:r w:rsidRPr="000E26D2">
        <w:t>–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Правительства Российской Федерации от 26 февраля 2013 г. № 247-р).</w:t>
      </w:r>
    </w:p>
    <w:p w:rsidR="00DE73F5" w:rsidRPr="000E26D2" w:rsidRDefault="00DE73F5" w:rsidP="00DE73F5">
      <w:pPr>
        <w:shd w:val="clear" w:color="auto" w:fill="FFFFFF"/>
        <w:spacing w:line="240" w:lineRule="auto"/>
        <w:ind w:left="851"/>
      </w:pPr>
      <w:r w:rsidRPr="000E26D2">
        <w:t>– Схема территориального планирования Российской Федерации в области здравоохранения (утверждена Распоряжением Правительства Российской Федерации от 28 декабря 2012 г. № 2607-р).</w:t>
      </w:r>
    </w:p>
    <w:p w:rsidR="00DE73F5" w:rsidRPr="000E26D2" w:rsidRDefault="00DE73F5" w:rsidP="00DE73F5">
      <w:pPr>
        <w:shd w:val="clear" w:color="auto" w:fill="FFFFFF"/>
        <w:spacing w:line="240" w:lineRule="auto"/>
        <w:ind w:left="851"/>
      </w:pPr>
      <w:r w:rsidRPr="000E26D2">
        <w:t xml:space="preserve">Мероприятия по строительству федеральных объектов трубопроводного транспорта, энергетики, высшего профессионального образования, федерального транспорта, объектов здравоохранения в границах </w:t>
      </w:r>
      <w:r w:rsidR="000E26D2">
        <w:t>Татарского</w:t>
      </w:r>
      <w:r w:rsidRPr="000E26D2">
        <w:t xml:space="preserve"> сельсовета отсутствуют.</w:t>
      </w:r>
    </w:p>
    <w:p w:rsidR="00DE73F5" w:rsidRPr="000E26D2" w:rsidRDefault="00DE73F5" w:rsidP="00DE73F5">
      <w:pPr>
        <w:shd w:val="clear" w:color="auto" w:fill="FFFFFF"/>
        <w:spacing w:line="240" w:lineRule="auto"/>
        <w:ind w:left="851"/>
        <w:rPr>
          <w:lang w:eastAsia="en-US"/>
        </w:rPr>
      </w:pPr>
      <w:r w:rsidRPr="000E26D2">
        <w:rPr>
          <w:b/>
          <w:lang w:eastAsia="en-US"/>
        </w:rPr>
        <w:t xml:space="preserve">Документы территориального планирования регионального уровня. </w:t>
      </w:r>
      <w:r w:rsidRPr="000E26D2">
        <w:rPr>
          <w:lang w:eastAsia="en-US"/>
        </w:rPr>
        <w:t xml:space="preserve">Схема территориального планирования Ставропольского края утверждена Постановлением Правительства Ставропольского края от 14 мая 2015 г. № 207-п «О внесении изменения в схему территориального планирования Ставропольского края, утвержденную постановлением Правительства Ставропольского края от 05 апреля 2011 г. № 116-п». При подготовке материалов по обоснованию Генерального плана </w:t>
      </w:r>
      <w:r w:rsidR="000E26D2" w:rsidRPr="000E26D2">
        <w:rPr>
          <w:lang w:eastAsia="en-US"/>
        </w:rPr>
        <w:t>Татарского</w:t>
      </w:r>
      <w:r w:rsidRPr="000E26D2">
        <w:rPr>
          <w:lang w:eastAsia="en-US"/>
        </w:rPr>
        <w:t xml:space="preserve"> сельсовета были использованы материалы проекта СТП Ставропольского края, опубликованные на портале ФГИС ТП (Федеральная геоинформационная система территориального планирования).</w:t>
      </w:r>
    </w:p>
    <w:p w:rsidR="00DE73F5" w:rsidRPr="000E26D2" w:rsidRDefault="00DE73F5" w:rsidP="00DE73F5">
      <w:pPr>
        <w:shd w:val="clear" w:color="auto" w:fill="FFFFFF"/>
        <w:spacing w:line="240" w:lineRule="auto"/>
        <w:ind w:left="851"/>
        <w:rPr>
          <w:lang w:eastAsia="en-US"/>
        </w:rPr>
      </w:pPr>
      <w:r w:rsidRPr="000E26D2">
        <w:rPr>
          <w:lang w:eastAsia="en-US"/>
        </w:rPr>
        <w:t>Схемой территориального планирования Ставропольского края предполагается строительство объектов капитального строительства регионального значения в области развития транспорта, инженерной инфраструктуры, агропромышленного комплекса, промышленности, а также мероприятия по развитию высокотехнологичных форм организации территории и развитию особо охраняемых природных территорий рег</w:t>
      </w:r>
      <w:r w:rsidR="000E26D2">
        <w:rPr>
          <w:lang w:eastAsia="en-US"/>
        </w:rPr>
        <w:t>ионального уровня</w:t>
      </w:r>
      <w:r w:rsidRPr="000E26D2">
        <w:rPr>
          <w:lang w:eastAsia="en-US"/>
        </w:rPr>
        <w:t>.</w:t>
      </w:r>
    </w:p>
    <w:p w:rsidR="00DE73F5" w:rsidRPr="000E26D2" w:rsidRDefault="00DE73F5" w:rsidP="00DE73F5">
      <w:pPr>
        <w:shd w:val="clear" w:color="auto" w:fill="FFFFFF"/>
        <w:spacing w:line="240" w:lineRule="auto"/>
        <w:ind w:left="851"/>
        <w:rPr>
          <w:lang w:eastAsia="en-US"/>
        </w:rPr>
      </w:pPr>
      <w:r w:rsidRPr="000E26D2">
        <w:rPr>
          <w:b/>
          <w:lang w:eastAsia="en-US"/>
        </w:rPr>
        <w:t xml:space="preserve">Документы территориального планирования районного уровня. </w:t>
      </w:r>
      <w:r w:rsidRPr="000E26D2">
        <w:rPr>
          <w:lang w:eastAsia="en-US"/>
        </w:rPr>
        <w:t xml:space="preserve">Схема территориального планирования Шпаковского района Ставропольского края. При подготовке материалов по обоснованию Генерального плана </w:t>
      </w:r>
      <w:r w:rsidR="000E26D2" w:rsidRPr="000E26D2">
        <w:rPr>
          <w:lang w:eastAsia="en-US"/>
        </w:rPr>
        <w:t xml:space="preserve">Татарского </w:t>
      </w:r>
      <w:r w:rsidRPr="000E26D2">
        <w:rPr>
          <w:lang w:eastAsia="en-US"/>
        </w:rPr>
        <w:t>сельсовета были использованы материалы проекта СТП Шпаковского района Ставропольского края.</w:t>
      </w:r>
    </w:p>
    <w:p w:rsidR="00DE73F5" w:rsidRPr="000E26D2" w:rsidRDefault="00DE73F5" w:rsidP="00DE73F5">
      <w:pPr>
        <w:shd w:val="clear" w:color="auto" w:fill="FFFFFF"/>
        <w:spacing w:line="240" w:lineRule="auto"/>
        <w:ind w:left="851"/>
        <w:rPr>
          <w:lang w:eastAsia="en-US"/>
        </w:rPr>
      </w:pPr>
      <w:r w:rsidRPr="000E26D2">
        <w:rPr>
          <w:lang w:eastAsia="en-US"/>
        </w:rPr>
        <w:t>Проектом предусматривается ряд мероприятий для планируемого муниципального образования:</w:t>
      </w:r>
    </w:p>
    <w:p w:rsidR="00DE73F5" w:rsidRPr="000E26D2" w:rsidRDefault="00DE73F5" w:rsidP="00DE73F5">
      <w:pPr>
        <w:shd w:val="clear" w:color="auto" w:fill="FFFFFF"/>
        <w:spacing w:line="240" w:lineRule="auto"/>
        <w:ind w:left="851"/>
        <w:rPr>
          <w:lang w:eastAsia="en-US"/>
        </w:rPr>
      </w:pPr>
      <w:r w:rsidRPr="000E26D2">
        <w:rPr>
          <w:lang w:eastAsia="en-US"/>
        </w:rPr>
        <w:t>­ Административно-территориальные преобразования сельских населенных пунктов в поселки городского типа в связи с развитием промышленных и научных функций их градообразующей базы: с.</w:t>
      </w:r>
      <w:r w:rsidR="000E26D2" w:rsidRPr="000E26D2">
        <w:rPr>
          <w:lang w:eastAsia="en-US"/>
        </w:rPr>
        <w:t xml:space="preserve"> Татарка.</w:t>
      </w:r>
    </w:p>
    <w:p w:rsidR="00DE73F5" w:rsidRPr="000E26D2" w:rsidRDefault="00DE73F5" w:rsidP="00DE73F5">
      <w:pPr>
        <w:shd w:val="clear" w:color="auto" w:fill="FFFFFF"/>
        <w:spacing w:line="240" w:lineRule="auto"/>
        <w:ind w:left="851"/>
        <w:rPr>
          <w:lang w:eastAsia="en-US"/>
        </w:rPr>
      </w:pPr>
      <w:r w:rsidRPr="000E26D2">
        <w:rPr>
          <w:lang w:eastAsia="en-US"/>
        </w:rPr>
        <w:t xml:space="preserve">- Строительство детского дошкольного учреждения в с. </w:t>
      </w:r>
      <w:r w:rsidR="000E26D2" w:rsidRPr="000E26D2">
        <w:rPr>
          <w:lang w:eastAsia="en-US"/>
        </w:rPr>
        <w:t>Татарка</w:t>
      </w:r>
      <w:r w:rsidRPr="000E26D2">
        <w:rPr>
          <w:lang w:eastAsia="en-US"/>
        </w:rPr>
        <w:t>;</w:t>
      </w:r>
    </w:p>
    <w:p w:rsidR="00DE73F5" w:rsidRPr="000E26D2" w:rsidRDefault="00DE73F5" w:rsidP="00DE73F5">
      <w:pPr>
        <w:shd w:val="clear" w:color="auto" w:fill="FFFFFF"/>
        <w:spacing w:line="240" w:lineRule="auto"/>
        <w:ind w:left="851"/>
        <w:rPr>
          <w:lang w:eastAsia="en-US"/>
        </w:rPr>
      </w:pPr>
      <w:r w:rsidRPr="000E26D2">
        <w:rPr>
          <w:lang w:eastAsia="en-US"/>
        </w:rPr>
        <w:t>- Ст</w:t>
      </w:r>
      <w:r w:rsidR="000E26D2" w:rsidRPr="000E26D2">
        <w:rPr>
          <w:lang w:eastAsia="en-US"/>
        </w:rPr>
        <w:t>роительство общеобразовательных учреждений</w:t>
      </w:r>
      <w:r w:rsidRPr="000E26D2">
        <w:rPr>
          <w:lang w:eastAsia="en-US"/>
        </w:rPr>
        <w:t xml:space="preserve"> в с. </w:t>
      </w:r>
      <w:r w:rsidR="000E26D2" w:rsidRPr="000E26D2">
        <w:rPr>
          <w:lang w:eastAsia="en-US"/>
        </w:rPr>
        <w:t>Татарка и х. Садовый;</w:t>
      </w:r>
    </w:p>
    <w:p w:rsidR="000E26D2" w:rsidRPr="000E26D2" w:rsidRDefault="000E26D2" w:rsidP="00DE73F5">
      <w:pPr>
        <w:shd w:val="clear" w:color="auto" w:fill="FFFFFF"/>
        <w:spacing w:line="240" w:lineRule="auto"/>
        <w:ind w:left="851"/>
        <w:rPr>
          <w:lang w:eastAsia="en-US"/>
        </w:rPr>
      </w:pPr>
      <w:r w:rsidRPr="000E26D2">
        <w:rPr>
          <w:lang w:eastAsia="en-US"/>
        </w:rPr>
        <w:t>- Размещение учреждения начального профессионального образования в с. Татарка;</w:t>
      </w:r>
    </w:p>
    <w:p w:rsidR="00DE73F5" w:rsidRPr="000E26D2" w:rsidRDefault="00DE73F5" w:rsidP="00DE73F5">
      <w:pPr>
        <w:shd w:val="clear" w:color="auto" w:fill="FFFFFF"/>
        <w:spacing w:line="240" w:lineRule="auto"/>
        <w:ind w:left="851"/>
        <w:rPr>
          <w:lang w:eastAsia="en-US"/>
        </w:rPr>
      </w:pPr>
      <w:r w:rsidRPr="000E26D2">
        <w:rPr>
          <w:lang w:eastAsia="en-US"/>
        </w:rPr>
        <w:t xml:space="preserve">- Строительство амбулатории в с. </w:t>
      </w:r>
      <w:r w:rsidR="000E26D2" w:rsidRPr="000E26D2">
        <w:rPr>
          <w:lang w:eastAsia="en-US"/>
        </w:rPr>
        <w:t>Татарка</w:t>
      </w:r>
      <w:r w:rsidRPr="000E26D2">
        <w:rPr>
          <w:lang w:eastAsia="en-US"/>
        </w:rPr>
        <w:t>;</w:t>
      </w:r>
    </w:p>
    <w:p w:rsidR="00DE73F5" w:rsidRPr="00F90B8F" w:rsidRDefault="004E0DB8" w:rsidP="00DE73F5">
      <w:pPr>
        <w:shd w:val="clear" w:color="auto" w:fill="FFFFFF"/>
        <w:spacing w:line="240" w:lineRule="auto"/>
        <w:ind w:left="851"/>
        <w:rPr>
          <w:lang w:eastAsia="en-US"/>
        </w:rPr>
      </w:pPr>
      <w:r>
        <w:rPr>
          <w:lang w:eastAsia="en-US"/>
        </w:rPr>
        <w:t xml:space="preserve">- Строительство </w:t>
      </w:r>
      <w:proofErr w:type="spellStart"/>
      <w:r>
        <w:rPr>
          <w:lang w:eastAsia="en-US"/>
        </w:rPr>
        <w:t>ФАПов</w:t>
      </w:r>
      <w:proofErr w:type="spellEnd"/>
      <w:r w:rsidR="00DE73F5" w:rsidRPr="000E26D2">
        <w:rPr>
          <w:lang w:eastAsia="en-US"/>
        </w:rPr>
        <w:t xml:space="preserve"> в </w:t>
      </w:r>
      <w:r w:rsidR="000E26D2" w:rsidRPr="000E26D2">
        <w:rPr>
          <w:lang w:eastAsia="en-US"/>
        </w:rPr>
        <w:t xml:space="preserve">х. </w:t>
      </w:r>
      <w:proofErr w:type="spellStart"/>
      <w:r w:rsidR="000E26D2" w:rsidRPr="000E26D2">
        <w:rPr>
          <w:lang w:eastAsia="en-US"/>
        </w:rPr>
        <w:t>Верхнеегорлыкский</w:t>
      </w:r>
      <w:proofErr w:type="spellEnd"/>
      <w:r w:rsidR="000E26D2" w:rsidRPr="000E26D2">
        <w:rPr>
          <w:lang w:eastAsia="en-US"/>
        </w:rPr>
        <w:t xml:space="preserve">, х. Польский, х. Садовый, х. </w:t>
      </w:r>
      <w:proofErr w:type="spellStart"/>
      <w:r w:rsidR="000E26D2" w:rsidRPr="00F90B8F">
        <w:rPr>
          <w:lang w:eastAsia="en-US"/>
        </w:rPr>
        <w:t>Темнореченский</w:t>
      </w:r>
      <w:proofErr w:type="spellEnd"/>
      <w:r w:rsidR="00DE73F5" w:rsidRPr="00F90B8F">
        <w:rPr>
          <w:lang w:eastAsia="en-US"/>
        </w:rPr>
        <w:t>;</w:t>
      </w:r>
    </w:p>
    <w:p w:rsidR="000E26D2" w:rsidRPr="00F90B8F" w:rsidRDefault="000E26D2" w:rsidP="00DE73F5">
      <w:pPr>
        <w:shd w:val="clear" w:color="auto" w:fill="FFFFFF"/>
        <w:spacing w:line="240" w:lineRule="auto"/>
        <w:ind w:left="851"/>
        <w:rPr>
          <w:lang w:eastAsia="en-US"/>
        </w:rPr>
      </w:pPr>
      <w:r w:rsidRPr="00F90B8F">
        <w:rPr>
          <w:lang w:eastAsia="en-US"/>
        </w:rPr>
        <w:t>- Строительство домов культуры с библиотекой в с. Татарка;</w:t>
      </w:r>
    </w:p>
    <w:p w:rsidR="00F90B8F" w:rsidRPr="00F90B8F" w:rsidRDefault="00DE73F5" w:rsidP="00F90B8F">
      <w:pPr>
        <w:shd w:val="clear" w:color="auto" w:fill="FFFFFF"/>
        <w:spacing w:line="240" w:lineRule="auto"/>
        <w:ind w:left="851"/>
        <w:rPr>
          <w:lang w:eastAsia="en-US"/>
        </w:rPr>
      </w:pPr>
      <w:r w:rsidRPr="00F90B8F">
        <w:rPr>
          <w:lang w:eastAsia="en-US"/>
        </w:rPr>
        <w:t xml:space="preserve">- Строительство </w:t>
      </w:r>
      <w:r w:rsidR="000E26D2" w:rsidRPr="00F90B8F">
        <w:rPr>
          <w:lang w:eastAsia="en-US"/>
        </w:rPr>
        <w:t xml:space="preserve">клуба с библиотекой в х.  </w:t>
      </w:r>
      <w:proofErr w:type="spellStart"/>
      <w:r w:rsidR="000E26D2" w:rsidRPr="00F90B8F">
        <w:rPr>
          <w:lang w:eastAsia="en-US"/>
        </w:rPr>
        <w:t>Верх</w:t>
      </w:r>
      <w:r w:rsidR="00E454D1">
        <w:rPr>
          <w:lang w:eastAsia="en-US"/>
        </w:rPr>
        <w:t>н</w:t>
      </w:r>
      <w:r w:rsidR="000E26D2" w:rsidRPr="00F90B8F">
        <w:rPr>
          <w:lang w:eastAsia="en-US"/>
        </w:rPr>
        <w:t>еегорлыкский</w:t>
      </w:r>
      <w:proofErr w:type="spellEnd"/>
      <w:r w:rsidR="000E26D2" w:rsidRPr="00F90B8F">
        <w:rPr>
          <w:lang w:eastAsia="en-US"/>
        </w:rPr>
        <w:t>, х. Польский</w:t>
      </w:r>
      <w:r w:rsidR="00F90B8F" w:rsidRPr="00F90B8F">
        <w:rPr>
          <w:lang w:eastAsia="en-US"/>
        </w:rPr>
        <w:t>;</w:t>
      </w:r>
    </w:p>
    <w:p w:rsidR="000E26D2" w:rsidRPr="00A233BE" w:rsidRDefault="00F90B8F" w:rsidP="00A233BE">
      <w:pPr>
        <w:shd w:val="clear" w:color="auto" w:fill="FFFFFF"/>
        <w:spacing w:line="240" w:lineRule="auto"/>
        <w:ind w:left="851"/>
        <w:rPr>
          <w:rFonts w:cs="Arial"/>
          <w:color w:val="000000"/>
        </w:rPr>
      </w:pPr>
      <w:r w:rsidRPr="00F90B8F">
        <w:rPr>
          <w:lang w:eastAsia="en-US"/>
        </w:rPr>
        <w:t xml:space="preserve">- </w:t>
      </w:r>
      <w:r>
        <w:rPr>
          <w:rFonts w:cs="Arial"/>
          <w:color w:val="000000"/>
        </w:rPr>
        <w:t>С</w:t>
      </w:r>
      <w:r w:rsidRPr="00F90B8F">
        <w:rPr>
          <w:rFonts w:cs="Arial"/>
          <w:color w:val="000000"/>
        </w:rPr>
        <w:t xml:space="preserve">троительство подводящего водопровода от системы </w:t>
      </w:r>
      <w:proofErr w:type="spellStart"/>
      <w:r w:rsidRPr="00F90B8F">
        <w:rPr>
          <w:rFonts w:cs="Arial"/>
          <w:color w:val="000000"/>
        </w:rPr>
        <w:t>водообеспечения</w:t>
      </w:r>
      <w:proofErr w:type="spellEnd"/>
      <w:r w:rsidRPr="00F90B8F">
        <w:rPr>
          <w:rFonts w:cs="Arial"/>
          <w:color w:val="000000"/>
        </w:rPr>
        <w:t xml:space="preserve"> г. Ставрополя </w:t>
      </w:r>
      <w:r w:rsidRPr="00F90B8F">
        <w:rPr>
          <w:lang w:eastAsia="en-US"/>
        </w:rPr>
        <w:t xml:space="preserve">и </w:t>
      </w:r>
      <w:r w:rsidRPr="00F90B8F">
        <w:rPr>
          <w:rFonts w:cs="Arial"/>
          <w:color w:val="000000"/>
        </w:rPr>
        <w:t>реконструкция разводящих сетей по селу Татарка.</w:t>
      </w:r>
    </w:p>
    <w:p w:rsidR="006819A8" w:rsidRPr="00F91A88" w:rsidRDefault="006819A8" w:rsidP="006819A8">
      <w:pPr>
        <w:pStyle w:val="a8"/>
        <w:tabs>
          <w:tab w:val="left" w:pos="1134"/>
          <w:tab w:val="left" w:pos="1276"/>
        </w:tabs>
        <w:spacing w:line="240" w:lineRule="auto"/>
        <w:ind w:left="851"/>
        <w:rPr>
          <w:color w:val="000000" w:themeColor="text1"/>
        </w:rPr>
      </w:pPr>
      <w:r w:rsidRPr="00F91A88">
        <w:rPr>
          <w:color w:val="000000" w:themeColor="text1"/>
        </w:rPr>
        <w:lastRenderedPageBreak/>
        <w:t>Выводы:</w:t>
      </w:r>
    </w:p>
    <w:p w:rsidR="00F91A88" w:rsidRPr="006709EE" w:rsidRDefault="00F91A88" w:rsidP="00F91A88">
      <w:pPr>
        <w:pStyle w:val="S"/>
        <w:numPr>
          <w:ilvl w:val="0"/>
          <w:numId w:val="32"/>
        </w:numPr>
        <w:spacing w:line="240" w:lineRule="auto"/>
        <w:rPr>
          <w:rFonts w:ascii="Arial Narrow" w:hAnsi="Arial Narrow"/>
          <w:w w:val="100"/>
          <w:lang w:val="ru-RU" w:eastAsia="ru-RU"/>
        </w:rPr>
      </w:pPr>
      <w:r w:rsidRPr="00F079F4">
        <w:rPr>
          <w:rFonts w:ascii="Arial Narrow" w:hAnsi="Arial Narrow"/>
          <w:w w:val="100"/>
          <w:lang w:val="ru-RU" w:eastAsia="ru-RU"/>
        </w:rPr>
        <w:t xml:space="preserve">Система расселения </w:t>
      </w:r>
      <w:r>
        <w:rPr>
          <w:rFonts w:ascii="Arial Narrow" w:hAnsi="Arial Narrow"/>
          <w:w w:val="100"/>
          <w:lang w:val="ru-RU" w:eastAsia="ru-RU"/>
        </w:rPr>
        <w:t>Татарского</w:t>
      </w:r>
      <w:r w:rsidRPr="00F079F4">
        <w:rPr>
          <w:rFonts w:ascii="Arial Narrow" w:hAnsi="Arial Narrow"/>
          <w:w w:val="100"/>
          <w:lang w:val="ru-RU" w:eastAsia="ru-RU"/>
        </w:rPr>
        <w:t xml:space="preserve"> сельсовета включает в себя </w:t>
      </w:r>
      <w:r>
        <w:rPr>
          <w:rFonts w:ascii="Arial Narrow" w:hAnsi="Arial Narrow"/>
          <w:w w:val="100"/>
          <w:lang w:val="ru-RU" w:eastAsia="ru-RU"/>
        </w:rPr>
        <w:t xml:space="preserve">девять </w:t>
      </w:r>
      <w:r w:rsidRPr="00F079F4">
        <w:rPr>
          <w:rFonts w:ascii="Arial Narrow" w:hAnsi="Arial Narrow"/>
          <w:w w:val="100"/>
          <w:lang w:val="ru-RU" w:eastAsia="ru-RU"/>
        </w:rPr>
        <w:t>элеме</w:t>
      </w:r>
      <w:r>
        <w:rPr>
          <w:rFonts w:ascii="Arial Narrow" w:hAnsi="Arial Narrow"/>
          <w:w w:val="100"/>
          <w:lang w:val="ru-RU" w:eastAsia="ru-RU"/>
        </w:rPr>
        <w:t>нтов</w:t>
      </w:r>
      <w:r w:rsidRPr="00F079F4">
        <w:rPr>
          <w:rFonts w:ascii="Arial Narrow" w:hAnsi="Arial Narrow"/>
          <w:w w:val="100"/>
          <w:lang w:val="ru-RU" w:eastAsia="ru-RU"/>
        </w:rPr>
        <w:t xml:space="preserve">: село </w:t>
      </w:r>
      <w:r>
        <w:rPr>
          <w:rFonts w:ascii="Arial Narrow" w:hAnsi="Arial Narrow"/>
          <w:w w:val="100"/>
          <w:lang w:val="ru-RU" w:eastAsia="ru-RU"/>
        </w:rPr>
        <w:t>Татарка</w:t>
      </w:r>
      <w:r w:rsidRPr="00F079F4">
        <w:rPr>
          <w:rFonts w:ascii="Arial Narrow" w:hAnsi="Arial Narrow"/>
          <w:w w:val="100"/>
          <w:lang w:val="ru-RU" w:eastAsia="ru-RU"/>
        </w:rPr>
        <w:t xml:space="preserve">, хутор </w:t>
      </w:r>
      <w:proofErr w:type="spellStart"/>
      <w:r>
        <w:rPr>
          <w:rFonts w:ascii="Arial Narrow" w:hAnsi="Arial Narrow"/>
          <w:w w:val="100"/>
          <w:lang w:val="ru-RU" w:eastAsia="ru-RU"/>
        </w:rPr>
        <w:t>Верхнеегорлыкский</w:t>
      </w:r>
      <w:proofErr w:type="spellEnd"/>
      <w:r>
        <w:rPr>
          <w:rFonts w:ascii="Arial Narrow" w:hAnsi="Arial Narrow"/>
          <w:w w:val="100"/>
          <w:lang w:val="ru-RU" w:eastAsia="ru-RU"/>
        </w:rPr>
        <w:t xml:space="preserve">, </w:t>
      </w:r>
      <w:r w:rsidRPr="00F079F4">
        <w:rPr>
          <w:rFonts w:ascii="Arial Narrow" w:hAnsi="Arial Narrow"/>
          <w:w w:val="100"/>
          <w:lang w:val="ru-RU" w:eastAsia="ru-RU"/>
        </w:rPr>
        <w:t xml:space="preserve">хутор </w:t>
      </w:r>
      <w:r>
        <w:rPr>
          <w:rFonts w:ascii="Arial Narrow" w:hAnsi="Arial Narrow"/>
          <w:w w:val="100"/>
          <w:lang w:val="ru-RU" w:eastAsia="ru-RU"/>
        </w:rPr>
        <w:t xml:space="preserve">Грушевый Нижний, хутор </w:t>
      </w:r>
      <w:proofErr w:type="spellStart"/>
      <w:r>
        <w:rPr>
          <w:rFonts w:ascii="Arial Narrow" w:hAnsi="Arial Narrow"/>
          <w:w w:val="100"/>
          <w:lang w:val="ru-RU" w:eastAsia="ru-RU"/>
        </w:rPr>
        <w:t>Извещательный</w:t>
      </w:r>
      <w:proofErr w:type="spellEnd"/>
      <w:r>
        <w:rPr>
          <w:rFonts w:ascii="Arial Narrow" w:hAnsi="Arial Narrow"/>
          <w:w w:val="100"/>
          <w:lang w:val="ru-RU" w:eastAsia="ru-RU"/>
        </w:rPr>
        <w:t xml:space="preserve">, хутор Новокавказский, хутор Польский, хутор Рынок, хутор Садовый, хутор </w:t>
      </w:r>
      <w:proofErr w:type="spellStart"/>
      <w:r>
        <w:rPr>
          <w:rFonts w:ascii="Arial Narrow" w:hAnsi="Arial Narrow"/>
          <w:w w:val="100"/>
          <w:lang w:val="ru-RU" w:eastAsia="ru-RU"/>
        </w:rPr>
        <w:t>Темнореченский</w:t>
      </w:r>
      <w:proofErr w:type="spellEnd"/>
      <w:r>
        <w:rPr>
          <w:rFonts w:ascii="Arial Narrow" w:hAnsi="Arial Narrow"/>
          <w:w w:val="100"/>
          <w:lang w:val="ru-RU" w:eastAsia="ru-RU"/>
        </w:rPr>
        <w:t>.</w:t>
      </w:r>
    </w:p>
    <w:p w:rsidR="00F91A88" w:rsidRDefault="00F91A88" w:rsidP="00F91A88">
      <w:pPr>
        <w:pStyle w:val="a8"/>
        <w:numPr>
          <w:ilvl w:val="0"/>
          <w:numId w:val="32"/>
        </w:numPr>
        <w:spacing w:line="240" w:lineRule="auto"/>
      </w:pPr>
      <w:r>
        <w:t xml:space="preserve">Татарский сельсовет граничит с территориями 6 муниципальных образований: </w:t>
      </w:r>
      <w:r>
        <w:rPr>
          <w:lang w:eastAsia="x-none"/>
        </w:rPr>
        <w:t xml:space="preserve">Ставропольский городской округ, </w:t>
      </w:r>
      <w:proofErr w:type="spellStart"/>
      <w:r>
        <w:rPr>
          <w:lang w:eastAsia="x-none"/>
        </w:rPr>
        <w:t>Новомарьевский</w:t>
      </w:r>
      <w:proofErr w:type="spellEnd"/>
      <w:r>
        <w:rPr>
          <w:lang w:eastAsia="x-none"/>
        </w:rPr>
        <w:t xml:space="preserve">, </w:t>
      </w:r>
      <w:proofErr w:type="spellStart"/>
      <w:r>
        <w:rPr>
          <w:lang w:eastAsia="x-none"/>
        </w:rPr>
        <w:t>Деминский</w:t>
      </w:r>
      <w:proofErr w:type="spellEnd"/>
      <w:r>
        <w:rPr>
          <w:lang w:eastAsia="x-none"/>
        </w:rPr>
        <w:t xml:space="preserve">, </w:t>
      </w:r>
      <w:proofErr w:type="spellStart"/>
      <w:r>
        <w:rPr>
          <w:lang w:eastAsia="x-none"/>
        </w:rPr>
        <w:t>Темнолесский</w:t>
      </w:r>
      <w:proofErr w:type="spellEnd"/>
      <w:r>
        <w:rPr>
          <w:lang w:eastAsia="x-none"/>
        </w:rPr>
        <w:t xml:space="preserve">, </w:t>
      </w:r>
      <w:proofErr w:type="spellStart"/>
      <w:r>
        <w:rPr>
          <w:lang w:eastAsia="x-none"/>
        </w:rPr>
        <w:t>Сенгелеевский</w:t>
      </w:r>
      <w:proofErr w:type="spellEnd"/>
      <w:r>
        <w:rPr>
          <w:lang w:eastAsia="x-none"/>
        </w:rPr>
        <w:t xml:space="preserve"> сельсоветы.</w:t>
      </w:r>
    </w:p>
    <w:p w:rsidR="008E465F" w:rsidRPr="00F444D7" w:rsidRDefault="008E465F" w:rsidP="008E465F">
      <w:pPr>
        <w:pStyle w:val="a8"/>
        <w:numPr>
          <w:ilvl w:val="0"/>
          <w:numId w:val="32"/>
        </w:numPr>
        <w:spacing w:line="240" w:lineRule="auto"/>
      </w:pPr>
      <w:r w:rsidRPr="00F444D7">
        <w:t xml:space="preserve">Внешние связи поселения осуществляются по автодорогам федерального значения </w:t>
      </w:r>
      <w:r>
        <w:t>Р-216</w:t>
      </w:r>
      <w:r w:rsidRPr="00F444D7">
        <w:t xml:space="preserve"> Астрахань – Ставрополь и </w:t>
      </w:r>
      <w:r>
        <w:t>Р-217</w:t>
      </w:r>
      <w:r w:rsidRPr="00F444D7">
        <w:t xml:space="preserve"> «Кавказ». Ближайшей к Татарскому сельсовету станцией железной дороги является станция Ставрополь </w:t>
      </w:r>
      <w:r w:rsidRPr="00F444D7">
        <w:rPr>
          <w:rFonts w:cs="Arial Narrow"/>
        </w:rPr>
        <w:t>—</w:t>
      </w:r>
      <w:r w:rsidRPr="00F444D7">
        <w:t xml:space="preserve"> </w:t>
      </w:r>
      <w:r w:rsidRPr="00F444D7">
        <w:rPr>
          <w:rFonts w:cs="Arial Narrow"/>
        </w:rPr>
        <w:t>тупиковая</w:t>
      </w:r>
      <w:r w:rsidRPr="00F444D7">
        <w:t xml:space="preserve"> </w:t>
      </w:r>
      <w:r w:rsidRPr="00F444D7">
        <w:rPr>
          <w:rFonts w:cs="Arial Narrow"/>
        </w:rPr>
        <w:t>железнодорожная</w:t>
      </w:r>
      <w:r w:rsidRPr="00F444D7">
        <w:t xml:space="preserve"> </w:t>
      </w:r>
      <w:r w:rsidRPr="00F444D7">
        <w:rPr>
          <w:rFonts w:cs="Arial Narrow"/>
        </w:rPr>
        <w:t>станция</w:t>
      </w:r>
      <w:r w:rsidRPr="00F444D7">
        <w:t xml:space="preserve"> </w:t>
      </w:r>
      <w:r w:rsidRPr="00F444D7">
        <w:rPr>
          <w:rFonts w:cs="Arial Narrow"/>
        </w:rPr>
        <w:t>Минераловодского</w:t>
      </w:r>
      <w:r w:rsidRPr="00F444D7">
        <w:t xml:space="preserve"> региона Северо-Кавказской железной дороги, находящаяся в городе Ставрополь. Ближайшим аэропортом является </w:t>
      </w:r>
      <w:r w:rsidRPr="00F444D7">
        <w:rPr>
          <w:rFonts w:cs="Arial Narrow"/>
        </w:rPr>
        <w:t>междун</w:t>
      </w:r>
      <w:r w:rsidRPr="00F444D7">
        <w:t>ародный аэропорт федерального значения «Ставрополь».</w:t>
      </w:r>
    </w:p>
    <w:p w:rsidR="008E465F" w:rsidRDefault="008E465F" w:rsidP="008E465F">
      <w:pPr>
        <w:spacing w:line="240" w:lineRule="auto"/>
        <w:ind w:left="1418" w:firstLine="0"/>
      </w:pPr>
    </w:p>
    <w:p w:rsidR="0035012F" w:rsidRDefault="0035012F" w:rsidP="00EE47D8">
      <w:pPr>
        <w:pStyle w:val="af4"/>
        <w:jc w:val="both"/>
        <w:rPr>
          <w:rFonts w:ascii="Arial Narrow" w:hAnsi="Arial Narrow"/>
          <w:szCs w:val="24"/>
        </w:rPr>
      </w:pPr>
    </w:p>
    <w:p w:rsidR="0035012F" w:rsidRDefault="0035012F" w:rsidP="00EE47D8">
      <w:pPr>
        <w:pStyle w:val="af4"/>
        <w:jc w:val="both"/>
        <w:rPr>
          <w:rFonts w:ascii="Arial Narrow" w:hAnsi="Arial Narrow"/>
          <w:szCs w:val="24"/>
        </w:rPr>
      </w:pPr>
    </w:p>
    <w:p w:rsidR="0035012F" w:rsidRDefault="0035012F" w:rsidP="00EE47D8">
      <w:pPr>
        <w:pStyle w:val="af4"/>
        <w:jc w:val="both"/>
        <w:rPr>
          <w:rFonts w:ascii="Arial Narrow" w:hAnsi="Arial Narrow"/>
          <w:szCs w:val="24"/>
        </w:rPr>
      </w:pPr>
    </w:p>
    <w:p w:rsidR="0035012F" w:rsidRDefault="0035012F" w:rsidP="00EE47D8">
      <w:pPr>
        <w:pStyle w:val="af4"/>
        <w:jc w:val="both"/>
        <w:rPr>
          <w:rFonts w:ascii="Arial Narrow" w:hAnsi="Arial Narrow"/>
          <w:szCs w:val="24"/>
        </w:rPr>
      </w:pPr>
    </w:p>
    <w:p w:rsidR="0035012F" w:rsidRDefault="0035012F" w:rsidP="00EE47D8">
      <w:pPr>
        <w:pStyle w:val="af4"/>
        <w:jc w:val="both"/>
        <w:rPr>
          <w:rFonts w:ascii="Arial Narrow" w:hAnsi="Arial Narrow"/>
          <w:szCs w:val="24"/>
        </w:rPr>
      </w:pPr>
    </w:p>
    <w:p w:rsidR="0035012F" w:rsidRDefault="0035012F" w:rsidP="00EE47D8">
      <w:pPr>
        <w:pStyle w:val="af4"/>
        <w:jc w:val="both"/>
        <w:rPr>
          <w:rFonts w:ascii="Arial Narrow" w:hAnsi="Arial Narrow"/>
          <w:szCs w:val="24"/>
        </w:rPr>
      </w:pPr>
    </w:p>
    <w:p w:rsidR="0035012F" w:rsidRDefault="0035012F" w:rsidP="00EE47D8">
      <w:pPr>
        <w:pStyle w:val="af4"/>
        <w:jc w:val="both"/>
        <w:rPr>
          <w:rFonts w:ascii="Arial Narrow" w:hAnsi="Arial Narrow"/>
          <w:szCs w:val="24"/>
        </w:rPr>
      </w:pPr>
    </w:p>
    <w:p w:rsidR="0035012F" w:rsidRDefault="0035012F" w:rsidP="00EE47D8">
      <w:pPr>
        <w:pStyle w:val="af4"/>
        <w:jc w:val="both"/>
        <w:rPr>
          <w:rFonts w:ascii="Arial Narrow" w:hAnsi="Arial Narrow"/>
          <w:szCs w:val="24"/>
        </w:rPr>
      </w:pPr>
    </w:p>
    <w:p w:rsidR="0035012F" w:rsidRDefault="0035012F" w:rsidP="00EE47D8">
      <w:pPr>
        <w:pStyle w:val="af4"/>
        <w:jc w:val="both"/>
        <w:rPr>
          <w:rFonts w:ascii="Arial Narrow" w:hAnsi="Arial Narrow"/>
          <w:szCs w:val="24"/>
        </w:rPr>
      </w:pPr>
    </w:p>
    <w:p w:rsidR="0035012F" w:rsidRDefault="0035012F" w:rsidP="003052AA">
      <w:pPr>
        <w:pStyle w:val="af4"/>
        <w:jc w:val="center"/>
        <w:rPr>
          <w:rFonts w:ascii="Arial Narrow" w:hAnsi="Arial Narrow"/>
          <w:szCs w:val="24"/>
        </w:rPr>
        <w:sectPr w:rsidR="0035012F" w:rsidSect="00820500">
          <w:pgSz w:w="11906" w:h="16838"/>
          <w:pgMar w:top="1134" w:right="851" w:bottom="1134" w:left="1701" w:header="709" w:footer="709" w:gutter="0"/>
          <w:cols w:space="708"/>
          <w:titlePg/>
          <w:docGrid w:linePitch="360"/>
        </w:sectPr>
      </w:pPr>
    </w:p>
    <w:p w:rsidR="001523B4" w:rsidRDefault="001523B4" w:rsidP="003052AA">
      <w:pPr>
        <w:pStyle w:val="af4"/>
        <w:jc w:val="center"/>
        <w:rPr>
          <w:rFonts w:ascii="Arial Narrow" w:hAnsi="Arial Narrow"/>
          <w:szCs w:val="24"/>
        </w:rPr>
      </w:pPr>
      <w:r w:rsidRPr="001523B4">
        <w:rPr>
          <w:rFonts w:ascii="Arial Narrow" w:hAnsi="Arial Narrow"/>
          <w:noProof/>
          <w:szCs w:val="24"/>
          <w:lang w:eastAsia="ru-RU"/>
        </w:rPr>
        <w:lastRenderedPageBreak/>
        <w:drawing>
          <wp:inline distT="0" distB="0" distL="0" distR="0">
            <wp:extent cx="9239687" cy="5372100"/>
            <wp:effectExtent l="0" t="0" r="0" b="0"/>
            <wp:docPr id="15" name="Рисунок 15" descr="D:\Рабочий стол\Бусыгина\Инженерка Татар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Бусыгина\Инженерка Татарка.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247726" cy="5376774"/>
                    </a:xfrm>
                    <a:prstGeom prst="rect">
                      <a:avLst/>
                    </a:prstGeom>
                    <a:noFill/>
                    <a:ln>
                      <a:noFill/>
                    </a:ln>
                  </pic:spPr>
                </pic:pic>
              </a:graphicData>
            </a:graphic>
          </wp:inline>
        </w:drawing>
      </w:r>
    </w:p>
    <w:p w:rsidR="001523B4" w:rsidRPr="0035012F" w:rsidRDefault="001523B4" w:rsidP="0035012F">
      <w:pPr>
        <w:pStyle w:val="af4"/>
        <w:jc w:val="center"/>
        <w:rPr>
          <w:rFonts w:ascii="Arial Narrow" w:hAnsi="Arial Narrow"/>
          <w:b/>
          <w:szCs w:val="24"/>
        </w:rPr>
      </w:pPr>
      <w:r w:rsidRPr="0035012F">
        <w:rPr>
          <w:rFonts w:ascii="Arial Narrow" w:hAnsi="Arial Narrow"/>
          <w:b/>
          <w:szCs w:val="24"/>
        </w:rPr>
        <w:t>Рисунок 3.4.3. Инженерная инфраструк</w:t>
      </w:r>
      <w:r w:rsidR="003052AA" w:rsidRPr="0035012F">
        <w:rPr>
          <w:rFonts w:ascii="Arial Narrow" w:hAnsi="Arial Narrow"/>
          <w:b/>
          <w:szCs w:val="24"/>
        </w:rPr>
        <w:t>тура</w:t>
      </w:r>
      <w:r w:rsidR="0035012F" w:rsidRPr="0035012F">
        <w:rPr>
          <w:rFonts w:ascii="Arial Narrow" w:hAnsi="Arial Narrow"/>
          <w:b/>
          <w:szCs w:val="24"/>
        </w:rPr>
        <w:t xml:space="preserve"> </w:t>
      </w:r>
      <w:r w:rsidR="00D36675">
        <w:rPr>
          <w:rFonts w:ascii="Arial Narrow" w:hAnsi="Arial Narrow"/>
          <w:b/>
          <w:szCs w:val="24"/>
        </w:rPr>
        <w:t>Ставропольской агломерации</w:t>
      </w:r>
      <w:r w:rsidR="00EC2AB5">
        <w:rPr>
          <w:rFonts w:ascii="Arial Narrow" w:hAnsi="Arial Narrow"/>
          <w:b/>
          <w:szCs w:val="24"/>
        </w:rPr>
        <w:t xml:space="preserve"> </w:t>
      </w:r>
      <w:r w:rsidR="00EC2AB5">
        <w:rPr>
          <w:rStyle w:val="aff"/>
          <w:rFonts w:ascii="Arial Narrow" w:hAnsi="Arial Narrow"/>
          <w:b/>
          <w:szCs w:val="24"/>
        </w:rPr>
        <w:footnoteReference w:id="16"/>
      </w:r>
    </w:p>
    <w:p w:rsidR="0035012F" w:rsidRPr="006819A8" w:rsidRDefault="0035012F" w:rsidP="006819A8">
      <w:pPr>
        <w:tabs>
          <w:tab w:val="left" w:pos="1134"/>
          <w:tab w:val="left" w:pos="1276"/>
        </w:tabs>
        <w:spacing w:line="240" w:lineRule="auto"/>
        <w:ind w:firstLine="0"/>
        <w:rPr>
          <w:color w:val="FF0000"/>
        </w:rPr>
        <w:sectPr w:rsidR="0035012F" w:rsidRPr="006819A8" w:rsidSect="006819A8">
          <w:pgSz w:w="16838" w:h="11906" w:orient="landscape"/>
          <w:pgMar w:top="1701" w:right="1134" w:bottom="851" w:left="1134" w:header="709" w:footer="709" w:gutter="0"/>
          <w:cols w:space="708"/>
          <w:titlePg/>
          <w:docGrid w:linePitch="360"/>
        </w:sectPr>
      </w:pPr>
    </w:p>
    <w:p w:rsidR="00474AAA" w:rsidRDefault="00474AAA" w:rsidP="00474AAA">
      <w:pPr>
        <w:spacing w:line="240" w:lineRule="auto"/>
        <w:ind w:firstLine="0"/>
        <w:jc w:val="right"/>
        <w:rPr>
          <w:b/>
          <w:sz w:val="26"/>
          <w:szCs w:val="26"/>
        </w:rPr>
      </w:pPr>
      <w:r>
        <w:rPr>
          <w:b/>
          <w:sz w:val="26"/>
          <w:szCs w:val="26"/>
        </w:rPr>
        <w:lastRenderedPageBreak/>
        <w:t>РАЗДЕЛ 4</w:t>
      </w:r>
      <w:r w:rsidRPr="00624061">
        <w:rPr>
          <w:b/>
          <w:sz w:val="26"/>
          <w:szCs w:val="26"/>
        </w:rPr>
        <w:t xml:space="preserve">. </w:t>
      </w:r>
      <w:r>
        <w:rPr>
          <w:b/>
          <w:sz w:val="26"/>
          <w:szCs w:val="26"/>
        </w:rPr>
        <w:t>СУЩЕСТВУЮЩАЯ АРХИТЕКТУРНО-ПЛАНИРОВОЧНАЯ</w:t>
      </w:r>
    </w:p>
    <w:p w:rsidR="00474AAA" w:rsidRPr="00624061" w:rsidRDefault="00474AAA" w:rsidP="00474AAA">
      <w:pPr>
        <w:spacing w:line="240" w:lineRule="auto"/>
        <w:ind w:firstLine="0"/>
        <w:jc w:val="right"/>
        <w:rPr>
          <w:lang w:eastAsia="x-none"/>
        </w:rPr>
      </w:pPr>
      <w:r>
        <w:rPr>
          <w:b/>
          <w:sz w:val="26"/>
          <w:szCs w:val="26"/>
        </w:rPr>
        <w:t>ОРГАНИЗАЦИЯ ТЕРРИТОРИИ</w:t>
      </w:r>
    </w:p>
    <w:p w:rsidR="00474AAA" w:rsidRDefault="00474AAA" w:rsidP="00474AAA">
      <w:pPr>
        <w:shd w:val="clear" w:color="auto" w:fill="FFFFFF"/>
        <w:spacing w:line="240" w:lineRule="auto"/>
        <w:ind w:left="851"/>
        <w:rPr>
          <w:b/>
        </w:rPr>
      </w:pPr>
    </w:p>
    <w:p w:rsidR="00474AAA" w:rsidRDefault="00474AAA" w:rsidP="00474AAA">
      <w:pPr>
        <w:shd w:val="clear" w:color="auto" w:fill="FFFFFF"/>
        <w:spacing w:line="240" w:lineRule="auto"/>
        <w:ind w:left="851"/>
        <w:rPr>
          <w:b/>
        </w:rPr>
      </w:pPr>
      <w:r>
        <w:rPr>
          <w:b/>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rsidR="00474AAA" w:rsidRDefault="00474AAA" w:rsidP="00474AAA">
      <w:pPr>
        <w:shd w:val="clear" w:color="auto" w:fill="FFFFFF"/>
        <w:spacing w:line="240" w:lineRule="auto"/>
        <w:ind w:left="851"/>
      </w:pPr>
      <w:r>
        <w:t xml:space="preserve">На территории планируемого муниципального образования антропогенный каркас, представленный сельскохозяйственными угодьями, населенными пунктами и сетью дорог, преобладает над природным. </w:t>
      </w:r>
    </w:p>
    <w:p w:rsidR="00474AAA" w:rsidRDefault="00474AAA" w:rsidP="00474AAA">
      <w:pPr>
        <w:shd w:val="clear" w:color="auto" w:fill="FFFFFF"/>
        <w:spacing w:line="240" w:lineRule="auto"/>
        <w:ind w:left="851"/>
      </w:pPr>
      <w:r>
        <w:t xml:space="preserve">Общая площадь в административных границах планируемого поселения составляет всего </w:t>
      </w:r>
      <w:r w:rsidR="00A362D6">
        <w:t>338,9</w:t>
      </w:r>
      <w:r>
        <w:t xml:space="preserve"> км</w:t>
      </w:r>
      <w:r>
        <w:rPr>
          <w:vertAlign w:val="superscript"/>
        </w:rPr>
        <w:t>2</w:t>
      </w:r>
      <w:r>
        <w:t>.</w:t>
      </w:r>
    </w:p>
    <w:p w:rsidR="00366EF0" w:rsidRDefault="00474AAA" w:rsidP="00366EF0">
      <w:pPr>
        <w:shd w:val="clear" w:color="auto" w:fill="FFFFFF"/>
        <w:spacing w:line="240" w:lineRule="auto"/>
        <w:ind w:left="851"/>
      </w:pPr>
      <w:r w:rsidRPr="00C571F4">
        <w:t xml:space="preserve">Относительно средних показателей по Ставропольскому краю территория планируемого муниципального образования в силу природных и исторических условий заселена </w:t>
      </w:r>
      <w:r w:rsidR="00F51BD8">
        <w:t>слабее</w:t>
      </w:r>
      <w:r w:rsidRPr="00C571F4">
        <w:t xml:space="preserve">: плотность населения составляет </w:t>
      </w:r>
      <w:r w:rsidR="00A362D6">
        <w:t>24,74</w:t>
      </w:r>
      <w:r w:rsidRPr="00C571F4">
        <w:t xml:space="preserve"> человек</w:t>
      </w:r>
      <w:r w:rsidR="00360B2A">
        <w:t xml:space="preserve"> на 1</w:t>
      </w:r>
      <w:r w:rsidRPr="00C571F4">
        <w:t xml:space="preserve"> км</w:t>
      </w:r>
      <w:r w:rsidRPr="00C571F4">
        <w:rPr>
          <w:vertAlign w:val="superscript"/>
        </w:rPr>
        <w:t>2</w:t>
      </w:r>
      <w:r w:rsidRPr="00C571F4">
        <w:t>.</w:t>
      </w:r>
    </w:p>
    <w:p w:rsidR="00366EF0" w:rsidRPr="00366EF0" w:rsidRDefault="00474AAA" w:rsidP="00366EF0">
      <w:pPr>
        <w:shd w:val="clear" w:color="auto" w:fill="FFFFFF"/>
        <w:spacing w:line="240" w:lineRule="auto"/>
        <w:ind w:left="851"/>
      </w:pPr>
      <w:r w:rsidRPr="00366EF0">
        <w:t xml:space="preserve">Система расселения </w:t>
      </w:r>
      <w:r w:rsidR="00A26043" w:rsidRPr="00366EF0">
        <w:t>Татарского</w:t>
      </w:r>
      <w:r w:rsidRPr="00366EF0">
        <w:t xml:space="preserve"> сельсовета включает в себя </w:t>
      </w:r>
      <w:r w:rsidR="00F51BD8" w:rsidRPr="00366EF0">
        <w:t>девять основных элементов</w:t>
      </w:r>
      <w:r w:rsidRPr="00366EF0">
        <w:t xml:space="preserve"> – </w:t>
      </w:r>
      <w:r w:rsidR="00366EF0" w:rsidRPr="00366EF0">
        <w:t xml:space="preserve">село Татарка, хутор </w:t>
      </w:r>
      <w:proofErr w:type="spellStart"/>
      <w:r w:rsidR="00366EF0" w:rsidRPr="00366EF0">
        <w:t>Верхнеегорлыкский</w:t>
      </w:r>
      <w:proofErr w:type="spellEnd"/>
      <w:r w:rsidR="00366EF0" w:rsidRPr="00366EF0">
        <w:t xml:space="preserve">, хутор Грушевый Нижний, хутор </w:t>
      </w:r>
      <w:proofErr w:type="spellStart"/>
      <w:r w:rsidR="00366EF0" w:rsidRPr="00366EF0">
        <w:t>Извещательный</w:t>
      </w:r>
      <w:proofErr w:type="spellEnd"/>
      <w:r w:rsidR="00366EF0" w:rsidRPr="00366EF0">
        <w:t xml:space="preserve">, хутор </w:t>
      </w:r>
      <w:r w:rsidR="00E16300" w:rsidRPr="00366EF0">
        <w:t>Новокавказский</w:t>
      </w:r>
      <w:r w:rsidR="00366EF0" w:rsidRPr="00366EF0">
        <w:t xml:space="preserve">, хутор Польский, хутор Рынок, хутор Садовый, хутор </w:t>
      </w:r>
      <w:proofErr w:type="spellStart"/>
      <w:r w:rsidR="00366EF0" w:rsidRPr="00366EF0">
        <w:t>Темнореченский</w:t>
      </w:r>
      <w:proofErr w:type="spellEnd"/>
      <w:r w:rsidR="00366EF0" w:rsidRPr="00366EF0">
        <w:t>.</w:t>
      </w:r>
    </w:p>
    <w:p w:rsidR="00FB7EC9" w:rsidRPr="00E8449F" w:rsidRDefault="00FB7EC9" w:rsidP="00366EF0">
      <w:pPr>
        <w:pStyle w:val="a8"/>
        <w:spacing w:line="240" w:lineRule="auto"/>
        <w:ind w:left="851"/>
        <w:rPr>
          <w:b/>
          <w:sz w:val="26"/>
          <w:szCs w:val="26"/>
        </w:rPr>
      </w:pPr>
    </w:p>
    <w:p w:rsidR="00FB7EC9" w:rsidRPr="00E8449F" w:rsidRDefault="00FB7EC9" w:rsidP="00FB7EC9">
      <w:pPr>
        <w:spacing w:line="240" w:lineRule="auto"/>
        <w:ind w:left="1701" w:firstLine="0"/>
        <w:jc w:val="right"/>
        <w:rPr>
          <w:b/>
        </w:rPr>
      </w:pPr>
      <w:r w:rsidRPr="00E8449F">
        <w:rPr>
          <w:b/>
          <w:sz w:val="26"/>
          <w:szCs w:val="26"/>
        </w:rPr>
        <w:t>4.1. Планировочная организация территории</w:t>
      </w:r>
    </w:p>
    <w:p w:rsidR="00FB7EC9" w:rsidRPr="00E8449F" w:rsidRDefault="00A26043" w:rsidP="00FB7EC9">
      <w:pPr>
        <w:spacing w:line="240" w:lineRule="auto"/>
        <w:ind w:left="851"/>
      </w:pPr>
      <w:r w:rsidRPr="00E8449F">
        <w:t>Татарский</w:t>
      </w:r>
      <w:r w:rsidR="00FB7EC9" w:rsidRPr="00E8449F">
        <w:t xml:space="preserve"> сельсовет является одним из наиболее крупных по численности населения муниципальных образований Шпаковского района, в перспективе </w:t>
      </w:r>
      <w:r w:rsidRPr="00E8449F">
        <w:t>Татарский</w:t>
      </w:r>
      <w:r w:rsidR="00FB7EC9" w:rsidRPr="00E8449F">
        <w:t xml:space="preserve"> сельсовет станет одним из </w:t>
      </w:r>
      <w:r w:rsidR="00E8449F" w:rsidRPr="00E8449F">
        <w:t>производственных</w:t>
      </w:r>
      <w:r w:rsidR="00FB7EC9" w:rsidRPr="00E8449F">
        <w:t xml:space="preserve"> центров Ставропольской агломерации</w:t>
      </w:r>
      <w:r w:rsidR="00E8449F" w:rsidRPr="00E8449F">
        <w:t>.</w:t>
      </w:r>
    </w:p>
    <w:p w:rsidR="00FB7EC9" w:rsidRPr="00E8449F" w:rsidRDefault="00FB7EC9" w:rsidP="00FB7EC9">
      <w:pPr>
        <w:spacing w:line="240" w:lineRule="auto"/>
        <w:ind w:left="851"/>
      </w:pPr>
      <w:r w:rsidRPr="00E8449F">
        <w:t>Его выгодно отличает от многих сельских поселений удобное географическое положение в центральной плотно урбанизированной части Ставропольской агломерации, развитость автомобильных, железнодорожных, воздушных связей, наличие мощного промышленного потенциала, в сочетании с высоким уровнем благоустройства, наличия резервов для территориального развития и комплексного жилищного строительства.</w:t>
      </w:r>
    </w:p>
    <w:p w:rsidR="00FB7EC9" w:rsidRPr="00E8449F" w:rsidRDefault="00FB7EC9" w:rsidP="00FB7EC9">
      <w:pPr>
        <w:spacing w:line="240" w:lineRule="auto"/>
        <w:ind w:left="851"/>
      </w:pPr>
      <w:r w:rsidRPr="00E8449F">
        <w:t>Архитектурно-планировочная организация территории поселения находится в прямой зависимости от перспективы развития поселения с учетом новых экономических возможностей его дальнейшего развития.</w:t>
      </w:r>
    </w:p>
    <w:p w:rsidR="00366EF0" w:rsidRPr="00E8449F" w:rsidRDefault="00FB7EC9" w:rsidP="00366EF0">
      <w:pPr>
        <w:shd w:val="clear" w:color="auto" w:fill="FFFFFF"/>
        <w:spacing w:line="240" w:lineRule="auto"/>
        <w:ind w:left="851"/>
      </w:pPr>
      <w:r w:rsidRPr="00E8449F">
        <w:t xml:space="preserve">Система расселения </w:t>
      </w:r>
      <w:r w:rsidR="00A26043" w:rsidRPr="00E8449F">
        <w:t>Татарского</w:t>
      </w:r>
      <w:r w:rsidRPr="00E8449F">
        <w:t xml:space="preserve"> сельсовета включает</w:t>
      </w:r>
      <w:r w:rsidR="00366EF0" w:rsidRPr="00E8449F">
        <w:t xml:space="preserve"> в себя девять основных элементов – центральный населенный пункт село Татарка, хутор </w:t>
      </w:r>
      <w:proofErr w:type="spellStart"/>
      <w:r w:rsidR="00366EF0" w:rsidRPr="00E8449F">
        <w:t>Верхнеегорлыкский</w:t>
      </w:r>
      <w:proofErr w:type="spellEnd"/>
      <w:r w:rsidR="00366EF0" w:rsidRPr="00E8449F">
        <w:t xml:space="preserve">, хутор Грушевый Нижний, хутор </w:t>
      </w:r>
      <w:proofErr w:type="spellStart"/>
      <w:r w:rsidR="00366EF0" w:rsidRPr="00E8449F">
        <w:t>Извещательный</w:t>
      </w:r>
      <w:proofErr w:type="spellEnd"/>
      <w:r w:rsidR="00366EF0" w:rsidRPr="00E8449F">
        <w:t xml:space="preserve">, хутор </w:t>
      </w:r>
      <w:r w:rsidR="00E16300" w:rsidRPr="00E8449F">
        <w:t>Новокавказский</w:t>
      </w:r>
      <w:r w:rsidR="00366EF0" w:rsidRPr="00E8449F">
        <w:t xml:space="preserve">, хутор Польский, хутор Рынок, хутор Садовый, хутор </w:t>
      </w:r>
      <w:proofErr w:type="spellStart"/>
      <w:r w:rsidR="00366EF0" w:rsidRPr="00E8449F">
        <w:t>Темнореченский</w:t>
      </w:r>
      <w:proofErr w:type="spellEnd"/>
      <w:r w:rsidR="00366EF0" w:rsidRPr="00E8449F">
        <w:t>.</w:t>
      </w:r>
    </w:p>
    <w:p w:rsidR="00FB7EC9" w:rsidRPr="00E8449F" w:rsidRDefault="00FB7EC9" w:rsidP="00FB7EC9">
      <w:pPr>
        <w:spacing w:line="240" w:lineRule="auto"/>
        <w:ind w:left="851"/>
      </w:pPr>
      <w:r w:rsidRPr="00E8449F">
        <w:t>Планировочная структура населенных пунктов сельсовета имеет простой характер, с доминированием прямоугольной планировки. В основе её формирования положены принципы членения селитебной зоны на жилые районы (жилые кварталы).</w:t>
      </w:r>
    </w:p>
    <w:p w:rsidR="00FB7EC9" w:rsidRPr="00E8449F" w:rsidRDefault="00A26043" w:rsidP="00E8449F">
      <w:pPr>
        <w:shd w:val="clear" w:color="auto" w:fill="FFFFFF"/>
        <w:spacing w:line="240" w:lineRule="auto"/>
        <w:ind w:left="851"/>
      </w:pPr>
      <w:r w:rsidRPr="00E8449F">
        <w:t>Татарский</w:t>
      </w:r>
      <w:r w:rsidR="00FB7EC9" w:rsidRPr="00E8449F">
        <w:t xml:space="preserve"> сельсовет расположен по обоим берегам реки </w:t>
      </w:r>
      <w:r w:rsidR="00AC6FE1" w:rsidRPr="00E8449F">
        <w:t>Татарка</w:t>
      </w:r>
      <w:r w:rsidR="00FB7EC9" w:rsidRPr="00E8449F">
        <w:t>. Основу сельск</w:t>
      </w:r>
      <w:r w:rsidR="00366EF0" w:rsidRPr="00E8449F">
        <w:t>ого поселения составляют земли 9</w:t>
      </w:r>
      <w:r w:rsidR="00FB7EC9" w:rsidRPr="00E8449F">
        <w:t xml:space="preserve"> населенных пунктов</w:t>
      </w:r>
      <w:r w:rsidR="00366EF0" w:rsidRPr="00E8449F">
        <w:t xml:space="preserve"> девять основных элементов – село Татарка, хутор </w:t>
      </w:r>
      <w:proofErr w:type="spellStart"/>
      <w:r w:rsidR="00366EF0" w:rsidRPr="00E8449F">
        <w:t>Верхнеегорлыкский</w:t>
      </w:r>
      <w:proofErr w:type="spellEnd"/>
      <w:r w:rsidR="00366EF0" w:rsidRPr="00E8449F">
        <w:t xml:space="preserve">, хутор Грушевый Нижний, хутор </w:t>
      </w:r>
      <w:proofErr w:type="spellStart"/>
      <w:r w:rsidR="00366EF0" w:rsidRPr="00E8449F">
        <w:t>Извещательный</w:t>
      </w:r>
      <w:proofErr w:type="spellEnd"/>
      <w:r w:rsidR="00366EF0" w:rsidRPr="00E8449F">
        <w:t xml:space="preserve">, хутор </w:t>
      </w:r>
      <w:r w:rsidR="00431E3E" w:rsidRPr="00E8449F">
        <w:t>Новокавказский</w:t>
      </w:r>
      <w:r w:rsidR="00366EF0" w:rsidRPr="00E8449F">
        <w:t xml:space="preserve">, хутор Польский, хутор Рынок, хутор Садовый, хутор </w:t>
      </w:r>
      <w:proofErr w:type="spellStart"/>
      <w:r w:rsidR="00366EF0" w:rsidRPr="00E8449F">
        <w:t>Темнореченский</w:t>
      </w:r>
      <w:proofErr w:type="spellEnd"/>
      <w:r w:rsidR="00366EF0" w:rsidRPr="00E8449F">
        <w:t>,</w:t>
      </w:r>
      <w:r w:rsidR="00FB7EC9" w:rsidRPr="00E8449F">
        <w:t xml:space="preserve"> а также прилегающие территории, используемые для сельскохозяйственного и промышленного производства. Большая часть территории муниципального образования не заселена, но освоена хозяйственной деятельностью</w:t>
      </w:r>
      <w:r w:rsidR="00E8449F" w:rsidRPr="00E8449F">
        <w:t>.</w:t>
      </w:r>
    </w:p>
    <w:p w:rsidR="009F52D2" w:rsidRPr="00E8449F" w:rsidRDefault="009F52D2" w:rsidP="00FB7EC9">
      <w:pPr>
        <w:spacing w:line="240" w:lineRule="auto"/>
        <w:ind w:left="851"/>
      </w:pPr>
    </w:p>
    <w:p w:rsidR="009F52D2" w:rsidRPr="00E8449F" w:rsidRDefault="009F52D2" w:rsidP="00FB7EC9">
      <w:pPr>
        <w:spacing w:line="240" w:lineRule="auto"/>
        <w:ind w:left="851"/>
      </w:pPr>
    </w:p>
    <w:p w:rsidR="00FB7EC9" w:rsidRPr="00E8449F" w:rsidRDefault="00FB7EC9" w:rsidP="00FB7EC9">
      <w:pPr>
        <w:spacing w:line="240" w:lineRule="auto"/>
        <w:ind w:left="851"/>
      </w:pPr>
      <w:r w:rsidRPr="00E8449F">
        <w:lastRenderedPageBreak/>
        <w:t xml:space="preserve">Производственная зона </w:t>
      </w:r>
      <w:r w:rsidR="00E8449F" w:rsidRPr="00E8449F">
        <w:t>муниципального образования</w:t>
      </w:r>
      <w:r w:rsidRPr="00E8449F">
        <w:t xml:space="preserve"> представлена промышленными участками, включающими производственные предприятия преимущественно строительной отрасли. В структуре промышленных участков значительные территории занимают коммунально-складские зоны и производственные базы. Все участки имеют различную степень завершенности застройки, благоустройства и функционально-планировочной организации территории.</w:t>
      </w:r>
    </w:p>
    <w:p w:rsidR="00FB7EC9" w:rsidRPr="00E8449F" w:rsidRDefault="00FB7EC9" w:rsidP="00FB7EC9">
      <w:pPr>
        <w:spacing w:line="240" w:lineRule="auto"/>
        <w:ind w:left="851"/>
      </w:pPr>
      <w:r w:rsidRPr="00E8449F">
        <w:t xml:space="preserve">В центральной части сельсовета располагается ряд объектов, являющихся местом отдыха населения муниципального образования, а также </w:t>
      </w:r>
      <w:proofErr w:type="spellStart"/>
      <w:r w:rsidRPr="00E8449F">
        <w:t>рекреантов</w:t>
      </w:r>
      <w:proofErr w:type="spellEnd"/>
      <w:r w:rsidRPr="00E8449F">
        <w:t xml:space="preserve"> из соседних территорий.</w:t>
      </w:r>
    </w:p>
    <w:p w:rsidR="00325F30" w:rsidRPr="00E8449F" w:rsidRDefault="00325F30" w:rsidP="00325F30">
      <w:pPr>
        <w:spacing w:line="240" w:lineRule="auto"/>
        <w:ind w:left="851"/>
      </w:pPr>
      <w:r w:rsidRPr="00E8449F">
        <w:t xml:space="preserve">Архитектурно-планировочная структура непосредственно самого центрального населенного пункта сельского поселения – села </w:t>
      </w:r>
      <w:r w:rsidR="00E8449F" w:rsidRPr="00E8449F">
        <w:t>Татарка</w:t>
      </w:r>
      <w:r w:rsidRPr="00E8449F">
        <w:t xml:space="preserve"> достаточно </w:t>
      </w:r>
      <w:r w:rsidR="00E8449F" w:rsidRPr="00E8449F">
        <w:t xml:space="preserve">не </w:t>
      </w:r>
      <w:r w:rsidRPr="00E8449F">
        <w:t xml:space="preserve">однородна и состоит из </w:t>
      </w:r>
      <w:r w:rsidR="00E8449F" w:rsidRPr="00E8449F">
        <w:t>сет</w:t>
      </w:r>
      <w:r w:rsidRPr="00E8449F">
        <w:t xml:space="preserve">и улиц, расположенных параллельно и перпендикулярно </w:t>
      </w:r>
      <w:r w:rsidR="00E8449F" w:rsidRPr="00E8449F">
        <w:t>рельефу территории</w:t>
      </w:r>
      <w:r w:rsidRPr="00E8449F">
        <w:t>.</w:t>
      </w:r>
    </w:p>
    <w:p w:rsidR="00325F30" w:rsidRPr="00E8449F" w:rsidRDefault="00E8449F" w:rsidP="00325F30">
      <w:pPr>
        <w:spacing w:line="240" w:lineRule="auto"/>
        <w:ind w:left="851"/>
      </w:pPr>
      <w:r w:rsidRPr="00E8449F">
        <w:t xml:space="preserve">Застройка населенных пунктов </w:t>
      </w:r>
      <w:r w:rsidR="00325F30" w:rsidRPr="00E8449F">
        <w:t>сформирована, в основном, малоэтажными индивидуальными жилыми домами. В центральной части села сформирован общественный центр села, здесь располагается квартал(-ы) общественно-деловой застройки, на территории которого размещены администрация села, почта, ДК, школа, детский сад, амбулатория и музей.</w:t>
      </w:r>
    </w:p>
    <w:p w:rsidR="00325F30" w:rsidRPr="00E8449F" w:rsidRDefault="00325F30" w:rsidP="00325F30">
      <w:pPr>
        <w:spacing w:line="240" w:lineRule="auto"/>
        <w:ind w:left="851"/>
      </w:pPr>
      <w:r w:rsidRPr="00E8449F">
        <w:t xml:space="preserve">Недостатком планировочной структуры села является отсутствие планировочных связей с </w:t>
      </w:r>
      <w:r w:rsidR="00E8449F" w:rsidRPr="00E8449F">
        <w:t>рекреационными территориями</w:t>
      </w:r>
      <w:r w:rsidRPr="00E8449F">
        <w:t>. Это объясняется тем, территория поселения имеет общий уклон в восточном направлении и отметки выше, чем отметки застроенной территории села.</w:t>
      </w:r>
    </w:p>
    <w:p w:rsidR="00FB7EC9" w:rsidRPr="00E8449F" w:rsidRDefault="00FB7EC9" w:rsidP="00474AAA">
      <w:pPr>
        <w:shd w:val="clear" w:color="auto" w:fill="FFFFFF"/>
        <w:spacing w:line="240" w:lineRule="auto"/>
        <w:ind w:left="851"/>
      </w:pPr>
    </w:p>
    <w:p w:rsidR="001654B8" w:rsidRPr="00E8449F" w:rsidRDefault="001654B8" w:rsidP="001654B8">
      <w:pPr>
        <w:spacing w:line="240" w:lineRule="auto"/>
        <w:ind w:left="1701" w:firstLine="0"/>
        <w:jc w:val="right"/>
        <w:rPr>
          <w:b/>
        </w:rPr>
      </w:pPr>
      <w:r w:rsidRPr="00E8449F">
        <w:rPr>
          <w:b/>
          <w:sz w:val="26"/>
          <w:szCs w:val="26"/>
        </w:rPr>
        <w:t>4.2. Функциональное зонирование территории</w:t>
      </w:r>
    </w:p>
    <w:p w:rsidR="001654B8" w:rsidRPr="001E5CCC" w:rsidRDefault="001654B8" w:rsidP="001654B8">
      <w:pPr>
        <w:shd w:val="clear" w:color="auto" w:fill="FFFFFF"/>
        <w:spacing w:line="240" w:lineRule="auto"/>
        <w:ind w:left="851"/>
      </w:pPr>
      <w:r w:rsidRPr="00E8449F">
        <w:t xml:space="preserve">Функциональное зонирование территории </w:t>
      </w:r>
      <w:r w:rsidR="00A26043" w:rsidRPr="00E8449F">
        <w:t>Татарского</w:t>
      </w:r>
      <w:r w:rsidRPr="00E8449F">
        <w:t xml:space="preserve"> сельсовета произведено на основе анализа современного использования территории</w:t>
      </w:r>
      <w:r w:rsidRPr="001E5CCC">
        <w:t xml:space="preserve">, характера природопользования. Зоны приоритетного функционального использования выделены с учётом следующих факторов: </w:t>
      </w:r>
    </w:p>
    <w:p w:rsidR="001654B8" w:rsidRPr="001E5CCC" w:rsidRDefault="001654B8" w:rsidP="001654B8">
      <w:pPr>
        <w:shd w:val="clear" w:color="auto" w:fill="FFFFFF"/>
        <w:spacing w:line="240" w:lineRule="auto"/>
        <w:ind w:left="851"/>
      </w:pPr>
      <w:r w:rsidRPr="001E5CCC">
        <w:t xml:space="preserve">- фактического использования земельного участка; </w:t>
      </w:r>
    </w:p>
    <w:p w:rsidR="001654B8" w:rsidRPr="001E5CCC" w:rsidRDefault="001654B8" w:rsidP="001654B8">
      <w:pPr>
        <w:shd w:val="clear" w:color="auto" w:fill="FFFFFF"/>
        <w:spacing w:line="240" w:lineRule="auto"/>
        <w:ind w:left="851"/>
      </w:pPr>
      <w:r w:rsidRPr="001E5CCC">
        <w:t>- положения элементов территории в общей пространственной системе;</w:t>
      </w:r>
    </w:p>
    <w:p w:rsidR="001654B8" w:rsidRPr="001E5CCC" w:rsidRDefault="001654B8" w:rsidP="001654B8">
      <w:pPr>
        <w:shd w:val="clear" w:color="auto" w:fill="FFFFFF"/>
        <w:spacing w:line="240" w:lineRule="auto"/>
        <w:ind w:left="851"/>
      </w:pPr>
      <w:r w:rsidRPr="001E5CCC">
        <w:t>- данными государственного кадастра недвижимости;</w:t>
      </w:r>
    </w:p>
    <w:p w:rsidR="001654B8" w:rsidRPr="001E5CCC" w:rsidRDefault="001654B8" w:rsidP="001654B8">
      <w:pPr>
        <w:shd w:val="clear" w:color="auto" w:fill="FFFFFF"/>
        <w:spacing w:line="240" w:lineRule="auto"/>
        <w:ind w:left="851"/>
      </w:pPr>
      <w:r w:rsidRPr="001E5CCC">
        <w:t xml:space="preserve">- документацией по планировке территории, разработанной применительно к территории </w:t>
      </w:r>
      <w:r w:rsidR="00A26043" w:rsidRPr="001E5CCC">
        <w:t>Татарского</w:t>
      </w:r>
      <w:r w:rsidRPr="001E5CCC">
        <w:t xml:space="preserve"> сельсовета;</w:t>
      </w:r>
    </w:p>
    <w:p w:rsidR="001654B8" w:rsidRPr="001E5CCC" w:rsidRDefault="001654B8" w:rsidP="001654B8">
      <w:pPr>
        <w:shd w:val="clear" w:color="auto" w:fill="FFFFFF"/>
        <w:spacing w:line="240" w:lineRule="auto"/>
        <w:ind w:left="851"/>
      </w:pPr>
      <w:r w:rsidRPr="001E5CCC">
        <w:t xml:space="preserve">- градостроительной ценности территорий; </w:t>
      </w:r>
    </w:p>
    <w:p w:rsidR="001654B8" w:rsidRPr="001E5CCC" w:rsidRDefault="001654B8" w:rsidP="001654B8">
      <w:pPr>
        <w:shd w:val="clear" w:color="auto" w:fill="FFFFFF"/>
        <w:spacing w:line="240" w:lineRule="auto"/>
        <w:ind w:left="851"/>
      </w:pPr>
      <w:r w:rsidRPr="001E5CCC">
        <w:t>- ограничений использования, определяемых различными природными и техногенными факторами (неблагоприятные природные условия, экологические факторы).</w:t>
      </w:r>
    </w:p>
    <w:p w:rsidR="001654B8" w:rsidRPr="001E5CCC" w:rsidRDefault="001654B8" w:rsidP="001654B8">
      <w:pPr>
        <w:shd w:val="clear" w:color="auto" w:fill="FFFFFF"/>
        <w:spacing w:line="240" w:lineRule="auto"/>
        <w:ind w:left="851"/>
      </w:pPr>
      <w:r w:rsidRPr="001E5CCC">
        <w:t>Границы функциональных зон устанавливаются на основе выявленных в процессе анализа территории участков, однородных по природным признакам и характеру хозяйственного использования. Границы функциональных зон отражены на карта-схеме «Карта функциональн</w:t>
      </w:r>
      <w:r w:rsidR="00155B2F" w:rsidRPr="001E5CCC">
        <w:t>ых зон поселения</w:t>
      </w:r>
      <w:r w:rsidRPr="001E5CCC">
        <w:t xml:space="preserve">». </w:t>
      </w:r>
    </w:p>
    <w:p w:rsidR="001654B8" w:rsidRPr="001E5CCC" w:rsidRDefault="001654B8" w:rsidP="001654B8">
      <w:pPr>
        <w:shd w:val="clear" w:color="auto" w:fill="FFFFFF"/>
        <w:spacing w:line="240" w:lineRule="auto"/>
        <w:ind w:left="851"/>
      </w:pPr>
      <w:r w:rsidRPr="001E5CCC">
        <w:t xml:space="preserve">В проекте Генерального плана </w:t>
      </w:r>
      <w:r w:rsidR="00A26043" w:rsidRPr="001E5CCC">
        <w:t>Татарского</w:t>
      </w:r>
      <w:r w:rsidRPr="001E5CCC">
        <w:t xml:space="preserve"> сельсовета выделены функциональные зоны, для которых определены границы и площади соответствующего функционального назначения: </w:t>
      </w:r>
    </w:p>
    <w:p w:rsidR="001654B8" w:rsidRPr="001E5CCC" w:rsidRDefault="001654B8" w:rsidP="001654B8">
      <w:pPr>
        <w:shd w:val="clear" w:color="auto" w:fill="FFFFFF"/>
        <w:spacing w:line="240" w:lineRule="auto"/>
        <w:ind w:left="851"/>
      </w:pPr>
      <w:r w:rsidRPr="001E5CCC">
        <w:t xml:space="preserve">- жилая зона, в том числе </w:t>
      </w:r>
      <w:proofErr w:type="spellStart"/>
      <w:r w:rsidRPr="001E5CCC">
        <w:t>подзоны</w:t>
      </w:r>
      <w:proofErr w:type="spellEnd"/>
      <w:r w:rsidRPr="001E5CCC">
        <w:t xml:space="preserve"> (зоны) индивидуальной жилой застройки, </w:t>
      </w:r>
      <w:proofErr w:type="spellStart"/>
      <w:r w:rsidRPr="001E5CCC">
        <w:t>среднеэтажной</w:t>
      </w:r>
      <w:proofErr w:type="spellEnd"/>
      <w:r w:rsidRPr="001E5CCC">
        <w:t xml:space="preserve"> жилой застройки (проект), многоэтажной жилой застройки (проект); </w:t>
      </w:r>
    </w:p>
    <w:p w:rsidR="001654B8" w:rsidRPr="001E5CCC" w:rsidRDefault="001654B8" w:rsidP="001654B8">
      <w:pPr>
        <w:shd w:val="clear" w:color="auto" w:fill="FFFFFF"/>
        <w:spacing w:line="240" w:lineRule="auto"/>
        <w:ind w:left="851"/>
      </w:pPr>
      <w:r w:rsidRPr="001E5CCC">
        <w:t xml:space="preserve">- </w:t>
      </w:r>
      <w:r w:rsidR="006518E7" w:rsidRPr="001E5CCC">
        <w:t>общественно-деловая зона</w:t>
      </w:r>
      <w:r w:rsidRPr="001E5CCC">
        <w:t>;</w:t>
      </w:r>
    </w:p>
    <w:p w:rsidR="001654B8" w:rsidRPr="001E5CCC" w:rsidRDefault="001654B8" w:rsidP="001654B8">
      <w:pPr>
        <w:shd w:val="clear" w:color="auto" w:fill="FFFFFF"/>
        <w:spacing w:line="240" w:lineRule="auto"/>
        <w:ind w:left="851"/>
      </w:pPr>
      <w:r w:rsidRPr="001E5CCC">
        <w:t>- зона производственного</w:t>
      </w:r>
      <w:r w:rsidR="006518E7" w:rsidRPr="001E5CCC">
        <w:t xml:space="preserve"> использования</w:t>
      </w:r>
      <w:r w:rsidRPr="001E5CCC">
        <w:t>;</w:t>
      </w:r>
    </w:p>
    <w:p w:rsidR="001654B8" w:rsidRPr="001E5CCC" w:rsidRDefault="006518E7" w:rsidP="001654B8">
      <w:pPr>
        <w:shd w:val="clear" w:color="auto" w:fill="FFFFFF"/>
        <w:spacing w:line="240" w:lineRule="auto"/>
        <w:ind w:left="851"/>
      </w:pPr>
      <w:r w:rsidRPr="001E5CCC">
        <w:t>- зона инженерной и транспортной инфраструктуры</w:t>
      </w:r>
      <w:r w:rsidR="001654B8" w:rsidRPr="001E5CCC">
        <w:t>;</w:t>
      </w:r>
    </w:p>
    <w:p w:rsidR="006518E7" w:rsidRPr="001E5CCC" w:rsidRDefault="006518E7" w:rsidP="001654B8">
      <w:pPr>
        <w:shd w:val="clear" w:color="auto" w:fill="FFFFFF"/>
        <w:spacing w:line="240" w:lineRule="auto"/>
        <w:ind w:left="851"/>
      </w:pPr>
      <w:r w:rsidRPr="001E5CCC">
        <w:t>- зона рекреационного назначения;</w:t>
      </w:r>
    </w:p>
    <w:p w:rsidR="006518E7" w:rsidRPr="001E5CCC" w:rsidRDefault="006518E7" w:rsidP="001654B8">
      <w:pPr>
        <w:shd w:val="clear" w:color="auto" w:fill="FFFFFF"/>
        <w:spacing w:line="240" w:lineRule="auto"/>
        <w:ind w:left="851"/>
      </w:pPr>
      <w:r w:rsidRPr="001E5CCC">
        <w:t>- зона специального назначения;</w:t>
      </w:r>
    </w:p>
    <w:p w:rsidR="006518E7" w:rsidRPr="001E5CCC" w:rsidRDefault="006518E7" w:rsidP="001654B8">
      <w:pPr>
        <w:shd w:val="clear" w:color="auto" w:fill="FFFFFF"/>
        <w:spacing w:line="240" w:lineRule="auto"/>
        <w:ind w:left="851"/>
      </w:pPr>
      <w:r w:rsidRPr="001E5CCC">
        <w:t>- зона сельскохозяйственного использования;</w:t>
      </w:r>
    </w:p>
    <w:p w:rsidR="006518E7" w:rsidRPr="001E5CCC" w:rsidRDefault="006518E7" w:rsidP="001654B8">
      <w:pPr>
        <w:shd w:val="clear" w:color="auto" w:fill="FFFFFF"/>
        <w:spacing w:line="240" w:lineRule="auto"/>
        <w:ind w:left="851"/>
      </w:pPr>
      <w:r w:rsidRPr="001E5CCC">
        <w:t>- зона дачных и садоводческих объединений;</w:t>
      </w:r>
    </w:p>
    <w:p w:rsidR="006518E7" w:rsidRPr="001E5CCC" w:rsidRDefault="006518E7" w:rsidP="001654B8">
      <w:pPr>
        <w:shd w:val="clear" w:color="auto" w:fill="FFFFFF"/>
        <w:spacing w:line="240" w:lineRule="auto"/>
        <w:ind w:left="851"/>
      </w:pPr>
      <w:r w:rsidRPr="001E5CCC">
        <w:lastRenderedPageBreak/>
        <w:t>- зона сельскохозяйственного назначения;</w:t>
      </w:r>
    </w:p>
    <w:p w:rsidR="006518E7" w:rsidRPr="001E5CCC" w:rsidRDefault="006518E7" w:rsidP="001654B8">
      <w:pPr>
        <w:shd w:val="clear" w:color="auto" w:fill="FFFFFF"/>
        <w:spacing w:line="240" w:lineRule="auto"/>
        <w:ind w:left="851"/>
      </w:pPr>
      <w:r w:rsidRPr="001E5CCC">
        <w:t>- зона сельскохозяйственного производства;</w:t>
      </w:r>
    </w:p>
    <w:p w:rsidR="001654B8" w:rsidRPr="001E5CCC" w:rsidRDefault="001E5CCC" w:rsidP="006518E7">
      <w:pPr>
        <w:shd w:val="clear" w:color="auto" w:fill="FFFFFF"/>
        <w:spacing w:line="240" w:lineRule="auto"/>
        <w:ind w:left="851"/>
      </w:pPr>
      <w:r w:rsidRPr="001E5CCC">
        <w:t>- зона специального назначения, связанная с государственными объектами.</w:t>
      </w:r>
    </w:p>
    <w:p w:rsidR="001654B8" w:rsidRPr="001E5CCC" w:rsidRDefault="001654B8" w:rsidP="001654B8">
      <w:pPr>
        <w:shd w:val="clear" w:color="auto" w:fill="FFFFFF"/>
        <w:spacing w:line="240" w:lineRule="auto"/>
        <w:ind w:left="851"/>
      </w:pPr>
      <w:r w:rsidRPr="001E5CCC">
        <w:rPr>
          <w:b/>
        </w:rPr>
        <w:t>Жилая зона</w:t>
      </w:r>
      <w:r w:rsidRPr="001E5CCC">
        <w:t xml:space="preserve"> предназначены для размещения жилой застройки односемейными (индивидуальными) и многоквартирными жилыми домами различных типов и этажности в соответствии с параметрами, указанными в наименованиях зон. Объекты и виды деятельности, несоответствующие требованиям СП 42.13330.2011 «Градостроительство. Планировка и застройка городских и сельских поселений», не допускается размещать в жилых зонах.</w:t>
      </w:r>
    </w:p>
    <w:p w:rsidR="001654B8" w:rsidRPr="001E5CCC" w:rsidRDefault="001654B8" w:rsidP="001654B8">
      <w:pPr>
        <w:shd w:val="clear" w:color="auto" w:fill="FFFFFF"/>
        <w:spacing w:line="240" w:lineRule="auto"/>
        <w:ind w:left="851"/>
      </w:pPr>
      <w:r w:rsidRPr="001E5CCC">
        <w:t>В жилых зонах допускается размещение отдельно стоящих встроенных или пристроенных объектов социального и коммунально-бытового обслуживания населения, с учетом социальных нормативов обеспеченности (в т. ч. услуги первой необходимости в пределах пешеходной доступности не более 30 мин.), культовых зданий, стоянок автомобильного транспорта, гаражей и иных объектов, связанных с проживанием граждан и не оказывающих негативного воздействия на окружающую среду.</w:t>
      </w:r>
    </w:p>
    <w:p w:rsidR="001654B8" w:rsidRPr="001E5CCC" w:rsidRDefault="001654B8" w:rsidP="001654B8">
      <w:pPr>
        <w:shd w:val="clear" w:color="auto" w:fill="FFFFFF"/>
        <w:spacing w:line="240" w:lineRule="auto"/>
        <w:ind w:left="851"/>
      </w:pPr>
      <w:r w:rsidRPr="001E5CCC">
        <w:t>Также допускается размещение мини-производств, не оказывающих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rsidR="001654B8" w:rsidRPr="001E5CCC" w:rsidRDefault="001654B8" w:rsidP="001654B8">
      <w:pPr>
        <w:shd w:val="clear" w:color="auto" w:fill="FFFFFF"/>
        <w:spacing w:line="240" w:lineRule="auto"/>
        <w:ind w:left="851"/>
      </w:pPr>
      <w:r w:rsidRPr="001E5CCC">
        <w:t>К жилым зонам относятся также территории садово-дачной застройки, расположенной в пределах границ населенного пункта.</w:t>
      </w:r>
    </w:p>
    <w:p w:rsidR="001654B8" w:rsidRPr="001E5CCC" w:rsidRDefault="001654B8" w:rsidP="001654B8">
      <w:pPr>
        <w:shd w:val="clear" w:color="auto" w:fill="FFFFFF"/>
        <w:spacing w:line="240" w:lineRule="auto"/>
        <w:ind w:left="851"/>
      </w:pPr>
      <w:r w:rsidRPr="001E5CCC">
        <w:t>Для жителей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rsidR="001654B8" w:rsidRPr="001E5CCC" w:rsidRDefault="001654B8" w:rsidP="001654B8">
      <w:pPr>
        <w:shd w:val="clear" w:color="auto" w:fill="FFFFFF"/>
        <w:spacing w:line="240" w:lineRule="auto"/>
        <w:ind w:left="851"/>
        <w:rPr>
          <w:i/>
        </w:rPr>
      </w:pPr>
      <w:r w:rsidRPr="001E5CCC">
        <w:rPr>
          <w:i/>
        </w:rPr>
        <w:t xml:space="preserve">Предельные значения коэффициентов застройки и коэффициентов плотности застройки территории жилых зон принимается согласно Правил землепользования и застройки </w:t>
      </w:r>
      <w:r w:rsidR="00A26043" w:rsidRPr="001E5CCC">
        <w:rPr>
          <w:i/>
        </w:rPr>
        <w:t>Татарского</w:t>
      </w:r>
      <w:r w:rsidRPr="001E5CCC">
        <w:rPr>
          <w:i/>
        </w:rPr>
        <w:t xml:space="preserve"> сельсовета.</w:t>
      </w:r>
    </w:p>
    <w:p w:rsidR="001654B8" w:rsidRPr="001E5CCC" w:rsidRDefault="00FA4574" w:rsidP="001654B8">
      <w:pPr>
        <w:shd w:val="clear" w:color="auto" w:fill="FFFFFF"/>
        <w:spacing w:line="240" w:lineRule="auto"/>
        <w:ind w:left="851"/>
      </w:pPr>
      <w:r w:rsidRPr="001E5CCC">
        <w:rPr>
          <w:b/>
        </w:rPr>
        <w:t>Общественно-деловая зона</w:t>
      </w:r>
      <w:r w:rsidRPr="001E5CCC">
        <w:t xml:space="preserve"> предназначена</w:t>
      </w:r>
      <w:r w:rsidR="001654B8" w:rsidRPr="001E5CCC">
        <w:t xml:space="preserve"> для размещения общественно-деловой застройки различного назначения. Кроме того, в общественно-деловых зонах допускается размещение гостиниц и иных подобных объектов, предназначенных для временного проживания граждан. В зоне многофункциональной общественно-деловой застройки также допускается размещение многоквартирной жилой застройки и объектов инженерной инфраструктуры, связанных с обслуживанием данной зоны.</w:t>
      </w:r>
    </w:p>
    <w:p w:rsidR="001654B8" w:rsidRPr="001E5CCC" w:rsidRDefault="001654B8" w:rsidP="001654B8">
      <w:pPr>
        <w:shd w:val="clear" w:color="auto" w:fill="FFFFFF"/>
        <w:spacing w:line="240" w:lineRule="auto"/>
        <w:ind w:left="851"/>
      </w:pPr>
      <w:r w:rsidRPr="001E5CCC">
        <w:t xml:space="preserve">Зона общественно-делового назначения формируются как центры деловой, финансовой и общественной активности в центральной части </w:t>
      </w:r>
      <w:r w:rsidR="00FA4574" w:rsidRPr="001E5CCC">
        <w:t>населенного пункта</w:t>
      </w:r>
      <w:r w:rsidRPr="001E5CCC">
        <w:t xml:space="preserve">, на территориях, прилегающих к главным улицам и объектам массового посещения. </w:t>
      </w:r>
    </w:p>
    <w:p w:rsidR="001654B8" w:rsidRPr="001E5CCC" w:rsidRDefault="001654B8" w:rsidP="001654B8">
      <w:pPr>
        <w:shd w:val="clear" w:color="auto" w:fill="FFFFFF"/>
        <w:spacing w:line="240" w:lineRule="auto"/>
        <w:ind w:left="851"/>
      </w:pPr>
      <w:r w:rsidRPr="001E5CCC">
        <w:t>Общественно-деловые зоны запланированы в привязке к сложившимся центрам, с учётом размещения в них расчётного количества основных объектов соцкультбыта.</w:t>
      </w:r>
    </w:p>
    <w:p w:rsidR="001654B8" w:rsidRPr="001E5CCC" w:rsidRDefault="001654B8" w:rsidP="001654B8">
      <w:pPr>
        <w:shd w:val="clear" w:color="auto" w:fill="FFFFFF"/>
        <w:spacing w:line="240" w:lineRule="auto"/>
        <w:ind w:left="851"/>
      </w:pPr>
      <w:r w:rsidRPr="001E5CCC">
        <w:rPr>
          <w:i/>
        </w:rPr>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зоны общественно-делового назначения принимается согласно Правил землепользования и застройки </w:t>
      </w:r>
      <w:r w:rsidR="00A26043" w:rsidRPr="001E5CCC">
        <w:rPr>
          <w:i/>
        </w:rPr>
        <w:t>Татарского</w:t>
      </w:r>
      <w:r w:rsidRPr="001E5CCC">
        <w:rPr>
          <w:i/>
        </w:rPr>
        <w:t xml:space="preserve"> сельсовета.</w:t>
      </w:r>
    </w:p>
    <w:p w:rsidR="001654B8" w:rsidRPr="001E5CCC" w:rsidRDefault="001654B8" w:rsidP="001654B8">
      <w:pPr>
        <w:shd w:val="clear" w:color="auto" w:fill="FFFFFF"/>
        <w:spacing w:line="240" w:lineRule="auto"/>
        <w:ind w:left="851"/>
      </w:pPr>
      <w:r w:rsidRPr="001E5CCC">
        <w:rPr>
          <w:b/>
        </w:rPr>
        <w:t xml:space="preserve">Зона производственного </w:t>
      </w:r>
      <w:r w:rsidR="00A2762F" w:rsidRPr="001E5CCC">
        <w:rPr>
          <w:b/>
        </w:rPr>
        <w:t>использования</w:t>
      </w:r>
      <w:r w:rsidRPr="001E5CCC">
        <w:rPr>
          <w:b/>
          <w:i/>
        </w:rPr>
        <w:t xml:space="preserve"> </w:t>
      </w:r>
      <w:r w:rsidRPr="001E5CCC">
        <w:t>предназначена для размещения промышленных объектов различных классов вредности, а также сопутствующих объектов коммунально-складского назначения. В производственных зонах допускается размещение объектов транспортно-логистического, складского назначения и инженерной инфраструктуры, а также объектов общественно-деловой застройки, связанных с обслуживанием данной зоны.</w:t>
      </w:r>
    </w:p>
    <w:p w:rsidR="001654B8" w:rsidRPr="001E5CCC" w:rsidRDefault="001654B8" w:rsidP="001654B8">
      <w:pPr>
        <w:shd w:val="clear" w:color="auto" w:fill="FFFFFF"/>
        <w:spacing w:line="240" w:lineRule="auto"/>
        <w:ind w:left="851"/>
      </w:pPr>
      <w:r w:rsidRPr="001E5CCC">
        <w:t xml:space="preserve">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w:t>
      </w:r>
      <w:r w:rsidRPr="001E5CCC">
        <w:lastRenderedPageBreak/>
        <w:t>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rsidR="001654B8" w:rsidRPr="001E5CCC" w:rsidRDefault="001654B8" w:rsidP="001654B8">
      <w:pPr>
        <w:shd w:val="clear" w:color="auto" w:fill="FFFFFF"/>
        <w:spacing w:line="240" w:lineRule="auto"/>
        <w:ind w:left="851"/>
      </w:pPr>
      <w:r w:rsidRPr="001E5CCC">
        <w:rPr>
          <w:i/>
        </w:rPr>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зоны производственного и коммунально-складского назначения принимается согласно Правил землепользования и застройки </w:t>
      </w:r>
      <w:r w:rsidR="00A26043" w:rsidRPr="001E5CCC">
        <w:rPr>
          <w:i/>
        </w:rPr>
        <w:t>Татарского</w:t>
      </w:r>
      <w:r w:rsidRPr="001E5CCC">
        <w:rPr>
          <w:i/>
        </w:rPr>
        <w:t xml:space="preserve"> сельсовета.</w:t>
      </w:r>
    </w:p>
    <w:p w:rsidR="001654B8" w:rsidRPr="001E5CCC" w:rsidRDefault="001654B8" w:rsidP="001654B8">
      <w:pPr>
        <w:shd w:val="clear" w:color="auto" w:fill="FFFFFF"/>
        <w:spacing w:line="240" w:lineRule="auto"/>
        <w:ind w:left="851"/>
      </w:pPr>
      <w:r w:rsidRPr="001E5CCC">
        <w:rPr>
          <w:b/>
        </w:rPr>
        <w:t xml:space="preserve">Зона объектов инженерной </w:t>
      </w:r>
      <w:r w:rsidR="005777B2" w:rsidRPr="001E5CCC">
        <w:rPr>
          <w:b/>
        </w:rPr>
        <w:t xml:space="preserve">и транспортной </w:t>
      </w:r>
      <w:r w:rsidRPr="001E5CCC">
        <w:rPr>
          <w:b/>
        </w:rPr>
        <w:t>инфраструктуры</w:t>
      </w:r>
      <w:r w:rsidRPr="001E5CCC">
        <w:rPr>
          <w:b/>
          <w:i/>
        </w:rPr>
        <w:t xml:space="preserve"> </w:t>
      </w:r>
      <w:r w:rsidRPr="001E5CCC">
        <w:t>предназначена для размещения и функционирования</w:t>
      </w:r>
      <w:r w:rsidR="001748C1" w:rsidRPr="001E5CCC">
        <w:t xml:space="preserve"> инженерных сооружений и коммуникаций (газоснабжение, энергообеспечение, объекты водоснабжения и водоотведения, объекты ливневой канализации)</w:t>
      </w:r>
      <w:r w:rsidR="0025356A" w:rsidRPr="001E5CCC">
        <w:t>, улично-дорожной сети дорог, объектов автомобильного транспорта, складов, объектов внешнего транспорта в соответствии с типами объектов, указанными в наименовании зоны</w:t>
      </w:r>
      <w:r w:rsidR="00EF6D1F" w:rsidRPr="001E5CCC">
        <w:t xml:space="preserve">, </w:t>
      </w:r>
      <w:r w:rsidRPr="001E5CCC">
        <w:t xml:space="preserve">а также включают территории необходимые для их технического обслуживания и охраны. </w:t>
      </w:r>
    </w:p>
    <w:p w:rsidR="001654B8" w:rsidRPr="001E5CCC" w:rsidRDefault="001654B8" w:rsidP="001654B8">
      <w:pPr>
        <w:shd w:val="clear" w:color="auto" w:fill="FFFFFF"/>
        <w:spacing w:line="240" w:lineRule="auto"/>
        <w:ind w:left="851"/>
      </w:pPr>
      <w:r w:rsidRPr="001E5CCC">
        <w:t>Территория зон определена с учетом санитарно-защитных зон, предназначенных обеспечить требуемые гигиенические нормы содержания в предельном слое атмосферы загрязняющих веществ, уменьшения отрицательного влияния на жизнедеятельность инженерных сооружений.</w:t>
      </w:r>
    </w:p>
    <w:p w:rsidR="001654B8" w:rsidRPr="001E5CCC" w:rsidRDefault="001654B8" w:rsidP="001654B8">
      <w:pPr>
        <w:shd w:val="clear" w:color="auto" w:fill="FFFFFF"/>
        <w:spacing w:line="240" w:lineRule="auto"/>
        <w:ind w:left="851"/>
      </w:pPr>
      <w:r w:rsidRPr="001E5CCC">
        <w:t>Сооружения и коммуникации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p w:rsidR="00EF6D1F" w:rsidRPr="001E5CCC" w:rsidRDefault="00EF6D1F" w:rsidP="00EF6D1F">
      <w:pPr>
        <w:shd w:val="clear" w:color="auto" w:fill="FFFFFF"/>
        <w:spacing w:line="240" w:lineRule="auto"/>
        <w:ind w:left="851"/>
      </w:pPr>
      <w:r w:rsidRPr="001E5CCC">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rsidR="00EF6D1F" w:rsidRPr="001E5CCC" w:rsidRDefault="00EF6D1F" w:rsidP="00EF6D1F">
      <w:pPr>
        <w:shd w:val="clear" w:color="auto" w:fill="FFFFFF"/>
        <w:spacing w:line="240" w:lineRule="auto"/>
        <w:ind w:left="851"/>
      </w:pPr>
      <w:r w:rsidRPr="001E5CCC">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EF6D1F" w:rsidRPr="001E5CCC" w:rsidRDefault="00EF6D1F" w:rsidP="00EF6D1F">
      <w:pPr>
        <w:shd w:val="clear" w:color="auto" w:fill="FFFFFF"/>
        <w:spacing w:line="240" w:lineRule="auto"/>
        <w:ind w:left="851"/>
      </w:pPr>
      <w:r w:rsidRPr="001E5CCC">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42.13330.2011.</w:t>
      </w:r>
    </w:p>
    <w:p w:rsidR="00EF6D1F" w:rsidRPr="001E5CCC" w:rsidRDefault="00EF6D1F" w:rsidP="00EF6D1F">
      <w:pPr>
        <w:shd w:val="clear" w:color="auto" w:fill="FFFFFF"/>
        <w:spacing w:line="240" w:lineRule="auto"/>
        <w:ind w:left="851"/>
      </w:pPr>
      <w:r w:rsidRPr="001E5CCC">
        <w:t>Сооружения и коммуникации транспорта эксплуатация которых оказывает прямое или косвенное воздействие на безопасность населения, размещаются за пределами поселений.</w:t>
      </w:r>
    </w:p>
    <w:p w:rsidR="001654B8" w:rsidRPr="001E5CCC" w:rsidRDefault="001654B8" w:rsidP="001654B8">
      <w:pPr>
        <w:shd w:val="clear" w:color="auto" w:fill="FFFFFF"/>
        <w:spacing w:line="240" w:lineRule="auto"/>
        <w:ind w:left="851"/>
      </w:pPr>
      <w:r w:rsidRPr="001E5CCC">
        <w:rPr>
          <w:i/>
        </w:rPr>
        <w:t>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зоны объектов инженерной</w:t>
      </w:r>
      <w:r w:rsidR="00EF6D1F" w:rsidRPr="001E5CCC">
        <w:rPr>
          <w:i/>
        </w:rPr>
        <w:t xml:space="preserve"> и транспортной</w:t>
      </w:r>
      <w:r w:rsidRPr="001E5CCC">
        <w:rPr>
          <w:i/>
        </w:rPr>
        <w:t xml:space="preserve"> инфраструктуры принимается согласно документации по планировке линейн</w:t>
      </w:r>
      <w:r w:rsidR="00EF6D1F" w:rsidRPr="001E5CCC">
        <w:rPr>
          <w:i/>
        </w:rPr>
        <w:t>ых</w:t>
      </w:r>
      <w:r w:rsidRPr="001E5CCC">
        <w:rPr>
          <w:i/>
        </w:rPr>
        <w:t xml:space="preserve"> объект</w:t>
      </w:r>
      <w:r w:rsidR="00EF6D1F" w:rsidRPr="001E5CCC">
        <w:rPr>
          <w:i/>
        </w:rPr>
        <w:t>ов</w:t>
      </w:r>
      <w:r w:rsidRPr="001E5CCC">
        <w:rPr>
          <w:i/>
        </w:rPr>
        <w:t xml:space="preserve"> и Правил землепользования и застройки </w:t>
      </w:r>
      <w:r w:rsidR="00A26043" w:rsidRPr="001E5CCC">
        <w:rPr>
          <w:i/>
        </w:rPr>
        <w:t>Татарского</w:t>
      </w:r>
      <w:r w:rsidRPr="001E5CCC">
        <w:rPr>
          <w:i/>
        </w:rPr>
        <w:t xml:space="preserve"> сельсовета.</w:t>
      </w:r>
    </w:p>
    <w:p w:rsidR="001E5CCC" w:rsidRPr="001E5CCC" w:rsidRDefault="001E5CCC" w:rsidP="001E5CCC">
      <w:pPr>
        <w:shd w:val="clear" w:color="auto" w:fill="FFFFFF"/>
        <w:spacing w:line="240" w:lineRule="auto"/>
        <w:ind w:left="851"/>
      </w:pPr>
      <w:r w:rsidRPr="001E5CCC">
        <w:rPr>
          <w:b/>
          <w:i/>
        </w:rPr>
        <w:t>Зона рекреационного назначения</w:t>
      </w:r>
      <w:r w:rsidRPr="001E5CCC">
        <w:t xml:space="preserve"> предназначена для размещения объектов отдыха, туризма, санаторно-курортного лечения, занятий физической культурой и спортом. В рекреационных зонах допускается размещение зеленых насаждений, выполняющих специальные функции (санитарно-защитного озеленения). В рекреационных зонах допускается размещение объектов инженерной и транспортной инфраструктур, а также объектов общественно-делового назначения, связанных с обслуживанием данной зоны.</w:t>
      </w:r>
    </w:p>
    <w:p w:rsidR="001E5CCC" w:rsidRPr="001E5CCC" w:rsidRDefault="001E5CCC" w:rsidP="001E5CCC">
      <w:pPr>
        <w:shd w:val="clear" w:color="auto" w:fill="FFFFFF"/>
        <w:spacing w:line="240" w:lineRule="auto"/>
        <w:ind w:left="851"/>
      </w:pPr>
      <w:r w:rsidRPr="001E5CCC">
        <w:t>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w:t>
      </w:r>
    </w:p>
    <w:p w:rsidR="001E5CCC" w:rsidRPr="001E5CCC" w:rsidRDefault="001E5CCC" w:rsidP="001E5CCC">
      <w:pPr>
        <w:shd w:val="clear" w:color="auto" w:fill="FFFFFF"/>
        <w:spacing w:line="240" w:lineRule="auto"/>
        <w:ind w:left="851"/>
        <w:rPr>
          <w:i/>
        </w:rPr>
      </w:pPr>
      <w:r w:rsidRPr="001E5CCC">
        <w:rPr>
          <w:i/>
        </w:rPr>
        <w:t>Предельные значения коэффициентов застройки и коэффициентов плотности застройки территории зоны рекреационного назначения принимается согласно Правил землепользования и застройки Татарского сельсовета.</w:t>
      </w:r>
    </w:p>
    <w:p w:rsidR="001E5CCC" w:rsidRPr="001E5CCC" w:rsidRDefault="001E5CCC" w:rsidP="001E5CCC">
      <w:pPr>
        <w:shd w:val="clear" w:color="auto" w:fill="FFFFFF"/>
        <w:spacing w:line="240" w:lineRule="auto"/>
        <w:ind w:left="851"/>
      </w:pPr>
      <w:r w:rsidRPr="001E5CCC">
        <w:rPr>
          <w:b/>
          <w:i/>
        </w:rPr>
        <w:t xml:space="preserve">Зона специального назначения. Зона ритуальных объектов </w:t>
      </w:r>
      <w:r w:rsidRPr="001E5CCC">
        <w:t xml:space="preserve">предназначена для размещения кладбищ, объектов похоронного дела, и иных объектов связанных с функционированием кладбища. Зона выделена с учетом необходимости размещения на </w:t>
      </w:r>
      <w:r w:rsidRPr="001E5CCC">
        <w:lastRenderedPageBreak/>
        <w:t>территории Татарского сельсовета в соответствии с требованиями регламентирующего законодательства комплекса городских кладбищ общей площадью 100 га. Проектирование кладбищ осуществляется в соответствии с СанПиН 2.1.1279-03. Гигиенические требования к размещению кладбищ Федерального закона от 12 января 1996 г. № 8-ФЗ «О погребении и похоронном деле». В соответствии с требованиями нормативных документов от территории кладбищ устанавливаются охранные зоны.</w:t>
      </w:r>
    </w:p>
    <w:p w:rsidR="001E5CCC" w:rsidRDefault="001E5CCC" w:rsidP="001E5CCC">
      <w:pPr>
        <w:shd w:val="clear" w:color="auto" w:fill="FFFFFF"/>
        <w:spacing w:line="240" w:lineRule="auto"/>
        <w:ind w:left="851"/>
        <w:rPr>
          <w:i/>
        </w:rPr>
      </w:pPr>
      <w:r w:rsidRPr="001E5CCC">
        <w:rPr>
          <w:i/>
        </w:rPr>
        <w:t xml:space="preserve">Предельные значения коэффициентов застройки и коэффициентов плотности застройки территории зоны </w:t>
      </w:r>
      <w:r>
        <w:rPr>
          <w:i/>
        </w:rPr>
        <w:t>специального</w:t>
      </w:r>
      <w:r w:rsidRPr="001E5CCC">
        <w:rPr>
          <w:i/>
        </w:rPr>
        <w:t xml:space="preserve"> назначения принимается согласно Правил землепользования и застройки Татарского сельсовета.</w:t>
      </w:r>
    </w:p>
    <w:p w:rsidR="001E5CCC" w:rsidRPr="001E5CCC" w:rsidRDefault="001E5CCC" w:rsidP="001E5CCC">
      <w:pPr>
        <w:shd w:val="clear" w:color="auto" w:fill="FFFFFF"/>
        <w:spacing w:line="240" w:lineRule="auto"/>
        <w:ind w:left="851"/>
      </w:pPr>
      <w:r w:rsidRPr="001E5CCC">
        <w:rPr>
          <w:b/>
          <w:i/>
        </w:rPr>
        <w:t>Зоны сельскохозяйственного назначения</w:t>
      </w:r>
      <w:r w:rsidRPr="001E5CCC">
        <w:t xml:space="preserve"> предназначены для ведения сельского хозяйства, личного подсобного хозяйства, садоводства, огородничества, размещения объектов сельскохозяйственного назначения. В составе зоны могут выделяться сельскохозяйственные угодья – пашни, сенокосы, пастбища, земли занятые многолетними насаждениями (садами). В состав зон, устанавливаемых в границах населенных пунктов, могут включаться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дачного хозяйства, садоводства, развития объектов сельскохозяйственного назначения. В зонах сельскохозяйственного использования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rsidR="001E5CCC" w:rsidRDefault="001E5CCC" w:rsidP="001E5CCC">
      <w:pPr>
        <w:shd w:val="clear" w:color="auto" w:fill="FFFFFF"/>
        <w:spacing w:line="240" w:lineRule="auto"/>
        <w:ind w:left="851"/>
        <w:rPr>
          <w:i/>
        </w:rPr>
      </w:pPr>
      <w:r w:rsidRPr="001E5CCC">
        <w:rPr>
          <w:i/>
        </w:rPr>
        <w:t xml:space="preserve">Предельные значения коэффициентов застройки и коэффициентов плотности застройки территории зоны </w:t>
      </w:r>
      <w:r>
        <w:rPr>
          <w:i/>
        </w:rPr>
        <w:t>сельскохозяйственного назначения</w:t>
      </w:r>
      <w:r w:rsidRPr="001E5CCC">
        <w:rPr>
          <w:i/>
        </w:rPr>
        <w:t xml:space="preserve"> принимается согласно Правил землепользования и застройки Татарского сельсовета.</w:t>
      </w:r>
    </w:p>
    <w:p w:rsidR="009377A2" w:rsidRPr="009377A2" w:rsidRDefault="009377A2" w:rsidP="009377A2">
      <w:pPr>
        <w:spacing w:line="240" w:lineRule="auto"/>
        <w:ind w:left="851"/>
      </w:pPr>
      <w:r w:rsidRPr="009377A2">
        <w:rPr>
          <w:b/>
        </w:rPr>
        <w:t>Зона сельскохозяйственного использования.</w:t>
      </w:r>
      <w:r w:rsidRPr="009377A2">
        <w:t xml:space="preserve"> Зона предназначена для использования территории в границах населенных пунктов в целях ведения сельского хозяйства до момента изменения вида их использования в соответствии с генеральным планом развития поселения и населенного пункта и правилами землепользования и застройки.</w:t>
      </w:r>
    </w:p>
    <w:p w:rsidR="009377A2" w:rsidRDefault="009377A2" w:rsidP="009377A2">
      <w:pPr>
        <w:shd w:val="clear" w:color="auto" w:fill="FFFFFF"/>
        <w:spacing w:line="240" w:lineRule="auto"/>
        <w:ind w:left="851"/>
        <w:rPr>
          <w:i/>
        </w:rPr>
      </w:pPr>
      <w:r w:rsidRPr="001E5CCC">
        <w:rPr>
          <w:i/>
        </w:rPr>
        <w:t xml:space="preserve">Предельные значения коэффициентов застройки и коэффициентов плотности застройки территории зоны </w:t>
      </w:r>
      <w:r>
        <w:rPr>
          <w:i/>
        </w:rPr>
        <w:t>сельскохозяйственного использования</w:t>
      </w:r>
      <w:r w:rsidRPr="001E5CCC">
        <w:rPr>
          <w:i/>
        </w:rPr>
        <w:t xml:space="preserve"> принимается согласно Правил землепользования и застройки Татарского сельсовета.</w:t>
      </w:r>
    </w:p>
    <w:p w:rsidR="009377A2" w:rsidRPr="009377A2" w:rsidRDefault="009377A2" w:rsidP="009377A2">
      <w:pPr>
        <w:spacing w:line="240" w:lineRule="auto"/>
        <w:ind w:left="851"/>
      </w:pPr>
      <w:r w:rsidRPr="009377A2">
        <w:rPr>
          <w:b/>
        </w:rPr>
        <w:t>Зона дачных и садоводческих объединений.</w:t>
      </w:r>
      <w:r w:rsidRPr="009377A2">
        <w:t xml:space="preserve"> Зона предназначена для размещения садовых и дачных участков с правом возведения жилого строения используемых населением в целях отдыха и выращивания сельскохозяйственных культур. Требования к параметрам сооружений и границам земельных участков в зоне дачных и садоводческих объединений отражены в СП 53.13330.2011. «Свод правил. Планировка и застройка территорий садоводческих (дачных) объединений граждан, здания и сооружения. Актуализированная редакция СНиП 30-02-97*».</w:t>
      </w:r>
    </w:p>
    <w:p w:rsidR="009377A2" w:rsidRDefault="009377A2" w:rsidP="009377A2">
      <w:pPr>
        <w:shd w:val="clear" w:color="auto" w:fill="FFFFFF"/>
        <w:spacing w:line="240" w:lineRule="auto"/>
        <w:ind w:left="851"/>
        <w:rPr>
          <w:i/>
        </w:rPr>
      </w:pPr>
      <w:r w:rsidRPr="001E5CCC">
        <w:rPr>
          <w:i/>
        </w:rPr>
        <w:t xml:space="preserve">Предельные значения коэффициентов застройки и коэффициентов плотности застройки территории зоны </w:t>
      </w:r>
      <w:r>
        <w:rPr>
          <w:i/>
        </w:rPr>
        <w:t>дачных и садоводческих объединений</w:t>
      </w:r>
      <w:r w:rsidRPr="001E5CCC">
        <w:rPr>
          <w:i/>
        </w:rPr>
        <w:t xml:space="preserve"> принимается согласно Правил землепользования и застройки Татарского сельсовета.</w:t>
      </w:r>
    </w:p>
    <w:p w:rsidR="009377A2" w:rsidRPr="009377A2" w:rsidRDefault="009377A2" w:rsidP="009377A2">
      <w:pPr>
        <w:spacing w:line="240" w:lineRule="auto"/>
        <w:ind w:left="851"/>
      </w:pPr>
      <w:r w:rsidRPr="009377A2">
        <w:rPr>
          <w:b/>
        </w:rPr>
        <w:t>Зона сельскохозяйственного производства.</w:t>
      </w:r>
      <w:r w:rsidRPr="009377A2">
        <w:t xml:space="preserve"> Зона предназначена для осуществления сельскохозяйственного производства, в ней размещаются животноводческие и птицеводческие предприятия, склады твердых минеральных удобрений и </w:t>
      </w:r>
      <w:proofErr w:type="spellStart"/>
      <w:r w:rsidRPr="009377A2">
        <w:t>мелиорантов</w:t>
      </w:r>
      <w:proofErr w:type="spellEnd"/>
      <w:r w:rsidRPr="009377A2">
        <w:t xml:space="preserve">, склады жидких средств химизации и пестицидов, послеуборочной обработки зерна и семян различных культур и трав, предприятия по хранению и переработке сельскохозяйственной продукции, ремонту, техническому обслуживанию и хранению сельскохозяйственных машин и автомобилей, по изготовлению строительных конструкций, изделий и деталей из местных материалов, машиноиспытательные станции, </w:t>
      </w:r>
      <w:proofErr w:type="spellStart"/>
      <w:r w:rsidRPr="009377A2">
        <w:t>машинотехнологические</w:t>
      </w:r>
      <w:proofErr w:type="spellEnd"/>
      <w:r w:rsidRPr="009377A2">
        <w:t xml:space="preserve"> станции, инновационные центры, ветеринарные учреждения, теплицы, тепличные комбинаты для выращивания овощей и </w:t>
      </w:r>
      <w:r w:rsidRPr="009377A2">
        <w:lastRenderedPageBreak/>
        <w:t>рассады, парники, материальные склады, транспортные, энергетические и другие объекты, связанные с проектируемыми предприятиями, а также коммуникации, обеспечивающие внутренние и внешние связи объектов производственной зоны.</w:t>
      </w:r>
    </w:p>
    <w:p w:rsidR="009377A2" w:rsidRDefault="009377A2" w:rsidP="009377A2">
      <w:pPr>
        <w:shd w:val="clear" w:color="auto" w:fill="FFFFFF"/>
        <w:spacing w:line="240" w:lineRule="auto"/>
        <w:ind w:left="851"/>
        <w:rPr>
          <w:i/>
        </w:rPr>
      </w:pPr>
      <w:r w:rsidRPr="001E5CCC">
        <w:rPr>
          <w:i/>
        </w:rPr>
        <w:t xml:space="preserve">Предельные значения коэффициентов застройки и коэффициентов плотности застройки территории зоны </w:t>
      </w:r>
      <w:r>
        <w:rPr>
          <w:i/>
        </w:rPr>
        <w:t>сельскохозяйственного производства</w:t>
      </w:r>
      <w:r w:rsidRPr="001E5CCC">
        <w:rPr>
          <w:i/>
        </w:rPr>
        <w:t xml:space="preserve"> принимается согласно Правил землепользования и застройки Татарского сельсовета.</w:t>
      </w:r>
    </w:p>
    <w:p w:rsidR="001E5CCC" w:rsidRPr="001E5CCC" w:rsidRDefault="001E5CCC" w:rsidP="001E5CCC">
      <w:pPr>
        <w:shd w:val="clear" w:color="auto" w:fill="FFFFFF"/>
        <w:spacing w:line="240" w:lineRule="auto"/>
        <w:ind w:left="851"/>
      </w:pPr>
      <w:r w:rsidRPr="001E5CCC">
        <w:rPr>
          <w:b/>
          <w:i/>
        </w:rPr>
        <w:t>Зона специального назначения, связанная с государственными объектами</w:t>
      </w:r>
      <w:r w:rsidRPr="001E5CCC">
        <w:t xml:space="preserve"> Зона специального назначения предназначена для размещения объектов и обеспечения видов деятельности, регулирование которых осуществляется исключительно уполномоченным органом государственной власти.</w:t>
      </w:r>
    </w:p>
    <w:p w:rsidR="001E5CCC" w:rsidRPr="001E5CCC" w:rsidRDefault="001E5CCC" w:rsidP="001E5CCC">
      <w:pPr>
        <w:shd w:val="clear" w:color="auto" w:fill="FFFFFF"/>
        <w:spacing w:line="240" w:lineRule="auto"/>
        <w:ind w:left="851"/>
        <w:rPr>
          <w:i/>
        </w:rPr>
      </w:pPr>
      <w:r w:rsidRPr="001E5CCC">
        <w:rPr>
          <w:i/>
        </w:rPr>
        <w:t>Предельные значения коэффициентов застройки и коэффициентов плотности застройки территории зоны специального назначения, связанной с государственными объектами, принимается согласно Правил землепользования и застройки Татарского сельсовета.</w:t>
      </w:r>
    </w:p>
    <w:p w:rsidR="0025356A" w:rsidRPr="00366EF0" w:rsidRDefault="0025356A" w:rsidP="001654B8">
      <w:pPr>
        <w:shd w:val="clear" w:color="auto" w:fill="FFFFFF"/>
        <w:spacing w:line="240" w:lineRule="auto"/>
        <w:ind w:left="851"/>
        <w:rPr>
          <w:b/>
          <w:i/>
          <w:highlight w:val="yellow"/>
        </w:rPr>
      </w:pPr>
    </w:p>
    <w:p w:rsidR="0025356A" w:rsidRPr="00366EF0" w:rsidRDefault="0025356A" w:rsidP="001654B8">
      <w:pPr>
        <w:shd w:val="clear" w:color="auto" w:fill="FFFFFF"/>
        <w:spacing w:line="240" w:lineRule="auto"/>
        <w:ind w:left="851"/>
        <w:rPr>
          <w:b/>
          <w:i/>
          <w:highlight w:val="yellow"/>
        </w:rPr>
      </w:pPr>
    </w:p>
    <w:p w:rsidR="00FA0E11" w:rsidRDefault="00FA0E11" w:rsidP="00EE47D8">
      <w:pPr>
        <w:spacing w:line="240" w:lineRule="auto"/>
        <w:ind w:firstLine="0"/>
        <w:jc w:val="right"/>
        <w:rPr>
          <w:b/>
          <w:sz w:val="26"/>
          <w:szCs w:val="26"/>
        </w:rPr>
      </w:pPr>
    </w:p>
    <w:p w:rsidR="00FA0E11" w:rsidRDefault="00FA0E11">
      <w:pPr>
        <w:spacing w:after="160" w:line="259" w:lineRule="auto"/>
        <w:ind w:firstLine="0"/>
        <w:jc w:val="left"/>
        <w:rPr>
          <w:b/>
          <w:sz w:val="26"/>
          <w:szCs w:val="26"/>
        </w:rPr>
      </w:pPr>
      <w:r>
        <w:rPr>
          <w:b/>
          <w:sz w:val="26"/>
          <w:szCs w:val="26"/>
        </w:rPr>
        <w:br w:type="page"/>
      </w:r>
    </w:p>
    <w:p w:rsidR="00EE47D8" w:rsidRPr="00624061" w:rsidRDefault="00FA0E11" w:rsidP="00EE47D8">
      <w:pPr>
        <w:spacing w:line="240" w:lineRule="auto"/>
        <w:ind w:firstLine="0"/>
        <w:jc w:val="right"/>
        <w:rPr>
          <w:lang w:eastAsia="x-none"/>
        </w:rPr>
      </w:pPr>
      <w:r>
        <w:rPr>
          <w:b/>
          <w:sz w:val="26"/>
          <w:szCs w:val="26"/>
        </w:rPr>
        <w:lastRenderedPageBreak/>
        <w:t>РАЗДЕЛ 5</w:t>
      </w:r>
      <w:r w:rsidR="00624061" w:rsidRPr="00624061">
        <w:rPr>
          <w:b/>
          <w:sz w:val="26"/>
          <w:szCs w:val="26"/>
        </w:rPr>
        <w:t>. НАСЕЛЕНИЕ</w:t>
      </w:r>
    </w:p>
    <w:p w:rsidR="00EE47D8" w:rsidRPr="003F1B15" w:rsidRDefault="00EE47D8" w:rsidP="00EE47D8">
      <w:pPr>
        <w:pStyle w:val="a8"/>
        <w:spacing w:line="240" w:lineRule="auto"/>
        <w:ind w:left="851"/>
      </w:pPr>
      <w:r w:rsidRPr="003F1B15">
        <w:t>На современном этапе развития человеческий и трудовой капитал являются важнейшими ресурсами территории. Анализ демографической ситуации – одна из главнейших составляющих оценки тенденций экономического роста поселения. Возрастной, половой и национальный состав населения во многом определяют перспективы и проблемы рынка труда, а значит и производственный потенциал. Количественная оценка тенденций состояния и использования трудовых ресурсов позволяет учитывать и определять направления повышения их эффективности. Вот почему анализ демографической ситуации – одна из главнейших составляющих прогноза тенденций экономического роста поселения.</w:t>
      </w:r>
    </w:p>
    <w:p w:rsidR="00EE47D8" w:rsidRPr="003F1B15" w:rsidRDefault="00EE47D8" w:rsidP="00EE47D8">
      <w:pPr>
        <w:pStyle w:val="a8"/>
        <w:spacing w:line="240" w:lineRule="auto"/>
        <w:ind w:left="851"/>
      </w:pPr>
      <w:r w:rsidRPr="003F1B15">
        <w:t xml:space="preserve">Демографическая ситуация, сложившаяся в </w:t>
      </w:r>
      <w:r w:rsidR="00A26043">
        <w:t>Татарском</w:t>
      </w:r>
      <w:r w:rsidRPr="003F1B15">
        <w:t xml:space="preserve"> сельсовете, имеет сложный комплексный характер и позитивные тенденции развития. Центральный населенный пункт муниципального образования – село </w:t>
      </w:r>
      <w:r w:rsidR="00B55105">
        <w:t>Татарка</w:t>
      </w:r>
      <w:r w:rsidRPr="003F1B15">
        <w:t xml:space="preserve"> входит в группу крупных сельских населенных пунктов Ставропольского края (с численностью населения более 5000 человек).</w:t>
      </w:r>
    </w:p>
    <w:p w:rsidR="00EE47D8" w:rsidRPr="003F1B15" w:rsidRDefault="00366EF0" w:rsidP="00EE47D8">
      <w:pPr>
        <w:pStyle w:val="a8"/>
        <w:spacing w:line="240" w:lineRule="auto"/>
        <w:ind w:left="851"/>
      </w:pPr>
      <w:r>
        <w:t>По данным на 01.01.2017</w:t>
      </w:r>
      <w:r w:rsidR="00EE47D8" w:rsidRPr="003F1B15">
        <w:t xml:space="preserve"> г. население планируемого муниципального образования составляло </w:t>
      </w:r>
      <w:r w:rsidR="00AC6FE1">
        <w:t>8387</w:t>
      </w:r>
      <w:r w:rsidR="00EE47D8" w:rsidRPr="003F1B15">
        <w:t xml:space="preserve"> человек. Демографическая ситуация в целом стабильная, последние десятилетия в поселении чередуются периоды</w:t>
      </w:r>
      <w:r w:rsidR="00125B5C" w:rsidRPr="003F1B15">
        <w:t>,</w:t>
      </w:r>
      <w:r w:rsidR="00EE47D8" w:rsidRPr="003F1B15">
        <w:t xml:space="preserve"> для которых характерен естественный прирост и миграционный прирост населения.</w:t>
      </w:r>
    </w:p>
    <w:p w:rsidR="00EE47D8" w:rsidRPr="003F1B15" w:rsidRDefault="00EE47D8" w:rsidP="00EE47D8">
      <w:pPr>
        <w:pStyle w:val="a8"/>
        <w:spacing w:line="240" w:lineRule="auto"/>
        <w:ind w:left="851"/>
      </w:pPr>
      <w:r w:rsidRPr="003F1B15">
        <w:t>Территория планируемого муниципального образования расположена в основной зоне расселения Ставропольского края, которая включает территории центральных муниципальных образований с максимальной численностью и плотностью населения.</w:t>
      </w:r>
    </w:p>
    <w:p w:rsidR="00EE47D8" w:rsidRPr="003F1B15" w:rsidRDefault="00EE47D8" w:rsidP="00EE47D8">
      <w:pPr>
        <w:pStyle w:val="a8"/>
        <w:spacing w:line="240" w:lineRule="auto"/>
        <w:ind w:left="851"/>
      </w:pPr>
    </w:p>
    <w:p w:rsidR="00EE47D8" w:rsidRPr="003F1B15" w:rsidRDefault="00EE47D8" w:rsidP="00EE47D8">
      <w:pPr>
        <w:pStyle w:val="a8"/>
        <w:spacing w:line="240" w:lineRule="auto"/>
        <w:ind w:left="0" w:firstLine="0"/>
        <w:jc w:val="center"/>
      </w:pPr>
      <w:r w:rsidRPr="003F1B15">
        <w:rPr>
          <w:rFonts w:eastAsia="Arial Unicode MS"/>
          <w:noProof/>
        </w:rPr>
        <w:drawing>
          <wp:inline distT="0" distB="0" distL="0" distR="0" wp14:anchorId="291976B5" wp14:editId="50EBD100">
            <wp:extent cx="4778734" cy="2814762"/>
            <wp:effectExtent l="0" t="0" r="3175" b="508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F91A88" w:rsidRDefault="00673194" w:rsidP="00EE47D8">
      <w:pPr>
        <w:pStyle w:val="a8"/>
        <w:spacing w:line="240" w:lineRule="auto"/>
        <w:ind w:left="0" w:firstLine="0"/>
        <w:jc w:val="center"/>
        <w:rPr>
          <w:b/>
        </w:rPr>
      </w:pPr>
      <w:r w:rsidRPr="003F1B15">
        <w:rPr>
          <w:b/>
        </w:rPr>
        <w:t xml:space="preserve">Рисунок 4.1. </w:t>
      </w:r>
      <w:r w:rsidR="00EE47D8" w:rsidRPr="003F1B15">
        <w:rPr>
          <w:b/>
        </w:rPr>
        <w:t>Численность населения Шпаковского района</w:t>
      </w:r>
    </w:p>
    <w:p w:rsidR="00EE47D8" w:rsidRPr="003F1B15" w:rsidRDefault="00EE47D8" w:rsidP="00EE47D8">
      <w:pPr>
        <w:pStyle w:val="a8"/>
        <w:spacing w:line="240" w:lineRule="auto"/>
        <w:ind w:left="0" w:firstLine="0"/>
        <w:jc w:val="center"/>
        <w:rPr>
          <w:b/>
        </w:rPr>
      </w:pPr>
      <w:r w:rsidRPr="003F1B15">
        <w:rPr>
          <w:b/>
        </w:rPr>
        <w:t xml:space="preserve"> в разрезе МО</w:t>
      </w:r>
    </w:p>
    <w:p w:rsidR="00EE47D8" w:rsidRPr="003F1B15" w:rsidRDefault="00EE47D8" w:rsidP="00EE47D8">
      <w:pPr>
        <w:pStyle w:val="a8"/>
        <w:spacing w:line="240" w:lineRule="auto"/>
        <w:ind w:left="851"/>
      </w:pPr>
    </w:p>
    <w:p w:rsidR="00EE47D8" w:rsidRDefault="00366EF0" w:rsidP="00366EF0">
      <w:pPr>
        <w:pStyle w:val="a8"/>
        <w:spacing w:line="240" w:lineRule="auto"/>
        <w:ind w:left="851"/>
        <w:rPr>
          <w:color w:val="FF0000"/>
        </w:rPr>
      </w:pPr>
      <w:r>
        <w:t>По состоянию на 01.01.2017</w:t>
      </w:r>
      <w:r w:rsidR="00EE47D8" w:rsidRPr="003F1B15">
        <w:t xml:space="preserve"> года удельный вес населения рассматриваемого муниципального образования в общей численности населения Шпаковского района составлял порядка </w:t>
      </w:r>
      <w:r>
        <w:t>5,9</w:t>
      </w:r>
      <w:r w:rsidR="00856688">
        <w:t xml:space="preserve"> %</w:t>
      </w:r>
      <w:r w:rsidR="00EE47D8" w:rsidRPr="003F1B15">
        <w:t xml:space="preserve"> (в целом по</w:t>
      </w:r>
      <w:r>
        <w:t xml:space="preserve"> Ставропольскому краю 0,3</w:t>
      </w:r>
      <w:r w:rsidR="00856688">
        <w:t xml:space="preserve"> %</w:t>
      </w:r>
      <w:r w:rsidR="00EE47D8" w:rsidRPr="003F1B15">
        <w:t>), тем самым демографическая ситуация</w:t>
      </w:r>
      <w:r w:rsidR="007D4D4B">
        <w:t>,</w:t>
      </w:r>
      <w:r w:rsidR="00EE47D8" w:rsidRPr="003F1B15">
        <w:t xml:space="preserve"> сложившаяся в поселении</w:t>
      </w:r>
      <w:r w:rsidR="007D4D4B">
        <w:t>,</w:t>
      </w:r>
      <w:r w:rsidR="00EE47D8" w:rsidRPr="003F1B15">
        <w:t xml:space="preserve"> не играет заметной роли в общей динамике населения Шпаковского района.</w:t>
      </w:r>
      <w:r w:rsidR="007D4D4B">
        <w:t xml:space="preserve"> </w:t>
      </w:r>
    </w:p>
    <w:p w:rsidR="00366EF0" w:rsidRPr="003F1B15" w:rsidRDefault="00366EF0" w:rsidP="00366EF0">
      <w:pPr>
        <w:pStyle w:val="a8"/>
        <w:spacing w:line="240" w:lineRule="auto"/>
        <w:ind w:left="851"/>
      </w:pPr>
    </w:p>
    <w:p w:rsidR="00EE47D8" w:rsidRPr="003F1B15" w:rsidRDefault="00F50835" w:rsidP="00EE47D8">
      <w:pPr>
        <w:spacing w:line="240" w:lineRule="auto"/>
        <w:ind w:left="1701" w:firstLine="0"/>
        <w:jc w:val="right"/>
        <w:rPr>
          <w:b/>
        </w:rPr>
      </w:pPr>
      <w:r>
        <w:rPr>
          <w:b/>
          <w:sz w:val="26"/>
          <w:szCs w:val="26"/>
        </w:rPr>
        <w:t>5</w:t>
      </w:r>
      <w:r w:rsidR="00EE47D8" w:rsidRPr="003F1B15">
        <w:rPr>
          <w:b/>
          <w:sz w:val="26"/>
          <w:szCs w:val="26"/>
        </w:rPr>
        <w:t>.1. Динамика численности населения</w:t>
      </w:r>
    </w:p>
    <w:p w:rsidR="00EE47D8" w:rsidRPr="00E3576B" w:rsidRDefault="00366EF0" w:rsidP="00EE47D8">
      <w:pPr>
        <w:pStyle w:val="a8"/>
        <w:spacing w:line="240" w:lineRule="auto"/>
        <w:ind w:left="851"/>
      </w:pPr>
      <w:r>
        <w:t>На 01.01.2017</w:t>
      </w:r>
      <w:r w:rsidR="00EE47D8" w:rsidRPr="00E3576B">
        <w:t xml:space="preserve"> года численность населения </w:t>
      </w:r>
      <w:r w:rsidR="00A26043">
        <w:t>Татарского</w:t>
      </w:r>
      <w:r w:rsidR="00EE47D8" w:rsidRPr="00E3576B">
        <w:t xml:space="preserve"> сельсовета составляла </w:t>
      </w:r>
      <w:r w:rsidR="00AC6FE1">
        <w:t>8387</w:t>
      </w:r>
      <w:r>
        <w:t xml:space="preserve"> человек, это порядка 6</w:t>
      </w:r>
      <w:r w:rsidR="00856688">
        <w:t xml:space="preserve"> %</w:t>
      </w:r>
      <w:r w:rsidR="00EE47D8" w:rsidRPr="00E3576B">
        <w:t xml:space="preserve"> от всего населения Шпаковского района (рис</w:t>
      </w:r>
      <w:r w:rsidR="00F91A88">
        <w:t xml:space="preserve">унок </w:t>
      </w:r>
      <w:r w:rsidR="00EE47D8" w:rsidRPr="00E3576B">
        <w:t xml:space="preserve">4.1). </w:t>
      </w:r>
      <w:r w:rsidR="00673194" w:rsidRPr="00E3576B">
        <w:t>В основе,</w:t>
      </w:r>
      <w:r w:rsidR="00EE47D8" w:rsidRPr="00E3576B">
        <w:t xml:space="preserve"> сложившейся в муниципальном образовании демографической ситуации лежит </w:t>
      </w:r>
      <w:r w:rsidR="00EE47D8" w:rsidRPr="00E3576B">
        <w:lastRenderedPageBreak/>
        <w:t>соотношение естественного и механического движения населения. Естественное воспроизводство населения складывается из процессов рождаемости и смертности. Механическое движение населения подразумевает под собой совокупность прибывших и выбывших мигрантов в образовании.</w:t>
      </w:r>
    </w:p>
    <w:p w:rsidR="003F1B15" w:rsidRPr="00E3576B" w:rsidRDefault="003F1B15" w:rsidP="003F1B15">
      <w:pPr>
        <w:pStyle w:val="a8"/>
        <w:spacing w:line="240" w:lineRule="auto"/>
        <w:ind w:left="851"/>
      </w:pPr>
      <w:r w:rsidRPr="00E3576B">
        <w:t>Общая тенденция такова, что с начала 2000-х (в России с 1993 года) начинаются процессы депопуляции (сокращение численности) населения в Ставропольском края. Период сокращения численности населения края продолжался 7 лет – с 2001 по 2007 годы. Среди факторов, положительно влияющих на динамику численности населения Ставропольского края:</w:t>
      </w:r>
    </w:p>
    <w:p w:rsidR="003F1B15" w:rsidRDefault="003F1B15" w:rsidP="003F1B15">
      <w:pPr>
        <w:pStyle w:val="a8"/>
        <w:spacing w:line="240" w:lineRule="auto"/>
        <w:ind w:left="851"/>
      </w:pPr>
      <w:r w:rsidRPr="00E3576B">
        <w:t>– «Пограничное</w:t>
      </w:r>
      <w:r>
        <w:t>» расположение региона по отношению к республикам Северного Кавказа, в следствие чего Ставропольский край выступает как первичный центр притяжения миграционных потоков русского населения из соседних регионов;</w:t>
      </w:r>
    </w:p>
    <w:p w:rsidR="003F1B15" w:rsidRDefault="003F1B15" w:rsidP="003F1B15">
      <w:pPr>
        <w:pStyle w:val="a8"/>
        <w:spacing w:line="240" w:lineRule="auto"/>
        <w:ind w:left="851"/>
      </w:pPr>
      <w:r>
        <w:t>– Более благоприятный демографический баланс на фоне прочих регионов, с доминированием в этнической структуре славянских народов;</w:t>
      </w:r>
    </w:p>
    <w:p w:rsidR="003F1B15" w:rsidRDefault="003F1B15" w:rsidP="003F1B15">
      <w:pPr>
        <w:pStyle w:val="a8"/>
        <w:spacing w:line="240" w:lineRule="auto"/>
        <w:ind w:left="851"/>
      </w:pPr>
      <w:r>
        <w:t>– Наличие на территории региона 2 межрегиональных экономических, образовательных центров – г. Ставрополя и региона Кавказские Минеральные Воды.</w:t>
      </w:r>
    </w:p>
    <w:p w:rsidR="00EE47D8" w:rsidRDefault="003F1B15" w:rsidP="003F1B15">
      <w:pPr>
        <w:pStyle w:val="a8"/>
        <w:spacing w:line="240" w:lineRule="auto"/>
        <w:ind w:left="851"/>
      </w:pPr>
      <w:proofErr w:type="spellStart"/>
      <w:r>
        <w:t>Шпаковский</w:t>
      </w:r>
      <w:proofErr w:type="spellEnd"/>
      <w:r>
        <w:t xml:space="preserve"> район относится к группе районов Ставропольского края, отличающихся положительной динамикой численности населения, так снижение численности населения за последние 15 лет здесь зафиксировано только по итогам 2006 года. Основной прирост населения в Шпаковском районе обеспечивает центральное муниципальное образование – МО г. Михайловска. В 2008 г. численность населения Шпаковского района составляла 111546 чел., на начало 2015 г. численность населения возросла 135633, общий прирост составил 24087 чел. (121,6% к уровню 2008 года). За аналогичный период численность населения МО города Михайловска возросла с 61608 до 83321 чел., общий прирост составил 21608 человек (135</w:t>
      </w:r>
      <w:r w:rsidR="00856688">
        <w:t xml:space="preserve"> %</w:t>
      </w:r>
      <w:r>
        <w:t xml:space="preserve"> к уровню 2008 года), тем самым 89,7</w:t>
      </w:r>
      <w:r w:rsidR="00856688">
        <w:t xml:space="preserve"> %</w:t>
      </w:r>
      <w:r>
        <w:t xml:space="preserve"> прироста обеспечивает МО г. Михайловска.</w:t>
      </w:r>
    </w:p>
    <w:p w:rsidR="00D342FA" w:rsidRPr="00907316" w:rsidRDefault="00D342FA" w:rsidP="00D342FA">
      <w:pPr>
        <w:spacing w:line="240" w:lineRule="auto"/>
        <w:ind w:left="851"/>
      </w:pPr>
    </w:p>
    <w:p w:rsidR="00D342FA" w:rsidRPr="00907316" w:rsidRDefault="00D342FA" w:rsidP="00D342FA">
      <w:pPr>
        <w:spacing w:line="240" w:lineRule="auto"/>
        <w:ind w:firstLine="0"/>
      </w:pPr>
      <w:r w:rsidRPr="00907316">
        <w:rPr>
          <w:noProof/>
        </w:rPr>
        <w:drawing>
          <wp:inline distT="0" distB="0" distL="0" distR="0" wp14:anchorId="3C3112D7" wp14:editId="41AC9247">
            <wp:extent cx="6134100" cy="3476625"/>
            <wp:effectExtent l="0" t="0" r="0" b="952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D342FA" w:rsidRPr="00907316" w:rsidRDefault="00D342FA" w:rsidP="00D342FA">
      <w:pPr>
        <w:spacing w:line="240" w:lineRule="auto"/>
        <w:ind w:firstLine="0"/>
        <w:jc w:val="center"/>
        <w:rPr>
          <w:b/>
        </w:rPr>
      </w:pPr>
      <w:r w:rsidRPr="00907316">
        <w:rPr>
          <w:b/>
        </w:rPr>
        <w:t>Рис</w:t>
      </w:r>
      <w:r>
        <w:rPr>
          <w:b/>
        </w:rPr>
        <w:t>унок</w:t>
      </w:r>
      <w:r w:rsidR="00F50835">
        <w:rPr>
          <w:b/>
        </w:rPr>
        <w:t>. 5</w:t>
      </w:r>
      <w:r w:rsidRPr="00907316">
        <w:rPr>
          <w:b/>
        </w:rPr>
        <w:t>.1.</w:t>
      </w:r>
      <w:r>
        <w:rPr>
          <w:b/>
        </w:rPr>
        <w:t>1</w:t>
      </w:r>
      <w:r w:rsidRPr="00907316">
        <w:rPr>
          <w:b/>
        </w:rPr>
        <w:t xml:space="preserve">. Динамика численности населения районов </w:t>
      </w:r>
      <w:r>
        <w:rPr>
          <w:b/>
        </w:rPr>
        <w:t>Карачаево-Черкесской Республики, расположенных в разных зонах расселения региона, имеющих различные административные центры (городские и сельские поселения).</w:t>
      </w:r>
      <w:r w:rsidRPr="00907316">
        <w:rPr>
          <w:rStyle w:val="aff"/>
          <w:b/>
        </w:rPr>
        <w:footnoteReference w:id="17"/>
      </w:r>
      <w:r w:rsidR="00A07516">
        <w:rPr>
          <w:b/>
        </w:rPr>
        <w:t xml:space="preserve"> </w:t>
      </w:r>
    </w:p>
    <w:p w:rsidR="007D4D4B" w:rsidRPr="00AC25C3" w:rsidRDefault="007D4D4B" w:rsidP="003F1B15">
      <w:pPr>
        <w:pStyle w:val="a8"/>
        <w:spacing w:line="240" w:lineRule="auto"/>
        <w:ind w:left="851"/>
      </w:pPr>
    </w:p>
    <w:p w:rsidR="00EE47D8" w:rsidRPr="00AC25C3" w:rsidRDefault="00F50835" w:rsidP="00EE47D8">
      <w:pPr>
        <w:pStyle w:val="a8"/>
        <w:spacing w:line="240" w:lineRule="auto"/>
        <w:ind w:left="0"/>
        <w:jc w:val="right"/>
        <w:rPr>
          <w:b/>
        </w:rPr>
      </w:pPr>
      <w:r>
        <w:rPr>
          <w:b/>
        </w:rPr>
        <w:t>Таблица 5</w:t>
      </w:r>
      <w:r w:rsidR="00EE47D8" w:rsidRPr="00AC25C3">
        <w:rPr>
          <w:b/>
        </w:rPr>
        <w:t>.1.1</w:t>
      </w:r>
    </w:p>
    <w:p w:rsidR="00EE47D8" w:rsidRPr="00AC25C3" w:rsidRDefault="00EE47D8" w:rsidP="00EE47D8">
      <w:pPr>
        <w:pStyle w:val="a8"/>
        <w:spacing w:line="240" w:lineRule="auto"/>
        <w:ind w:left="0" w:firstLine="0"/>
        <w:jc w:val="center"/>
        <w:rPr>
          <w:b/>
        </w:rPr>
      </w:pPr>
      <w:r w:rsidRPr="00AC25C3">
        <w:rPr>
          <w:b/>
        </w:rPr>
        <w:t xml:space="preserve">Динамика численности населения </w:t>
      </w:r>
      <w:r w:rsidR="00A26043">
        <w:rPr>
          <w:b/>
        </w:rPr>
        <w:t>Татарского</w:t>
      </w:r>
      <w:r w:rsidRPr="00AC25C3">
        <w:rPr>
          <w:b/>
        </w:rPr>
        <w:t xml:space="preserve"> сельсовета</w:t>
      </w:r>
    </w:p>
    <w:tbl>
      <w:tblPr>
        <w:tblStyle w:val="a3"/>
        <w:tblW w:w="934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022"/>
        <w:gridCol w:w="657"/>
        <w:gridCol w:w="740"/>
        <w:gridCol w:w="740"/>
        <w:gridCol w:w="740"/>
        <w:gridCol w:w="740"/>
        <w:gridCol w:w="741"/>
        <w:gridCol w:w="740"/>
        <w:gridCol w:w="740"/>
        <w:gridCol w:w="740"/>
        <w:gridCol w:w="741"/>
      </w:tblGrid>
      <w:tr w:rsidR="00366EF0" w:rsidRPr="00AC25C3" w:rsidTr="006B0E02">
        <w:tc>
          <w:tcPr>
            <w:tcW w:w="2022" w:type="dxa"/>
            <w:tcBorders>
              <w:top w:val="single" w:sz="8" w:space="0" w:color="000000"/>
              <w:left w:val="single" w:sz="8" w:space="0" w:color="000000"/>
              <w:right w:val="single" w:sz="4" w:space="0" w:color="auto"/>
            </w:tcBorders>
            <w:shd w:val="clear" w:color="auto" w:fill="auto"/>
          </w:tcPr>
          <w:p w:rsidR="00366EF0" w:rsidRPr="00B21C2F" w:rsidRDefault="00366EF0" w:rsidP="00366EF0">
            <w:pPr>
              <w:pStyle w:val="a8"/>
              <w:spacing w:line="240" w:lineRule="auto"/>
              <w:ind w:left="0" w:firstLine="0"/>
              <w:jc w:val="center"/>
              <w:rPr>
                <w:b/>
              </w:rPr>
            </w:pPr>
            <w:r w:rsidRPr="00B21C2F">
              <w:rPr>
                <w:b/>
              </w:rPr>
              <w:t>МО</w:t>
            </w:r>
          </w:p>
        </w:tc>
        <w:tc>
          <w:tcPr>
            <w:tcW w:w="657" w:type="dxa"/>
            <w:tcBorders>
              <w:top w:val="single" w:sz="8" w:space="0" w:color="000000"/>
              <w:left w:val="single" w:sz="4" w:space="0" w:color="auto"/>
            </w:tcBorders>
            <w:shd w:val="clear" w:color="auto" w:fill="auto"/>
            <w:vAlign w:val="center"/>
          </w:tcPr>
          <w:p w:rsidR="00366EF0" w:rsidRPr="00B21C2F" w:rsidRDefault="00366EF0" w:rsidP="00366EF0">
            <w:pPr>
              <w:pStyle w:val="a8"/>
              <w:spacing w:line="240" w:lineRule="auto"/>
              <w:ind w:left="0" w:firstLine="0"/>
              <w:jc w:val="center"/>
              <w:rPr>
                <w:b/>
              </w:rPr>
            </w:pPr>
            <w:r w:rsidRPr="00B21C2F">
              <w:rPr>
                <w:b/>
              </w:rPr>
              <w:t>1989</w:t>
            </w:r>
          </w:p>
        </w:tc>
        <w:tc>
          <w:tcPr>
            <w:tcW w:w="740" w:type="dxa"/>
            <w:tcBorders>
              <w:top w:val="single" w:sz="8" w:space="0" w:color="000000"/>
            </w:tcBorders>
            <w:shd w:val="clear" w:color="auto" w:fill="auto"/>
          </w:tcPr>
          <w:p w:rsidR="00366EF0" w:rsidRPr="00B21C2F" w:rsidRDefault="00366EF0" w:rsidP="00366EF0">
            <w:pPr>
              <w:pStyle w:val="a8"/>
              <w:spacing w:line="240" w:lineRule="auto"/>
              <w:ind w:left="0" w:firstLine="0"/>
              <w:jc w:val="center"/>
              <w:rPr>
                <w:b/>
              </w:rPr>
            </w:pPr>
            <w:r w:rsidRPr="00B21C2F">
              <w:rPr>
                <w:b/>
              </w:rPr>
              <w:t>2002</w:t>
            </w:r>
          </w:p>
        </w:tc>
        <w:tc>
          <w:tcPr>
            <w:tcW w:w="740" w:type="dxa"/>
            <w:tcBorders>
              <w:top w:val="single" w:sz="8" w:space="0" w:color="000000"/>
            </w:tcBorders>
            <w:vAlign w:val="center"/>
          </w:tcPr>
          <w:p w:rsidR="00366EF0" w:rsidRPr="00B21C2F" w:rsidRDefault="00366EF0" w:rsidP="00366EF0">
            <w:pPr>
              <w:pStyle w:val="a8"/>
              <w:spacing w:line="240" w:lineRule="auto"/>
              <w:ind w:left="0" w:firstLine="0"/>
              <w:jc w:val="center"/>
              <w:rPr>
                <w:b/>
              </w:rPr>
            </w:pPr>
            <w:r w:rsidRPr="00B21C2F">
              <w:rPr>
                <w:b/>
              </w:rPr>
              <w:t>2010</w:t>
            </w:r>
          </w:p>
        </w:tc>
        <w:tc>
          <w:tcPr>
            <w:tcW w:w="740" w:type="dxa"/>
            <w:tcBorders>
              <w:top w:val="single" w:sz="8" w:space="0" w:color="000000"/>
            </w:tcBorders>
            <w:shd w:val="clear" w:color="auto" w:fill="auto"/>
          </w:tcPr>
          <w:p w:rsidR="00366EF0" w:rsidRPr="00B21C2F" w:rsidRDefault="00366EF0" w:rsidP="00366EF0">
            <w:pPr>
              <w:pStyle w:val="a8"/>
              <w:spacing w:line="240" w:lineRule="auto"/>
              <w:ind w:left="0" w:firstLine="0"/>
              <w:jc w:val="center"/>
              <w:rPr>
                <w:b/>
              </w:rPr>
            </w:pPr>
            <w:r w:rsidRPr="00B21C2F">
              <w:rPr>
                <w:b/>
              </w:rPr>
              <w:t>2011</w:t>
            </w:r>
          </w:p>
        </w:tc>
        <w:tc>
          <w:tcPr>
            <w:tcW w:w="740" w:type="dxa"/>
            <w:tcBorders>
              <w:top w:val="single" w:sz="8" w:space="0" w:color="000000"/>
            </w:tcBorders>
            <w:vAlign w:val="center"/>
          </w:tcPr>
          <w:p w:rsidR="00366EF0" w:rsidRPr="00B21C2F" w:rsidRDefault="00366EF0" w:rsidP="00366EF0">
            <w:pPr>
              <w:pStyle w:val="a8"/>
              <w:spacing w:line="240" w:lineRule="auto"/>
              <w:ind w:left="0" w:firstLine="0"/>
              <w:jc w:val="center"/>
              <w:rPr>
                <w:b/>
              </w:rPr>
            </w:pPr>
            <w:r w:rsidRPr="00B21C2F">
              <w:rPr>
                <w:b/>
              </w:rPr>
              <w:t>2012</w:t>
            </w:r>
          </w:p>
        </w:tc>
        <w:tc>
          <w:tcPr>
            <w:tcW w:w="741" w:type="dxa"/>
            <w:tcBorders>
              <w:top w:val="single" w:sz="8" w:space="0" w:color="000000"/>
            </w:tcBorders>
            <w:shd w:val="clear" w:color="auto" w:fill="auto"/>
          </w:tcPr>
          <w:p w:rsidR="00366EF0" w:rsidRPr="00B21C2F" w:rsidRDefault="00366EF0" w:rsidP="00366EF0">
            <w:pPr>
              <w:pStyle w:val="a8"/>
              <w:spacing w:line="240" w:lineRule="auto"/>
              <w:ind w:left="0" w:firstLine="0"/>
              <w:jc w:val="center"/>
              <w:rPr>
                <w:b/>
              </w:rPr>
            </w:pPr>
            <w:r w:rsidRPr="00B21C2F">
              <w:rPr>
                <w:b/>
              </w:rPr>
              <w:t>2013</w:t>
            </w:r>
          </w:p>
        </w:tc>
        <w:tc>
          <w:tcPr>
            <w:tcW w:w="740" w:type="dxa"/>
            <w:tcBorders>
              <w:top w:val="single" w:sz="8" w:space="0" w:color="000000"/>
            </w:tcBorders>
            <w:vAlign w:val="center"/>
          </w:tcPr>
          <w:p w:rsidR="00366EF0" w:rsidRPr="00B21C2F" w:rsidRDefault="00366EF0" w:rsidP="00366EF0">
            <w:pPr>
              <w:pStyle w:val="a8"/>
              <w:spacing w:line="240" w:lineRule="auto"/>
              <w:ind w:left="0" w:firstLine="0"/>
              <w:jc w:val="center"/>
              <w:rPr>
                <w:b/>
              </w:rPr>
            </w:pPr>
            <w:r w:rsidRPr="00B21C2F">
              <w:rPr>
                <w:b/>
              </w:rPr>
              <w:t>2014</w:t>
            </w:r>
          </w:p>
        </w:tc>
        <w:tc>
          <w:tcPr>
            <w:tcW w:w="740" w:type="dxa"/>
            <w:tcBorders>
              <w:top w:val="single" w:sz="8" w:space="0" w:color="000000"/>
            </w:tcBorders>
            <w:shd w:val="clear" w:color="auto" w:fill="auto"/>
          </w:tcPr>
          <w:p w:rsidR="00366EF0" w:rsidRPr="00B21C2F" w:rsidRDefault="00366EF0" w:rsidP="00366EF0">
            <w:pPr>
              <w:pStyle w:val="a8"/>
              <w:spacing w:line="240" w:lineRule="auto"/>
              <w:ind w:left="0" w:firstLine="0"/>
              <w:jc w:val="center"/>
              <w:rPr>
                <w:b/>
              </w:rPr>
            </w:pPr>
            <w:r w:rsidRPr="00B21C2F">
              <w:rPr>
                <w:b/>
              </w:rPr>
              <w:t>2015</w:t>
            </w:r>
          </w:p>
        </w:tc>
        <w:tc>
          <w:tcPr>
            <w:tcW w:w="740" w:type="dxa"/>
            <w:tcBorders>
              <w:top w:val="single" w:sz="8" w:space="0" w:color="000000"/>
            </w:tcBorders>
            <w:vAlign w:val="center"/>
          </w:tcPr>
          <w:p w:rsidR="00366EF0" w:rsidRPr="00B21C2F" w:rsidRDefault="00366EF0" w:rsidP="00366EF0">
            <w:pPr>
              <w:pStyle w:val="a8"/>
              <w:spacing w:line="240" w:lineRule="auto"/>
              <w:ind w:left="0" w:firstLine="0"/>
              <w:jc w:val="center"/>
              <w:rPr>
                <w:b/>
              </w:rPr>
            </w:pPr>
            <w:r w:rsidRPr="00B21C2F">
              <w:rPr>
                <w:b/>
              </w:rPr>
              <w:t>2016</w:t>
            </w:r>
          </w:p>
        </w:tc>
        <w:tc>
          <w:tcPr>
            <w:tcW w:w="741" w:type="dxa"/>
            <w:tcBorders>
              <w:top w:val="single" w:sz="8" w:space="0" w:color="000000"/>
              <w:right w:val="single" w:sz="8" w:space="0" w:color="000000"/>
            </w:tcBorders>
            <w:shd w:val="clear" w:color="auto" w:fill="auto"/>
            <w:vAlign w:val="center"/>
          </w:tcPr>
          <w:p w:rsidR="00366EF0" w:rsidRPr="00B21C2F" w:rsidRDefault="00366EF0" w:rsidP="00366EF0">
            <w:pPr>
              <w:pStyle w:val="a8"/>
              <w:spacing w:line="240" w:lineRule="auto"/>
              <w:ind w:left="0" w:firstLine="0"/>
              <w:jc w:val="center"/>
              <w:rPr>
                <w:b/>
              </w:rPr>
            </w:pPr>
            <w:r w:rsidRPr="00B21C2F">
              <w:rPr>
                <w:b/>
              </w:rPr>
              <w:t>2017</w:t>
            </w:r>
          </w:p>
        </w:tc>
      </w:tr>
      <w:tr w:rsidR="00366EF0" w:rsidRPr="00AC25C3" w:rsidTr="006B0E02">
        <w:tc>
          <w:tcPr>
            <w:tcW w:w="2022" w:type="dxa"/>
            <w:tcBorders>
              <w:left w:val="single" w:sz="8" w:space="0" w:color="000000"/>
              <w:bottom w:val="single" w:sz="8" w:space="0" w:color="000000"/>
              <w:right w:val="single" w:sz="4" w:space="0" w:color="auto"/>
            </w:tcBorders>
            <w:shd w:val="clear" w:color="auto" w:fill="auto"/>
          </w:tcPr>
          <w:p w:rsidR="00366EF0" w:rsidRPr="00B21C2F" w:rsidRDefault="00366EF0" w:rsidP="00366EF0">
            <w:pPr>
              <w:pStyle w:val="a8"/>
              <w:spacing w:line="240" w:lineRule="auto"/>
              <w:ind w:left="0" w:firstLine="0"/>
            </w:pPr>
            <w:r w:rsidRPr="00B21C2F">
              <w:t>Татарский сельсовет</w:t>
            </w:r>
          </w:p>
        </w:tc>
        <w:tc>
          <w:tcPr>
            <w:tcW w:w="657" w:type="dxa"/>
            <w:tcBorders>
              <w:left w:val="single" w:sz="4" w:space="0" w:color="auto"/>
              <w:bottom w:val="single" w:sz="8" w:space="0" w:color="000000"/>
            </w:tcBorders>
            <w:shd w:val="clear" w:color="auto" w:fill="auto"/>
          </w:tcPr>
          <w:p w:rsidR="00366EF0" w:rsidRPr="00B21C2F" w:rsidRDefault="00537F5A" w:rsidP="00366EF0">
            <w:pPr>
              <w:pStyle w:val="a8"/>
              <w:spacing w:line="240" w:lineRule="auto"/>
              <w:ind w:left="0" w:firstLine="0"/>
            </w:pPr>
            <w:r w:rsidRPr="00B21C2F">
              <w:t>7443</w:t>
            </w:r>
          </w:p>
        </w:tc>
        <w:tc>
          <w:tcPr>
            <w:tcW w:w="740" w:type="dxa"/>
            <w:tcBorders>
              <w:bottom w:val="single" w:sz="8" w:space="0" w:color="000000"/>
            </w:tcBorders>
            <w:shd w:val="clear" w:color="auto" w:fill="auto"/>
            <w:vAlign w:val="center"/>
          </w:tcPr>
          <w:p w:rsidR="00366EF0" w:rsidRPr="00B21C2F" w:rsidRDefault="00537F5A" w:rsidP="00366EF0">
            <w:pPr>
              <w:pStyle w:val="a8"/>
              <w:spacing w:line="240" w:lineRule="auto"/>
              <w:ind w:left="0" w:firstLine="0"/>
              <w:jc w:val="center"/>
            </w:pPr>
            <w:r w:rsidRPr="00B21C2F">
              <w:t>7938</w:t>
            </w:r>
          </w:p>
        </w:tc>
        <w:tc>
          <w:tcPr>
            <w:tcW w:w="740" w:type="dxa"/>
            <w:tcBorders>
              <w:bottom w:val="single" w:sz="8" w:space="0" w:color="000000"/>
            </w:tcBorders>
          </w:tcPr>
          <w:p w:rsidR="00366EF0" w:rsidRPr="00B21C2F" w:rsidRDefault="00537F5A" w:rsidP="00366EF0">
            <w:pPr>
              <w:pStyle w:val="a8"/>
              <w:spacing w:line="240" w:lineRule="auto"/>
              <w:ind w:left="0" w:firstLine="0"/>
              <w:jc w:val="center"/>
            </w:pPr>
            <w:r w:rsidRPr="00B21C2F">
              <w:t>8121</w:t>
            </w:r>
          </w:p>
        </w:tc>
        <w:tc>
          <w:tcPr>
            <w:tcW w:w="740" w:type="dxa"/>
            <w:tcBorders>
              <w:bottom w:val="single" w:sz="8" w:space="0" w:color="000000"/>
            </w:tcBorders>
            <w:shd w:val="clear" w:color="auto" w:fill="auto"/>
            <w:vAlign w:val="center"/>
          </w:tcPr>
          <w:p w:rsidR="00366EF0" w:rsidRPr="00B21C2F" w:rsidRDefault="00537F5A" w:rsidP="00366EF0">
            <w:pPr>
              <w:pStyle w:val="a8"/>
              <w:spacing w:line="240" w:lineRule="auto"/>
              <w:ind w:left="0" w:firstLine="0"/>
              <w:jc w:val="center"/>
            </w:pPr>
            <w:r w:rsidRPr="00B21C2F">
              <w:t>8127</w:t>
            </w:r>
          </w:p>
        </w:tc>
        <w:tc>
          <w:tcPr>
            <w:tcW w:w="740" w:type="dxa"/>
            <w:tcBorders>
              <w:bottom w:val="single" w:sz="8" w:space="0" w:color="000000"/>
            </w:tcBorders>
          </w:tcPr>
          <w:p w:rsidR="00366EF0" w:rsidRPr="00B21C2F" w:rsidRDefault="00537F5A" w:rsidP="00366EF0">
            <w:pPr>
              <w:pStyle w:val="a8"/>
              <w:spacing w:line="240" w:lineRule="auto"/>
              <w:ind w:left="0" w:firstLine="0"/>
              <w:jc w:val="center"/>
            </w:pPr>
            <w:r w:rsidRPr="00B21C2F">
              <w:t>8168</w:t>
            </w:r>
          </w:p>
        </w:tc>
        <w:tc>
          <w:tcPr>
            <w:tcW w:w="741" w:type="dxa"/>
            <w:tcBorders>
              <w:bottom w:val="single" w:sz="8" w:space="0" w:color="000000"/>
            </w:tcBorders>
            <w:shd w:val="clear" w:color="auto" w:fill="auto"/>
            <w:vAlign w:val="center"/>
          </w:tcPr>
          <w:p w:rsidR="00366EF0" w:rsidRPr="00B21C2F" w:rsidRDefault="00537F5A" w:rsidP="00366EF0">
            <w:pPr>
              <w:pStyle w:val="a8"/>
              <w:spacing w:line="240" w:lineRule="auto"/>
              <w:ind w:left="0" w:firstLine="0"/>
              <w:jc w:val="center"/>
            </w:pPr>
            <w:r w:rsidRPr="00B21C2F">
              <w:t>8208</w:t>
            </w:r>
          </w:p>
        </w:tc>
        <w:tc>
          <w:tcPr>
            <w:tcW w:w="740" w:type="dxa"/>
            <w:tcBorders>
              <w:bottom w:val="single" w:sz="8" w:space="0" w:color="000000"/>
            </w:tcBorders>
          </w:tcPr>
          <w:p w:rsidR="00366EF0" w:rsidRPr="00B21C2F" w:rsidRDefault="00537F5A" w:rsidP="00366EF0">
            <w:pPr>
              <w:pStyle w:val="a8"/>
              <w:spacing w:line="240" w:lineRule="auto"/>
              <w:ind w:left="0" w:firstLine="0"/>
              <w:jc w:val="center"/>
            </w:pPr>
            <w:r w:rsidRPr="00B21C2F">
              <w:t>8293</w:t>
            </w:r>
          </w:p>
        </w:tc>
        <w:tc>
          <w:tcPr>
            <w:tcW w:w="740" w:type="dxa"/>
            <w:tcBorders>
              <w:bottom w:val="single" w:sz="8" w:space="0" w:color="000000"/>
            </w:tcBorders>
            <w:shd w:val="clear" w:color="auto" w:fill="auto"/>
            <w:vAlign w:val="center"/>
          </w:tcPr>
          <w:p w:rsidR="00366EF0" w:rsidRPr="00B21C2F" w:rsidRDefault="00537F5A" w:rsidP="00366EF0">
            <w:pPr>
              <w:pStyle w:val="a8"/>
              <w:spacing w:line="240" w:lineRule="auto"/>
              <w:ind w:left="0" w:firstLine="0"/>
              <w:jc w:val="center"/>
            </w:pPr>
            <w:r w:rsidRPr="00B21C2F">
              <w:t>8274</w:t>
            </w:r>
          </w:p>
        </w:tc>
        <w:tc>
          <w:tcPr>
            <w:tcW w:w="740" w:type="dxa"/>
            <w:tcBorders>
              <w:bottom w:val="single" w:sz="8" w:space="0" w:color="000000"/>
            </w:tcBorders>
          </w:tcPr>
          <w:p w:rsidR="00366EF0" w:rsidRPr="00B21C2F" w:rsidRDefault="00537F5A" w:rsidP="00366EF0">
            <w:pPr>
              <w:pStyle w:val="a8"/>
              <w:tabs>
                <w:tab w:val="center" w:pos="543"/>
              </w:tabs>
              <w:spacing w:line="240" w:lineRule="auto"/>
              <w:ind w:left="0" w:firstLine="0"/>
              <w:jc w:val="center"/>
            </w:pPr>
            <w:r w:rsidRPr="00B21C2F">
              <w:t>8449</w:t>
            </w:r>
          </w:p>
        </w:tc>
        <w:tc>
          <w:tcPr>
            <w:tcW w:w="741" w:type="dxa"/>
            <w:tcBorders>
              <w:bottom w:val="single" w:sz="8" w:space="0" w:color="000000"/>
              <w:right w:val="single" w:sz="8" w:space="0" w:color="000000"/>
            </w:tcBorders>
            <w:shd w:val="clear" w:color="auto" w:fill="auto"/>
            <w:vAlign w:val="center"/>
          </w:tcPr>
          <w:p w:rsidR="00366EF0" w:rsidRPr="00B21C2F" w:rsidRDefault="00366EF0" w:rsidP="00366EF0">
            <w:pPr>
              <w:pStyle w:val="a8"/>
              <w:tabs>
                <w:tab w:val="center" w:pos="543"/>
              </w:tabs>
              <w:spacing w:line="240" w:lineRule="auto"/>
              <w:ind w:left="0" w:firstLine="0"/>
              <w:jc w:val="center"/>
            </w:pPr>
            <w:r w:rsidRPr="00B21C2F">
              <w:t>8387</w:t>
            </w:r>
          </w:p>
        </w:tc>
      </w:tr>
    </w:tbl>
    <w:p w:rsidR="00EE47D8" w:rsidRPr="00AC25C3" w:rsidRDefault="00EE47D8" w:rsidP="00EE47D8">
      <w:pPr>
        <w:pStyle w:val="a8"/>
        <w:spacing w:line="240" w:lineRule="auto"/>
        <w:ind w:left="0"/>
        <w:rPr>
          <w:rFonts w:ascii="Times New Roman" w:hAnsi="Times New Roman"/>
        </w:rPr>
      </w:pPr>
    </w:p>
    <w:p w:rsidR="00EE47D8" w:rsidRPr="00E05F3F" w:rsidRDefault="00EE47D8" w:rsidP="00EE47D8">
      <w:pPr>
        <w:pStyle w:val="a8"/>
        <w:spacing w:line="240" w:lineRule="auto"/>
        <w:ind w:left="851"/>
      </w:pPr>
      <w:r w:rsidRPr="000C2411">
        <w:t xml:space="preserve">Динамика регистрируемой численности населения территории в последние годы </w:t>
      </w:r>
      <w:r w:rsidRPr="00E05F3F">
        <w:t>характеризовалась увеличением. Однако, в последнее время можно говорить о формирующихся стабилизационных тенденциях в динамики численности населения.</w:t>
      </w:r>
    </w:p>
    <w:p w:rsidR="00EE47D8" w:rsidRPr="00DB7FC2" w:rsidRDefault="00EE47D8" w:rsidP="00EE47D8">
      <w:pPr>
        <w:pStyle w:val="a8"/>
        <w:spacing w:line="240" w:lineRule="auto"/>
        <w:ind w:left="851"/>
      </w:pPr>
      <w:r w:rsidRPr="00E05F3F">
        <w:t xml:space="preserve">На протяжении последних лет рождаемость в МО колеблется на уровне </w:t>
      </w:r>
      <w:r w:rsidR="00E05F3F" w:rsidRPr="00E05F3F">
        <w:t>7,27 – 14,2</w:t>
      </w:r>
      <w:r w:rsidR="00856688" w:rsidRPr="00E05F3F">
        <w:t xml:space="preserve"> </w:t>
      </w:r>
      <w:r w:rsidR="00531BAB" w:rsidRPr="00E05F3F">
        <w:t>‰,</w:t>
      </w:r>
      <w:r w:rsidRPr="00E05F3F">
        <w:t xml:space="preserve"> смертность – </w:t>
      </w:r>
      <w:r w:rsidR="00E05F3F">
        <w:t>7,83</w:t>
      </w:r>
      <w:r w:rsidR="00E05F3F" w:rsidRPr="00E05F3F">
        <w:t xml:space="preserve"> – 12,56 ‰.</w:t>
      </w:r>
    </w:p>
    <w:p w:rsidR="00EE47D8" w:rsidRPr="00DB7FC2" w:rsidRDefault="00EE47D8" w:rsidP="00EE47D8">
      <w:pPr>
        <w:pStyle w:val="a8"/>
        <w:spacing w:line="240" w:lineRule="auto"/>
        <w:ind w:left="0"/>
        <w:rPr>
          <w:rFonts w:ascii="Times New Roman" w:hAnsi="Times New Roman"/>
        </w:rPr>
      </w:pPr>
    </w:p>
    <w:p w:rsidR="00EE47D8" w:rsidRPr="00DB7FC2" w:rsidRDefault="00F50835" w:rsidP="00EE47D8">
      <w:pPr>
        <w:spacing w:line="240" w:lineRule="auto"/>
        <w:ind w:left="1701" w:firstLine="0"/>
        <w:jc w:val="right"/>
        <w:rPr>
          <w:b/>
        </w:rPr>
      </w:pPr>
      <w:r>
        <w:rPr>
          <w:b/>
          <w:sz w:val="26"/>
          <w:szCs w:val="26"/>
        </w:rPr>
        <w:t>5</w:t>
      </w:r>
      <w:r w:rsidR="00EE47D8" w:rsidRPr="00DB7FC2">
        <w:rPr>
          <w:b/>
          <w:sz w:val="26"/>
          <w:szCs w:val="26"/>
        </w:rPr>
        <w:t>.2. Демографические и миграционные процессы</w:t>
      </w:r>
    </w:p>
    <w:p w:rsidR="00EE47D8" w:rsidRPr="00DB7FC2" w:rsidRDefault="00EE47D8" w:rsidP="00EE47D8">
      <w:pPr>
        <w:pStyle w:val="a8"/>
        <w:spacing w:line="240" w:lineRule="auto"/>
        <w:ind w:left="851"/>
      </w:pPr>
      <w:r w:rsidRPr="00DB7FC2">
        <w:t xml:space="preserve">Демографическая ситуация в </w:t>
      </w:r>
      <w:r w:rsidR="00A26043">
        <w:t>Татарском</w:t>
      </w:r>
      <w:r w:rsidRPr="00DB7FC2">
        <w:t xml:space="preserve"> сельсовете развивается под влиянием сложившихся тенденций рождаемости, смертности и миграции населения. Для МО характерен естественная убыль и миграционный приток населения.</w:t>
      </w:r>
    </w:p>
    <w:p w:rsidR="00EE47D8" w:rsidRPr="00DB7FC2" w:rsidRDefault="00EE47D8" w:rsidP="00EE47D8">
      <w:pPr>
        <w:pStyle w:val="a8"/>
        <w:spacing w:line="240" w:lineRule="auto"/>
        <w:ind w:left="851"/>
      </w:pPr>
      <w:r w:rsidRPr="00DB7FC2">
        <w:rPr>
          <w:b/>
        </w:rPr>
        <w:t>Естественное движение населения</w:t>
      </w:r>
      <w:r w:rsidRPr="00DB7FC2">
        <w:rPr>
          <w:i/>
        </w:rPr>
        <w:t xml:space="preserve"> </w:t>
      </w:r>
      <w:r w:rsidRPr="00DB7FC2">
        <w:t xml:space="preserve">или его непрерывное воспроизводство, выражается в трех основных демографических процессах: рождаемости, смертности и естественного прироста населения. Общая тенденция такова, что с начала 2000-х (в России с 1993 года) начинаются процессы депопуляции (сокращение численности) населения в Шпаковском районе и в планируемом муниципальном образовании по трем этим показателям. В планируемом муниципальном образовании в последние годы наблюдается чередование периодов с естественной убылью и приростом населения. </w:t>
      </w:r>
    </w:p>
    <w:p w:rsidR="00DB7FC2" w:rsidRDefault="00DB7FC2" w:rsidP="00DB7FC2">
      <w:pPr>
        <w:spacing w:line="240" w:lineRule="auto"/>
        <w:ind w:left="851" w:firstLine="0"/>
        <w:jc w:val="right"/>
        <w:rPr>
          <w:b/>
        </w:rPr>
      </w:pPr>
    </w:p>
    <w:p w:rsidR="00DB7FC2" w:rsidRDefault="00F50835" w:rsidP="00DB7FC2">
      <w:pPr>
        <w:spacing w:line="240" w:lineRule="auto"/>
        <w:ind w:left="851" w:firstLine="0"/>
        <w:jc w:val="right"/>
        <w:rPr>
          <w:b/>
        </w:rPr>
      </w:pPr>
      <w:r>
        <w:rPr>
          <w:b/>
        </w:rPr>
        <w:t>Таблица 5</w:t>
      </w:r>
      <w:r w:rsidR="00DB7FC2">
        <w:rPr>
          <w:b/>
        </w:rPr>
        <w:t>.2.1</w:t>
      </w:r>
    </w:p>
    <w:p w:rsidR="00DB7FC2" w:rsidRDefault="00DB7FC2" w:rsidP="00DB7FC2">
      <w:pPr>
        <w:spacing w:line="240" w:lineRule="auto"/>
        <w:ind w:firstLine="0"/>
        <w:jc w:val="center"/>
        <w:rPr>
          <w:b/>
        </w:rPr>
      </w:pPr>
      <w:r>
        <w:rPr>
          <w:b/>
        </w:rPr>
        <w:t xml:space="preserve">Динамика демографических процессов в </w:t>
      </w:r>
      <w:r w:rsidR="0063174D">
        <w:rPr>
          <w:b/>
        </w:rPr>
        <w:t>Татарском сельсовете</w:t>
      </w:r>
    </w:p>
    <w:tbl>
      <w:tblPr>
        <w:tblW w:w="0" w:type="auto"/>
        <w:tblLook w:val="04A0" w:firstRow="1" w:lastRow="0" w:firstColumn="1" w:lastColumn="0" w:noHBand="0" w:noVBand="1"/>
      </w:tblPr>
      <w:tblGrid>
        <w:gridCol w:w="723"/>
        <w:gridCol w:w="1399"/>
        <w:gridCol w:w="1089"/>
        <w:gridCol w:w="1089"/>
        <w:gridCol w:w="984"/>
        <w:gridCol w:w="984"/>
        <w:gridCol w:w="1543"/>
        <w:gridCol w:w="1543"/>
      </w:tblGrid>
      <w:tr w:rsidR="00DB7FC2" w:rsidTr="006133AA">
        <w:trPr>
          <w:trHeight w:val="196"/>
        </w:trPr>
        <w:tc>
          <w:tcPr>
            <w:tcW w:w="7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7FC2" w:rsidRDefault="00DB7FC2">
            <w:pPr>
              <w:spacing w:line="240" w:lineRule="auto"/>
              <w:ind w:firstLine="0"/>
              <w:jc w:val="center"/>
              <w:rPr>
                <w:b/>
                <w:sz w:val="20"/>
                <w:szCs w:val="20"/>
                <w:lang w:eastAsia="en-US"/>
              </w:rPr>
            </w:pPr>
            <w:r>
              <w:rPr>
                <w:b/>
                <w:sz w:val="20"/>
                <w:szCs w:val="20"/>
                <w:lang w:eastAsia="en-US"/>
              </w:rPr>
              <w:t>Год</w:t>
            </w:r>
          </w:p>
        </w:tc>
        <w:tc>
          <w:tcPr>
            <w:tcW w:w="13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7FC2" w:rsidRDefault="00DB7FC2">
            <w:pPr>
              <w:spacing w:line="240" w:lineRule="auto"/>
              <w:ind w:firstLine="0"/>
              <w:jc w:val="center"/>
              <w:rPr>
                <w:b/>
                <w:sz w:val="20"/>
                <w:szCs w:val="20"/>
                <w:lang w:eastAsia="en-US"/>
              </w:rPr>
            </w:pPr>
            <w:r>
              <w:rPr>
                <w:b/>
                <w:sz w:val="20"/>
                <w:szCs w:val="20"/>
                <w:lang w:eastAsia="en-US"/>
              </w:rPr>
              <w:t>Численность населения</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7FC2" w:rsidRDefault="00DB7FC2">
            <w:pPr>
              <w:spacing w:line="240" w:lineRule="auto"/>
              <w:ind w:firstLine="0"/>
              <w:jc w:val="center"/>
              <w:rPr>
                <w:b/>
                <w:sz w:val="20"/>
                <w:szCs w:val="20"/>
                <w:lang w:eastAsia="en-US"/>
              </w:rPr>
            </w:pPr>
            <w:r>
              <w:rPr>
                <w:b/>
                <w:sz w:val="20"/>
                <w:szCs w:val="20"/>
                <w:lang w:eastAsia="en-US"/>
              </w:rPr>
              <w:t>Родилось (чел.)</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7FC2" w:rsidRDefault="00DB7FC2">
            <w:pPr>
              <w:spacing w:line="240" w:lineRule="auto"/>
              <w:ind w:firstLine="0"/>
              <w:jc w:val="center"/>
              <w:rPr>
                <w:b/>
                <w:sz w:val="20"/>
                <w:szCs w:val="20"/>
                <w:lang w:eastAsia="en-US"/>
              </w:rPr>
            </w:pPr>
            <w:r>
              <w:rPr>
                <w:b/>
                <w:sz w:val="20"/>
                <w:szCs w:val="20"/>
                <w:lang w:eastAsia="en-US"/>
              </w:rPr>
              <w:t>Родилось (‰)</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7FC2" w:rsidRDefault="00DB7FC2">
            <w:pPr>
              <w:spacing w:line="240" w:lineRule="auto"/>
              <w:ind w:firstLine="0"/>
              <w:jc w:val="center"/>
              <w:rPr>
                <w:b/>
                <w:sz w:val="20"/>
                <w:szCs w:val="20"/>
                <w:lang w:eastAsia="en-US"/>
              </w:rPr>
            </w:pPr>
            <w:r>
              <w:rPr>
                <w:b/>
                <w:sz w:val="20"/>
                <w:szCs w:val="20"/>
                <w:lang w:eastAsia="en-US"/>
              </w:rPr>
              <w:t>Умерло (чел.)</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7FC2" w:rsidRDefault="00DB7FC2">
            <w:pPr>
              <w:spacing w:line="240" w:lineRule="auto"/>
              <w:ind w:firstLine="0"/>
              <w:jc w:val="center"/>
              <w:rPr>
                <w:b/>
                <w:sz w:val="20"/>
                <w:szCs w:val="20"/>
                <w:lang w:eastAsia="en-US"/>
              </w:rPr>
            </w:pPr>
            <w:r>
              <w:rPr>
                <w:b/>
                <w:sz w:val="20"/>
                <w:szCs w:val="20"/>
                <w:lang w:eastAsia="en-US"/>
              </w:rPr>
              <w:t>Умерло</w:t>
            </w:r>
          </w:p>
          <w:p w:rsidR="00DB7FC2" w:rsidRDefault="00DB7FC2">
            <w:pPr>
              <w:spacing w:line="240" w:lineRule="auto"/>
              <w:ind w:firstLine="0"/>
              <w:jc w:val="center"/>
              <w:rPr>
                <w:b/>
                <w:sz w:val="20"/>
                <w:szCs w:val="20"/>
                <w:lang w:eastAsia="en-US"/>
              </w:rPr>
            </w:pPr>
            <w:r>
              <w:rPr>
                <w:b/>
                <w:sz w:val="20"/>
                <w:szCs w:val="20"/>
                <w:lang w:eastAsia="en-US"/>
              </w:rPr>
              <w:t>(‰)</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7FC2" w:rsidRDefault="00DB7FC2">
            <w:pPr>
              <w:spacing w:line="240" w:lineRule="auto"/>
              <w:ind w:firstLine="0"/>
              <w:jc w:val="center"/>
              <w:rPr>
                <w:b/>
                <w:sz w:val="20"/>
                <w:szCs w:val="20"/>
                <w:lang w:eastAsia="en-US"/>
              </w:rPr>
            </w:pPr>
            <w:r>
              <w:rPr>
                <w:b/>
                <w:sz w:val="20"/>
                <w:szCs w:val="20"/>
                <w:lang w:eastAsia="en-US"/>
              </w:rPr>
              <w:t>Прирост/убыль, чел.</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7FC2" w:rsidRDefault="00DB7FC2">
            <w:pPr>
              <w:spacing w:line="240" w:lineRule="auto"/>
              <w:ind w:firstLine="0"/>
              <w:jc w:val="center"/>
              <w:rPr>
                <w:b/>
                <w:sz w:val="20"/>
                <w:szCs w:val="20"/>
                <w:lang w:eastAsia="en-US"/>
              </w:rPr>
            </w:pPr>
            <w:r>
              <w:rPr>
                <w:b/>
                <w:sz w:val="20"/>
                <w:szCs w:val="20"/>
                <w:lang w:eastAsia="en-US"/>
              </w:rPr>
              <w:t>Прирост/убыль, ‰</w:t>
            </w:r>
          </w:p>
        </w:tc>
      </w:tr>
      <w:tr w:rsidR="00DB7FC2" w:rsidTr="00851CEF">
        <w:trPr>
          <w:trHeight w:val="130"/>
        </w:trPr>
        <w:tc>
          <w:tcPr>
            <w:tcW w:w="72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DB7FC2" w:rsidRDefault="00537F5A">
            <w:pPr>
              <w:spacing w:line="240" w:lineRule="auto"/>
              <w:ind w:firstLine="0"/>
              <w:jc w:val="center"/>
              <w:rPr>
                <w:sz w:val="20"/>
                <w:szCs w:val="20"/>
                <w:lang w:eastAsia="en-US"/>
              </w:rPr>
            </w:pPr>
            <w:r>
              <w:rPr>
                <w:sz w:val="20"/>
                <w:szCs w:val="20"/>
                <w:lang w:eastAsia="en-US"/>
              </w:rPr>
              <w:t>2017</w:t>
            </w:r>
            <w:r>
              <w:rPr>
                <w:rStyle w:val="aff"/>
                <w:sz w:val="20"/>
                <w:szCs w:val="20"/>
                <w:lang w:eastAsia="en-US"/>
              </w:rPr>
              <w:footnoteReference w:id="18"/>
            </w:r>
          </w:p>
        </w:tc>
        <w:tc>
          <w:tcPr>
            <w:tcW w:w="1399"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rsidR="00DB7FC2" w:rsidRPr="00AA5943" w:rsidRDefault="00AA5943">
            <w:pPr>
              <w:spacing w:line="240" w:lineRule="auto"/>
              <w:ind w:firstLine="0"/>
              <w:jc w:val="center"/>
              <w:rPr>
                <w:sz w:val="20"/>
                <w:szCs w:val="20"/>
                <w:lang w:eastAsia="en-US"/>
              </w:rPr>
            </w:pPr>
            <w:r w:rsidRPr="00AA5943">
              <w:rPr>
                <w:sz w:val="20"/>
                <w:szCs w:val="20"/>
              </w:rPr>
              <w:t>8387</w:t>
            </w:r>
          </w:p>
        </w:tc>
        <w:tc>
          <w:tcPr>
            <w:tcW w:w="108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bottom"/>
          </w:tcPr>
          <w:p w:rsidR="00DB7FC2" w:rsidRDefault="006133AA">
            <w:pPr>
              <w:spacing w:line="240" w:lineRule="auto"/>
              <w:ind w:firstLine="0"/>
              <w:jc w:val="center"/>
              <w:rPr>
                <w:sz w:val="20"/>
                <w:szCs w:val="20"/>
                <w:lang w:eastAsia="en-US"/>
              </w:rPr>
            </w:pPr>
            <w:r>
              <w:rPr>
                <w:sz w:val="20"/>
                <w:szCs w:val="20"/>
                <w:lang w:eastAsia="en-US"/>
              </w:rPr>
              <w:t>61</w:t>
            </w:r>
          </w:p>
        </w:tc>
        <w:tc>
          <w:tcPr>
            <w:tcW w:w="108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bottom"/>
          </w:tcPr>
          <w:p w:rsidR="00DB7FC2" w:rsidRPr="006133AA" w:rsidRDefault="006133AA">
            <w:pPr>
              <w:spacing w:line="240" w:lineRule="auto"/>
              <w:ind w:firstLine="0"/>
              <w:jc w:val="center"/>
              <w:rPr>
                <w:sz w:val="20"/>
                <w:szCs w:val="20"/>
                <w:lang w:eastAsia="en-US"/>
              </w:rPr>
            </w:pPr>
            <w:r>
              <w:rPr>
                <w:sz w:val="20"/>
                <w:szCs w:val="20"/>
                <w:lang w:val="en-US" w:eastAsia="en-US"/>
              </w:rPr>
              <w:t>7</w:t>
            </w:r>
            <w:r w:rsidR="00104CE5">
              <w:rPr>
                <w:sz w:val="20"/>
                <w:szCs w:val="20"/>
                <w:lang w:eastAsia="en-US"/>
              </w:rPr>
              <w:t>,27</w:t>
            </w:r>
          </w:p>
        </w:tc>
        <w:tc>
          <w:tcPr>
            <w:tcW w:w="984"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bottom"/>
          </w:tcPr>
          <w:p w:rsidR="00DB7FC2" w:rsidRDefault="006133AA">
            <w:pPr>
              <w:spacing w:line="240" w:lineRule="auto"/>
              <w:ind w:firstLine="0"/>
              <w:jc w:val="center"/>
              <w:rPr>
                <w:sz w:val="20"/>
                <w:szCs w:val="20"/>
                <w:lang w:eastAsia="en-US"/>
              </w:rPr>
            </w:pPr>
            <w:r>
              <w:rPr>
                <w:sz w:val="20"/>
                <w:szCs w:val="20"/>
                <w:lang w:eastAsia="en-US"/>
              </w:rPr>
              <w:t>94</w:t>
            </w:r>
          </w:p>
        </w:tc>
        <w:tc>
          <w:tcPr>
            <w:tcW w:w="984"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bottom"/>
          </w:tcPr>
          <w:p w:rsidR="00DB7FC2" w:rsidRDefault="00104CE5">
            <w:pPr>
              <w:spacing w:line="240" w:lineRule="auto"/>
              <w:ind w:firstLine="0"/>
              <w:jc w:val="center"/>
              <w:rPr>
                <w:sz w:val="20"/>
                <w:szCs w:val="20"/>
                <w:lang w:eastAsia="en-US"/>
              </w:rPr>
            </w:pPr>
            <w:r>
              <w:rPr>
                <w:sz w:val="20"/>
                <w:szCs w:val="20"/>
                <w:lang w:eastAsia="en-US"/>
              </w:rPr>
              <w:t>11,21</w:t>
            </w:r>
          </w:p>
        </w:tc>
        <w:tc>
          <w:tcPr>
            <w:tcW w:w="1543"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bottom"/>
          </w:tcPr>
          <w:p w:rsidR="00DB7FC2" w:rsidRPr="006133AA" w:rsidRDefault="006133AA">
            <w:pPr>
              <w:spacing w:line="240" w:lineRule="auto"/>
              <w:ind w:firstLine="0"/>
              <w:jc w:val="center"/>
              <w:rPr>
                <w:sz w:val="20"/>
                <w:szCs w:val="20"/>
                <w:lang w:val="en-US" w:eastAsia="en-US"/>
              </w:rPr>
            </w:pPr>
            <w:r>
              <w:rPr>
                <w:sz w:val="20"/>
                <w:szCs w:val="20"/>
                <w:lang w:val="en-US" w:eastAsia="en-US"/>
              </w:rPr>
              <w:t>-33</w:t>
            </w:r>
          </w:p>
        </w:tc>
        <w:tc>
          <w:tcPr>
            <w:tcW w:w="1543"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bottom"/>
          </w:tcPr>
          <w:p w:rsidR="00DB7FC2" w:rsidRDefault="00A056B8">
            <w:pPr>
              <w:spacing w:line="240" w:lineRule="auto"/>
              <w:ind w:firstLine="0"/>
              <w:jc w:val="center"/>
              <w:rPr>
                <w:sz w:val="20"/>
                <w:szCs w:val="20"/>
                <w:lang w:eastAsia="en-US"/>
              </w:rPr>
            </w:pPr>
            <w:r>
              <w:rPr>
                <w:sz w:val="20"/>
                <w:szCs w:val="20"/>
                <w:lang w:eastAsia="en-US"/>
              </w:rPr>
              <w:t>-3,9</w:t>
            </w:r>
            <w:r w:rsidR="00104CE5">
              <w:rPr>
                <w:sz w:val="20"/>
                <w:szCs w:val="20"/>
                <w:lang w:eastAsia="en-US"/>
              </w:rPr>
              <w:t>4</w:t>
            </w:r>
          </w:p>
        </w:tc>
      </w:tr>
      <w:tr w:rsidR="00537F5A" w:rsidTr="00851CEF">
        <w:trPr>
          <w:trHeight w:val="130"/>
        </w:trPr>
        <w:tc>
          <w:tcPr>
            <w:tcW w:w="723"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rsidR="00537F5A" w:rsidRDefault="00537F5A">
            <w:pPr>
              <w:spacing w:line="240" w:lineRule="auto"/>
              <w:ind w:firstLine="0"/>
              <w:jc w:val="center"/>
              <w:rPr>
                <w:sz w:val="20"/>
                <w:szCs w:val="20"/>
                <w:lang w:eastAsia="en-US"/>
              </w:rPr>
            </w:pPr>
            <w:r>
              <w:rPr>
                <w:sz w:val="20"/>
                <w:szCs w:val="20"/>
                <w:lang w:eastAsia="en-US"/>
              </w:rPr>
              <w:t>2016</w:t>
            </w:r>
          </w:p>
        </w:tc>
        <w:tc>
          <w:tcPr>
            <w:tcW w:w="1399"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rsidR="00537F5A" w:rsidRPr="00AA5943" w:rsidRDefault="00AA5943">
            <w:pPr>
              <w:spacing w:line="240" w:lineRule="auto"/>
              <w:ind w:firstLine="0"/>
              <w:jc w:val="center"/>
              <w:rPr>
                <w:sz w:val="20"/>
                <w:szCs w:val="20"/>
                <w:lang w:eastAsia="en-US"/>
              </w:rPr>
            </w:pPr>
            <w:r w:rsidRPr="00AA5943">
              <w:rPr>
                <w:sz w:val="20"/>
                <w:szCs w:val="20"/>
              </w:rPr>
              <w:t>8449</w:t>
            </w:r>
          </w:p>
        </w:tc>
        <w:tc>
          <w:tcPr>
            <w:tcW w:w="1089"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537F5A" w:rsidRDefault="006133AA">
            <w:pPr>
              <w:spacing w:line="240" w:lineRule="auto"/>
              <w:ind w:firstLine="0"/>
              <w:jc w:val="center"/>
              <w:rPr>
                <w:sz w:val="20"/>
                <w:szCs w:val="20"/>
                <w:lang w:eastAsia="en-US"/>
              </w:rPr>
            </w:pPr>
            <w:r>
              <w:rPr>
                <w:sz w:val="20"/>
                <w:szCs w:val="20"/>
                <w:lang w:eastAsia="en-US"/>
              </w:rPr>
              <w:t>80</w:t>
            </w:r>
          </w:p>
        </w:tc>
        <w:tc>
          <w:tcPr>
            <w:tcW w:w="1089"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537F5A" w:rsidRDefault="00104CE5">
            <w:pPr>
              <w:spacing w:line="240" w:lineRule="auto"/>
              <w:ind w:firstLine="0"/>
              <w:jc w:val="center"/>
              <w:rPr>
                <w:sz w:val="20"/>
                <w:szCs w:val="20"/>
                <w:lang w:eastAsia="en-US"/>
              </w:rPr>
            </w:pPr>
            <w:r>
              <w:rPr>
                <w:sz w:val="20"/>
                <w:szCs w:val="20"/>
                <w:lang w:eastAsia="en-US"/>
              </w:rPr>
              <w:t>9,46</w:t>
            </w:r>
          </w:p>
        </w:tc>
        <w:tc>
          <w:tcPr>
            <w:tcW w:w="984"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537F5A" w:rsidRDefault="006133AA">
            <w:pPr>
              <w:spacing w:line="240" w:lineRule="auto"/>
              <w:ind w:firstLine="0"/>
              <w:jc w:val="center"/>
              <w:rPr>
                <w:sz w:val="20"/>
                <w:szCs w:val="20"/>
                <w:lang w:eastAsia="en-US"/>
              </w:rPr>
            </w:pPr>
            <w:r>
              <w:rPr>
                <w:sz w:val="20"/>
                <w:szCs w:val="20"/>
                <w:lang w:eastAsia="en-US"/>
              </w:rPr>
              <w:t>75</w:t>
            </w:r>
          </w:p>
        </w:tc>
        <w:tc>
          <w:tcPr>
            <w:tcW w:w="984"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537F5A" w:rsidRDefault="00104CE5">
            <w:pPr>
              <w:spacing w:line="240" w:lineRule="auto"/>
              <w:ind w:firstLine="0"/>
              <w:jc w:val="center"/>
              <w:rPr>
                <w:sz w:val="20"/>
                <w:szCs w:val="20"/>
                <w:lang w:eastAsia="en-US"/>
              </w:rPr>
            </w:pPr>
            <w:r>
              <w:rPr>
                <w:sz w:val="20"/>
                <w:szCs w:val="20"/>
                <w:lang w:eastAsia="en-US"/>
              </w:rPr>
              <w:t>8,88</w:t>
            </w:r>
          </w:p>
        </w:tc>
        <w:tc>
          <w:tcPr>
            <w:tcW w:w="1543"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537F5A" w:rsidRPr="006133AA" w:rsidRDefault="006133AA">
            <w:pPr>
              <w:spacing w:line="240" w:lineRule="auto"/>
              <w:ind w:firstLine="0"/>
              <w:jc w:val="center"/>
              <w:rPr>
                <w:sz w:val="20"/>
                <w:szCs w:val="20"/>
                <w:lang w:val="en-US" w:eastAsia="en-US"/>
              </w:rPr>
            </w:pPr>
            <w:r>
              <w:rPr>
                <w:sz w:val="20"/>
                <w:szCs w:val="20"/>
                <w:lang w:val="en-US" w:eastAsia="en-US"/>
              </w:rPr>
              <w:t>15</w:t>
            </w:r>
          </w:p>
        </w:tc>
        <w:tc>
          <w:tcPr>
            <w:tcW w:w="1543"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537F5A" w:rsidRDefault="00104CE5">
            <w:pPr>
              <w:spacing w:line="240" w:lineRule="auto"/>
              <w:ind w:firstLine="0"/>
              <w:jc w:val="center"/>
              <w:rPr>
                <w:sz w:val="20"/>
                <w:szCs w:val="20"/>
                <w:lang w:eastAsia="en-US"/>
              </w:rPr>
            </w:pPr>
            <w:r>
              <w:rPr>
                <w:sz w:val="20"/>
                <w:szCs w:val="20"/>
                <w:lang w:eastAsia="en-US"/>
              </w:rPr>
              <w:t>0,58</w:t>
            </w:r>
          </w:p>
        </w:tc>
      </w:tr>
      <w:tr w:rsidR="00537F5A" w:rsidTr="00851CEF">
        <w:trPr>
          <w:trHeight w:val="130"/>
        </w:trPr>
        <w:tc>
          <w:tcPr>
            <w:tcW w:w="723"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rsidR="00537F5A" w:rsidRDefault="00537F5A" w:rsidP="00537F5A">
            <w:pPr>
              <w:spacing w:line="240" w:lineRule="auto"/>
              <w:ind w:firstLine="0"/>
              <w:jc w:val="center"/>
              <w:rPr>
                <w:sz w:val="20"/>
                <w:szCs w:val="20"/>
                <w:lang w:eastAsia="en-US"/>
              </w:rPr>
            </w:pPr>
            <w:r>
              <w:rPr>
                <w:sz w:val="20"/>
                <w:szCs w:val="20"/>
                <w:lang w:eastAsia="en-US"/>
              </w:rPr>
              <w:t>2015</w:t>
            </w:r>
          </w:p>
        </w:tc>
        <w:tc>
          <w:tcPr>
            <w:tcW w:w="1399"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rsidR="00537F5A" w:rsidRPr="00AA5943" w:rsidRDefault="00AA5943">
            <w:pPr>
              <w:spacing w:line="240" w:lineRule="auto"/>
              <w:ind w:firstLine="0"/>
              <w:jc w:val="center"/>
              <w:rPr>
                <w:sz w:val="20"/>
                <w:szCs w:val="20"/>
                <w:lang w:eastAsia="en-US"/>
              </w:rPr>
            </w:pPr>
            <w:r w:rsidRPr="00AA5943">
              <w:rPr>
                <w:sz w:val="20"/>
                <w:szCs w:val="20"/>
              </w:rPr>
              <w:t>8274</w:t>
            </w:r>
          </w:p>
        </w:tc>
        <w:tc>
          <w:tcPr>
            <w:tcW w:w="108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bottom"/>
          </w:tcPr>
          <w:p w:rsidR="00537F5A" w:rsidRDefault="006133AA">
            <w:pPr>
              <w:spacing w:line="240" w:lineRule="auto"/>
              <w:ind w:firstLine="0"/>
              <w:jc w:val="center"/>
              <w:rPr>
                <w:sz w:val="20"/>
                <w:szCs w:val="20"/>
                <w:lang w:eastAsia="en-US"/>
              </w:rPr>
            </w:pPr>
            <w:r>
              <w:rPr>
                <w:sz w:val="20"/>
                <w:szCs w:val="20"/>
                <w:lang w:eastAsia="en-US"/>
              </w:rPr>
              <w:t>94</w:t>
            </w:r>
          </w:p>
        </w:tc>
        <w:tc>
          <w:tcPr>
            <w:tcW w:w="108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bottom"/>
          </w:tcPr>
          <w:p w:rsidR="00537F5A" w:rsidRDefault="00104CE5">
            <w:pPr>
              <w:spacing w:line="240" w:lineRule="auto"/>
              <w:ind w:firstLine="0"/>
              <w:jc w:val="center"/>
              <w:rPr>
                <w:sz w:val="20"/>
                <w:szCs w:val="20"/>
                <w:lang w:eastAsia="en-US"/>
              </w:rPr>
            </w:pPr>
            <w:r>
              <w:rPr>
                <w:sz w:val="20"/>
                <w:szCs w:val="20"/>
                <w:lang w:eastAsia="en-US"/>
              </w:rPr>
              <w:t>11,36</w:t>
            </w:r>
          </w:p>
        </w:tc>
        <w:tc>
          <w:tcPr>
            <w:tcW w:w="984"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bottom"/>
          </w:tcPr>
          <w:p w:rsidR="00537F5A" w:rsidRDefault="006133AA">
            <w:pPr>
              <w:spacing w:line="240" w:lineRule="auto"/>
              <w:ind w:firstLine="0"/>
              <w:jc w:val="center"/>
              <w:rPr>
                <w:sz w:val="20"/>
                <w:szCs w:val="20"/>
                <w:lang w:eastAsia="en-US"/>
              </w:rPr>
            </w:pPr>
            <w:r>
              <w:rPr>
                <w:sz w:val="20"/>
                <w:szCs w:val="20"/>
                <w:lang w:eastAsia="en-US"/>
              </w:rPr>
              <w:t>104</w:t>
            </w:r>
          </w:p>
        </w:tc>
        <w:tc>
          <w:tcPr>
            <w:tcW w:w="984"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bottom"/>
          </w:tcPr>
          <w:p w:rsidR="00537F5A" w:rsidRDefault="00104CE5">
            <w:pPr>
              <w:spacing w:line="240" w:lineRule="auto"/>
              <w:ind w:firstLine="0"/>
              <w:jc w:val="center"/>
              <w:rPr>
                <w:sz w:val="20"/>
                <w:szCs w:val="20"/>
                <w:lang w:eastAsia="en-US"/>
              </w:rPr>
            </w:pPr>
            <w:r>
              <w:rPr>
                <w:sz w:val="20"/>
                <w:szCs w:val="20"/>
                <w:lang w:eastAsia="en-US"/>
              </w:rPr>
              <w:t>12,56</w:t>
            </w:r>
          </w:p>
        </w:tc>
        <w:tc>
          <w:tcPr>
            <w:tcW w:w="1543"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bottom"/>
          </w:tcPr>
          <w:p w:rsidR="00537F5A" w:rsidRPr="006133AA" w:rsidRDefault="006133AA">
            <w:pPr>
              <w:spacing w:line="240" w:lineRule="auto"/>
              <w:ind w:firstLine="0"/>
              <w:jc w:val="center"/>
              <w:rPr>
                <w:sz w:val="20"/>
                <w:szCs w:val="20"/>
                <w:lang w:val="en-US" w:eastAsia="en-US"/>
              </w:rPr>
            </w:pPr>
            <w:r>
              <w:rPr>
                <w:sz w:val="20"/>
                <w:szCs w:val="20"/>
                <w:lang w:val="en-US" w:eastAsia="en-US"/>
              </w:rPr>
              <w:t>-10</w:t>
            </w:r>
          </w:p>
        </w:tc>
        <w:tc>
          <w:tcPr>
            <w:tcW w:w="1543"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bottom"/>
          </w:tcPr>
          <w:p w:rsidR="00537F5A" w:rsidRDefault="00A056B8">
            <w:pPr>
              <w:spacing w:line="240" w:lineRule="auto"/>
              <w:ind w:firstLine="0"/>
              <w:jc w:val="center"/>
              <w:rPr>
                <w:sz w:val="20"/>
                <w:szCs w:val="20"/>
                <w:lang w:eastAsia="en-US"/>
              </w:rPr>
            </w:pPr>
            <w:r>
              <w:rPr>
                <w:sz w:val="20"/>
                <w:szCs w:val="20"/>
                <w:lang w:eastAsia="en-US"/>
              </w:rPr>
              <w:t>-1,2</w:t>
            </w:r>
          </w:p>
        </w:tc>
      </w:tr>
      <w:tr w:rsidR="00DB7FC2" w:rsidTr="00851CEF">
        <w:tc>
          <w:tcPr>
            <w:tcW w:w="723"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DB7FC2" w:rsidRDefault="00DB7FC2">
            <w:pPr>
              <w:spacing w:line="240" w:lineRule="auto"/>
              <w:ind w:firstLine="0"/>
              <w:jc w:val="center"/>
              <w:rPr>
                <w:sz w:val="20"/>
                <w:szCs w:val="20"/>
                <w:lang w:eastAsia="en-US"/>
              </w:rPr>
            </w:pPr>
            <w:r>
              <w:rPr>
                <w:sz w:val="20"/>
                <w:szCs w:val="20"/>
                <w:lang w:eastAsia="en-US"/>
              </w:rPr>
              <w:t>2014</w:t>
            </w:r>
          </w:p>
        </w:tc>
        <w:tc>
          <w:tcPr>
            <w:tcW w:w="1399"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rsidR="00DB7FC2" w:rsidRPr="00AA5943" w:rsidRDefault="00AA5943">
            <w:pPr>
              <w:spacing w:line="240" w:lineRule="auto"/>
              <w:ind w:firstLine="0"/>
              <w:jc w:val="center"/>
              <w:rPr>
                <w:sz w:val="20"/>
                <w:szCs w:val="20"/>
                <w:lang w:eastAsia="en-US"/>
              </w:rPr>
            </w:pPr>
            <w:r w:rsidRPr="00AA5943">
              <w:rPr>
                <w:sz w:val="20"/>
                <w:szCs w:val="20"/>
              </w:rPr>
              <w:t>8293</w:t>
            </w:r>
          </w:p>
        </w:tc>
        <w:tc>
          <w:tcPr>
            <w:tcW w:w="1089"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6133AA">
            <w:pPr>
              <w:spacing w:line="240" w:lineRule="auto"/>
              <w:ind w:firstLine="0"/>
              <w:jc w:val="center"/>
              <w:rPr>
                <w:sz w:val="20"/>
                <w:szCs w:val="20"/>
                <w:lang w:eastAsia="en-US"/>
              </w:rPr>
            </w:pPr>
            <w:r>
              <w:rPr>
                <w:sz w:val="20"/>
                <w:szCs w:val="20"/>
                <w:lang w:eastAsia="en-US"/>
              </w:rPr>
              <w:t>77</w:t>
            </w:r>
          </w:p>
        </w:tc>
        <w:tc>
          <w:tcPr>
            <w:tcW w:w="1089"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6133AA">
            <w:pPr>
              <w:spacing w:line="240" w:lineRule="auto"/>
              <w:ind w:firstLine="0"/>
              <w:jc w:val="center"/>
              <w:rPr>
                <w:sz w:val="20"/>
                <w:szCs w:val="20"/>
                <w:lang w:eastAsia="en-US"/>
              </w:rPr>
            </w:pPr>
            <w:r>
              <w:rPr>
                <w:sz w:val="20"/>
                <w:szCs w:val="20"/>
                <w:lang w:eastAsia="en-US"/>
              </w:rPr>
              <w:t>9,2</w:t>
            </w:r>
            <w:r w:rsidR="00104CE5">
              <w:rPr>
                <w:sz w:val="20"/>
                <w:szCs w:val="20"/>
                <w:lang w:eastAsia="en-US"/>
              </w:rPr>
              <w:t>8</w:t>
            </w:r>
          </w:p>
        </w:tc>
        <w:tc>
          <w:tcPr>
            <w:tcW w:w="984"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6133AA">
            <w:pPr>
              <w:spacing w:line="240" w:lineRule="auto"/>
              <w:ind w:firstLine="0"/>
              <w:jc w:val="center"/>
              <w:rPr>
                <w:sz w:val="20"/>
                <w:szCs w:val="20"/>
                <w:lang w:eastAsia="en-US"/>
              </w:rPr>
            </w:pPr>
            <w:r>
              <w:rPr>
                <w:sz w:val="20"/>
                <w:szCs w:val="20"/>
                <w:lang w:eastAsia="en-US"/>
              </w:rPr>
              <w:t>65</w:t>
            </w:r>
          </w:p>
        </w:tc>
        <w:tc>
          <w:tcPr>
            <w:tcW w:w="984"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104CE5">
            <w:pPr>
              <w:spacing w:line="240" w:lineRule="auto"/>
              <w:ind w:firstLine="0"/>
              <w:jc w:val="center"/>
              <w:rPr>
                <w:sz w:val="20"/>
                <w:szCs w:val="20"/>
                <w:lang w:eastAsia="en-US"/>
              </w:rPr>
            </w:pPr>
            <w:r>
              <w:rPr>
                <w:sz w:val="20"/>
                <w:szCs w:val="20"/>
                <w:lang w:eastAsia="en-US"/>
              </w:rPr>
              <w:t>7,83</w:t>
            </w:r>
          </w:p>
        </w:tc>
        <w:tc>
          <w:tcPr>
            <w:tcW w:w="1543"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Pr="006133AA" w:rsidRDefault="006133AA">
            <w:pPr>
              <w:spacing w:line="240" w:lineRule="auto"/>
              <w:ind w:firstLine="0"/>
              <w:jc w:val="center"/>
              <w:rPr>
                <w:sz w:val="20"/>
                <w:szCs w:val="20"/>
                <w:lang w:val="en-US" w:eastAsia="en-US"/>
              </w:rPr>
            </w:pPr>
            <w:r>
              <w:rPr>
                <w:sz w:val="20"/>
                <w:szCs w:val="20"/>
                <w:lang w:val="en-US" w:eastAsia="en-US"/>
              </w:rPr>
              <w:t>12</w:t>
            </w:r>
          </w:p>
        </w:tc>
        <w:tc>
          <w:tcPr>
            <w:tcW w:w="1543"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104CE5">
            <w:pPr>
              <w:spacing w:line="240" w:lineRule="auto"/>
              <w:ind w:firstLine="0"/>
              <w:jc w:val="center"/>
              <w:rPr>
                <w:sz w:val="20"/>
                <w:szCs w:val="20"/>
                <w:lang w:eastAsia="en-US"/>
              </w:rPr>
            </w:pPr>
            <w:r>
              <w:rPr>
                <w:sz w:val="20"/>
                <w:szCs w:val="20"/>
                <w:lang w:eastAsia="en-US"/>
              </w:rPr>
              <w:t>1,45</w:t>
            </w:r>
          </w:p>
        </w:tc>
      </w:tr>
      <w:tr w:rsidR="00DB7FC2" w:rsidTr="00851CEF">
        <w:trPr>
          <w:trHeight w:val="70"/>
        </w:trPr>
        <w:tc>
          <w:tcPr>
            <w:tcW w:w="723"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DB7FC2" w:rsidRDefault="00DB7FC2">
            <w:pPr>
              <w:spacing w:line="240" w:lineRule="auto"/>
              <w:ind w:firstLine="0"/>
              <w:jc w:val="center"/>
              <w:rPr>
                <w:sz w:val="20"/>
                <w:szCs w:val="20"/>
                <w:lang w:eastAsia="en-US"/>
              </w:rPr>
            </w:pPr>
            <w:r>
              <w:rPr>
                <w:sz w:val="20"/>
                <w:szCs w:val="20"/>
                <w:lang w:eastAsia="en-US"/>
              </w:rPr>
              <w:t>2013</w:t>
            </w:r>
          </w:p>
        </w:tc>
        <w:tc>
          <w:tcPr>
            <w:tcW w:w="1399"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rsidR="00DB7FC2" w:rsidRPr="00AA5943" w:rsidRDefault="00AA5943">
            <w:pPr>
              <w:spacing w:line="240" w:lineRule="auto"/>
              <w:ind w:firstLine="0"/>
              <w:jc w:val="center"/>
              <w:rPr>
                <w:sz w:val="20"/>
                <w:szCs w:val="20"/>
                <w:lang w:eastAsia="en-US"/>
              </w:rPr>
            </w:pPr>
            <w:r w:rsidRPr="00AA5943">
              <w:rPr>
                <w:sz w:val="20"/>
                <w:szCs w:val="20"/>
              </w:rPr>
              <w:t>8208</w:t>
            </w:r>
          </w:p>
        </w:tc>
        <w:tc>
          <w:tcPr>
            <w:tcW w:w="1089"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6133AA">
            <w:pPr>
              <w:spacing w:line="240" w:lineRule="auto"/>
              <w:ind w:firstLine="0"/>
              <w:jc w:val="center"/>
              <w:rPr>
                <w:sz w:val="20"/>
                <w:szCs w:val="20"/>
                <w:lang w:eastAsia="en-US"/>
              </w:rPr>
            </w:pPr>
            <w:r>
              <w:rPr>
                <w:sz w:val="20"/>
                <w:szCs w:val="20"/>
                <w:lang w:eastAsia="en-US"/>
              </w:rPr>
              <w:t>104</w:t>
            </w:r>
          </w:p>
        </w:tc>
        <w:tc>
          <w:tcPr>
            <w:tcW w:w="1089"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6133AA">
            <w:pPr>
              <w:spacing w:line="240" w:lineRule="auto"/>
              <w:ind w:firstLine="0"/>
              <w:jc w:val="center"/>
              <w:rPr>
                <w:sz w:val="20"/>
                <w:szCs w:val="20"/>
                <w:lang w:eastAsia="en-US"/>
              </w:rPr>
            </w:pPr>
            <w:r>
              <w:rPr>
                <w:sz w:val="20"/>
                <w:szCs w:val="20"/>
                <w:lang w:eastAsia="en-US"/>
              </w:rPr>
              <w:t>12,</w:t>
            </w:r>
            <w:r w:rsidR="00104CE5">
              <w:rPr>
                <w:sz w:val="20"/>
                <w:szCs w:val="20"/>
                <w:lang w:eastAsia="en-US"/>
              </w:rPr>
              <w:t>67</w:t>
            </w:r>
          </w:p>
        </w:tc>
        <w:tc>
          <w:tcPr>
            <w:tcW w:w="984"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6133AA">
            <w:pPr>
              <w:spacing w:line="240" w:lineRule="auto"/>
              <w:ind w:firstLine="0"/>
              <w:jc w:val="center"/>
              <w:rPr>
                <w:sz w:val="20"/>
                <w:szCs w:val="20"/>
                <w:lang w:eastAsia="en-US"/>
              </w:rPr>
            </w:pPr>
            <w:r>
              <w:rPr>
                <w:sz w:val="20"/>
                <w:szCs w:val="20"/>
                <w:lang w:eastAsia="en-US"/>
              </w:rPr>
              <w:t>85</w:t>
            </w:r>
          </w:p>
        </w:tc>
        <w:tc>
          <w:tcPr>
            <w:tcW w:w="984"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104CE5">
            <w:pPr>
              <w:spacing w:line="240" w:lineRule="auto"/>
              <w:ind w:firstLine="0"/>
              <w:jc w:val="center"/>
              <w:rPr>
                <w:sz w:val="20"/>
                <w:szCs w:val="20"/>
                <w:lang w:eastAsia="en-US"/>
              </w:rPr>
            </w:pPr>
            <w:r>
              <w:rPr>
                <w:sz w:val="20"/>
                <w:szCs w:val="20"/>
                <w:lang w:eastAsia="en-US"/>
              </w:rPr>
              <w:t>10,35</w:t>
            </w:r>
          </w:p>
        </w:tc>
        <w:tc>
          <w:tcPr>
            <w:tcW w:w="1543"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Pr="006133AA" w:rsidRDefault="006133AA">
            <w:pPr>
              <w:spacing w:line="240" w:lineRule="auto"/>
              <w:ind w:firstLine="0"/>
              <w:jc w:val="center"/>
              <w:rPr>
                <w:sz w:val="20"/>
                <w:szCs w:val="20"/>
                <w:lang w:eastAsia="en-US"/>
              </w:rPr>
            </w:pPr>
            <w:r w:rsidRPr="006133AA">
              <w:rPr>
                <w:sz w:val="20"/>
                <w:szCs w:val="20"/>
                <w:lang w:eastAsia="en-US"/>
              </w:rPr>
              <w:t>19</w:t>
            </w:r>
          </w:p>
        </w:tc>
        <w:tc>
          <w:tcPr>
            <w:tcW w:w="1543"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A056B8">
            <w:pPr>
              <w:spacing w:line="240" w:lineRule="auto"/>
              <w:ind w:firstLine="0"/>
              <w:jc w:val="center"/>
              <w:rPr>
                <w:sz w:val="20"/>
                <w:szCs w:val="20"/>
                <w:lang w:eastAsia="en-US"/>
              </w:rPr>
            </w:pPr>
            <w:r>
              <w:rPr>
                <w:sz w:val="20"/>
                <w:szCs w:val="20"/>
                <w:lang w:eastAsia="en-US"/>
              </w:rPr>
              <w:t>2,3</w:t>
            </w:r>
            <w:r w:rsidR="00104CE5">
              <w:rPr>
                <w:sz w:val="20"/>
                <w:szCs w:val="20"/>
                <w:lang w:eastAsia="en-US"/>
              </w:rPr>
              <w:t>2</w:t>
            </w:r>
          </w:p>
        </w:tc>
      </w:tr>
      <w:tr w:rsidR="00DB7FC2" w:rsidTr="00851CEF">
        <w:tc>
          <w:tcPr>
            <w:tcW w:w="723"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DB7FC2" w:rsidRDefault="00DB7FC2">
            <w:pPr>
              <w:spacing w:line="240" w:lineRule="auto"/>
              <w:ind w:firstLine="0"/>
              <w:jc w:val="center"/>
              <w:rPr>
                <w:sz w:val="20"/>
                <w:szCs w:val="20"/>
                <w:lang w:eastAsia="en-US"/>
              </w:rPr>
            </w:pPr>
            <w:r>
              <w:rPr>
                <w:sz w:val="20"/>
                <w:szCs w:val="20"/>
                <w:lang w:eastAsia="en-US"/>
              </w:rPr>
              <w:t>2012</w:t>
            </w:r>
          </w:p>
        </w:tc>
        <w:tc>
          <w:tcPr>
            <w:tcW w:w="1399"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rsidR="00DB7FC2" w:rsidRPr="00AA5943" w:rsidRDefault="00AA5943">
            <w:pPr>
              <w:spacing w:line="240" w:lineRule="auto"/>
              <w:ind w:firstLine="0"/>
              <w:jc w:val="center"/>
              <w:rPr>
                <w:sz w:val="20"/>
                <w:szCs w:val="20"/>
                <w:lang w:eastAsia="en-US"/>
              </w:rPr>
            </w:pPr>
            <w:r w:rsidRPr="00AA5943">
              <w:rPr>
                <w:sz w:val="20"/>
                <w:szCs w:val="20"/>
              </w:rPr>
              <w:t>8168</w:t>
            </w:r>
          </w:p>
        </w:tc>
        <w:tc>
          <w:tcPr>
            <w:tcW w:w="1089"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AA5943">
            <w:pPr>
              <w:spacing w:line="240" w:lineRule="auto"/>
              <w:ind w:firstLine="0"/>
              <w:jc w:val="center"/>
              <w:rPr>
                <w:sz w:val="20"/>
                <w:szCs w:val="20"/>
                <w:lang w:eastAsia="en-US"/>
              </w:rPr>
            </w:pPr>
            <w:r>
              <w:rPr>
                <w:sz w:val="20"/>
                <w:szCs w:val="20"/>
                <w:lang w:eastAsia="en-US"/>
              </w:rPr>
              <w:t>116</w:t>
            </w:r>
          </w:p>
        </w:tc>
        <w:tc>
          <w:tcPr>
            <w:tcW w:w="1089"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104CE5">
            <w:pPr>
              <w:spacing w:line="240" w:lineRule="auto"/>
              <w:ind w:firstLine="0"/>
              <w:jc w:val="center"/>
              <w:rPr>
                <w:sz w:val="20"/>
                <w:szCs w:val="20"/>
                <w:lang w:eastAsia="en-US"/>
              </w:rPr>
            </w:pPr>
            <w:r>
              <w:rPr>
                <w:sz w:val="20"/>
                <w:szCs w:val="20"/>
                <w:lang w:eastAsia="en-US"/>
              </w:rPr>
              <w:t>14,20</w:t>
            </w:r>
          </w:p>
        </w:tc>
        <w:tc>
          <w:tcPr>
            <w:tcW w:w="984"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AA5943">
            <w:pPr>
              <w:spacing w:line="240" w:lineRule="auto"/>
              <w:ind w:firstLine="0"/>
              <w:jc w:val="center"/>
              <w:rPr>
                <w:sz w:val="20"/>
                <w:szCs w:val="20"/>
                <w:lang w:eastAsia="en-US"/>
              </w:rPr>
            </w:pPr>
            <w:r>
              <w:rPr>
                <w:sz w:val="20"/>
                <w:szCs w:val="20"/>
                <w:lang w:eastAsia="en-US"/>
              </w:rPr>
              <w:t>100</w:t>
            </w:r>
          </w:p>
        </w:tc>
        <w:tc>
          <w:tcPr>
            <w:tcW w:w="984"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104CE5">
            <w:pPr>
              <w:spacing w:line="240" w:lineRule="auto"/>
              <w:ind w:firstLine="0"/>
              <w:jc w:val="center"/>
              <w:rPr>
                <w:sz w:val="20"/>
                <w:szCs w:val="20"/>
                <w:lang w:eastAsia="en-US"/>
              </w:rPr>
            </w:pPr>
            <w:r>
              <w:rPr>
                <w:sz w:val="20"/>
                <w:szCs w:val="20"/>
                <w:lang w:eastAsia="en-US"/>
              </w:rPr>
              <w:t>12,24</w:t>
            </w:r>
          </w:p>
        </w:tc>
        <w:tc>
          <w:tcPr>
            <w:tcW w:w="1543"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Pr="006133AA" w:rsidRDefault="006133AA">
            <w:pPr>
              <w:spacing w:line="240" w:lineRule="auto"/>
              <w:ind w:firstLine="0"/>
              <w:jc w:val="center"/>
              <w:rPr>
                <w:sz w:val="20"/>
                <w:szCs w:val="20"/>
                <w:lang w:eastAsia="en-US"/>
              </w:rPr>
            </w:pPr>
            <w:r w:rsidRPr="006133AA">
              <w:rPr>
                <w:sz w:val="20"/>
                <w:szCs w:val="20"/>
                <w:lang w:eastAsia="en-US"/>
              </w:rPr>
              <w:t>16</w:t>
            </w:r>
          </w:p>
        </w:tc>
        <w:tc>
          <w:tcPr>
            <w:tcW w:w="1543"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A056B8">
            <w:pPr>
              <w:spacing w:line="240" w:lineRule="auto"/>
              <w:ind w:firstLine="0"/>
              <w:jc w:val="center"/>
              <w:rPr>
                <w:sz w:val="20"/>
                <w:szCs w:val="20"/>
                <w:lang w:eastAsia="en-US"/>
              </w:rPr>
            </w:pPr>
            <w:r>
              <w:rPr>
                <w:sz w:val="20"/>
                <w:szCs w:val="20"/>
                <w:lang w:eastAsia="en-US"/>
              </w:rPr>
              <w:t>1,9</w:t>
            </w:r>
            <w:r w:rsidR="00104CE5">
              <w:rPr>
                <w:sz w:val="20"/>
                <w:szCs w:val="20"/>
                <w:lang w:eastAsia="en-US"/>
              </w:rPr>
              <w:t>6</w:t>
            </w:r>
          </w:p>
        </w:tc>
      </w:tr>
      <w:tr w:rsidR="00DB7FC2" w:rsidTr="00851CEF">
        <w:tc>
          <w:tcPr>
            <w:tcW w:w="723"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DB7FC2" w:rsidRDefault="00DB7FC2">
            <w:pPr>
              <w:spacing w:line="240" w:lineRule="auto"/>
              <w:ind w:firstLine="0"/>
              <w:jc w:val="center"/>
              <w:rPr>
                <w:sz w:val="20"/>
                <w:szCs w:val="20"/>
                <w:lang w:eastAsia="en-US"/>
              </w:rPr>
            </w:pPr>
            <w:r>
              <w:rPr>
                <w:sz w:val="20"/>
                <w:szCs w:val="20"/>
                <w:lang w:eastAsia="en-US"/>
              </w:rPr>
              <w:t>2011</w:t>
            </w:r>
          </w:p>
        </w:tc>
        <w:tc>
          <w:tcPr>
            <w:tcW w:w="1399"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rsidR="00DB7FC2" w:rsidRPr="00AA5943" w:rsidRDefault="00AA5943">
            <w:pPr>
              <w:spacing w:line="240" w:lineRule="auto"/>
              <w:ind w:firstLine="0"/>
              <w:jc w:val="center"/>
              <w:rPr>
                <w:sz w:val="20"/>
                <w:szCs w:val="20"/>
                <w:lang w:eastAsia="en-US"/>
              </w:rPr>
            </w:pPr>
            <w:r w:rsidRPr="00AA5943">
              <w:rPr>
                <w:sz w:val="20"/>
                <w:szCs w:val="20"/>
              </w:rPr>
              <w:t>8127</w:t>
            </w:r>
          </w:p>
        </w:tc>
        <w:tc>
          <w:tcPr>
            <w:tcW w:w="1089"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AA5943">
            <w:pPr>
              <w:spacing w:line="240" w:lineRule="auto"/>
              <w:ind w:firstLine="0"/>
              <w:jc w:val="center"/>
              <w:rPr>
                <w:sz w:val="20"/>
                <w:szCs w:val="20"/>
                <w:lang w:eastAsia="en-US"/>
              </w:rPr>
            </w:pPr>
            <w:r>
              <w:rPr>
                <w:sz w:val="20"/>
                <w:szCs w:val="20"/>
                <w:lang w:eastAsia="en-US"/>
              </w:rPr>
              <w:t>110</w:t>
            </w:r>
          </w:p>
        </w:tc>
        <w:tc>
          <w:tcPr>
            <w:tcW w:w="1089"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104CE5">
            <w:pPr>
              <w:spacing w:line="240" w:lineRule="auto"/>
              <w:ind w:firstLine="0"/>
              <w:jc w:val="center"/>
              <w:rPr>
                <w:sz w:val="20"/>
                <w:szCs w:val="20"/>
                <w:lang w:eastAsia="en-US"/>
              </w:rPr>
            </w:pPr>
            <w:r>
              <w:rPr>
                <w:sz w:val="20"/>
                <w:szCs w:val="20"/>
                <w:lang w:eastAsia="en-US"/>
              </w:rPr>
              <w:t>13,53</w:t>
            </w:r>
          </w:p>
        </w:tc>
        <w:tc>
          <w:tcPr>
            <w:tcW w:w="984"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AA5943">
            <w:pPr>
              <w:spacing w:line="240" w:lineRule="auto"/>
              <w:ind w:firstLine="0"/>
              <w:jc w:val="center"/>
              <w:rPr>
                <w:sz w:val="20"/>
                <w:szCs w:val="20"/>
                <w:lang w:eastAsia="en-US"/>
              </w:rPr>
            </w:pPr>
            <w:r>
              <w:rPr>
                <w:sz w:val="20"/>
                <w:szCs w:val="20"/>
                <w:lang w:eastAsia="en-US"/>
              </w:rPr>
              <w:t>94</w:t>
            </w:r>
          </w:p>
        </w:tc>
        <w:tc>
          <w:tcPr>
            <w:tcW w:w="984"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104CE5">
            <w:pPr>
              <w:spacing w:line="240" w:lineRule="auto"/>
              <w:ind w:firstLine="0"/>
              <w:jc w:val="center"/>
              <w:rPr>
                <w:sz w:val="20"/>
                <w:szCs w:val="20"/>
                <w:lang w:eastAsia="en-US"/>
              </w:rPr>
            </w:pPr>
            <w:r>
              <w:rPr>
                <w:sz w:val="20"/>
                <w:szCs w:val="20"/>
                <w:lang w:eastAsia="en-US"/>
              </w:rPr>
              <w:t>11,56</w:t>
            </w:r>
          </w:p>
        </w:tc>
        <w:tc>
          <w:tcPr>
            <w:tcW w:w="1543"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Pr="006133AA" w:rsidRDefault="006133AA">
            <w:pPr>
              <w:spacing w:line="240" w:lineRule="auto"/>
              <w:ind w:firstLine="0"/>
              <w:jc w:val="center"/>
              <w:rPr>
                <w:sz w:val="20"/>
                <w:szCs w:val="20"/>
                <w:lang w:eastAsia="en-US"/>
              </w:rPr>
            </w:pPr>
            <w:r w:rsidRPr="006133AA">
              <w:rPr>
                <w:sz w:val="20"/>
                <w:szCs w:val="20"/>
                <w:lang w:eastAsia="en-US"/>
              </w:rPr>
              <w:t>16</w:t>
            </w:r>
          </w:p>
        </w:tc>
        <w:tc>
          <w:tcPr>
            <w:tcW w:w="1543"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bottom"/>
          </w:tcPr>
          <w:p w:rsidR="00DB7FC2" w:rsidRDefault="00A056B8">
            <w:pPr>
              <w:spacing w:line="240" w:lineRule="auto"/>
              <w:ind w:firstLine="0"/>
              <w:jc w:val="center"/>
              <w:rPr>
                <w:sz w:val="20"/>
                <w:szCs w:val="20"/>
                <w:lang w:eastAsia="en-US"/>
              </w:rPr>
            </w:pPr>
            <w:r>
              <w:rPr>
                <w:sz w:val="20"/>
                <w:szCs w:val="20"/>
                <w:lang w:eastAsia="en-US"/>
              </w:rPr>
              <w:t>1,9</w:t>
            </w:r>
            <w:r w:rsidR="00104CE5">
              <w:rPr>
                <w:sz w:val="20"/>
                <w:szCs w:val="20"/>
                <w:lang w:eastAsia="en-US"/>
              </w:rPr>
              <w:t>7</w:t>
            </w:r>
          </w:p>
        </w:tc>
      </w:tr>
      <w:tr w:rsidR="00DB7FC2" w:rsidTr="00AA5943">
        <w:tc>
          <w:tcPr>
            <w:tcW w:w="2122" w:type="dxa"/>
            <w:gridSpan w:val="2"/>
            <w:tcBorders>
              <w:top w:val="single" w:sz="4" w:space="0" w:color="auto"/>
            </w:tcBorders>
            <w:shd w:val="clear" w:color="auto" w:fill="BDD6EE" w:themeFill="accent1" w:themeFillTint="66"/>
          </w:tcPr>
          <w:p w:rsidR="00DB7FC2" w:rsidRDefault="00DB7FC2">
            <w:pPr>
              <w:spacing w:line="240" w:lineRule="auto"/>
              <w:ind w:firstLine="0"/>
              <w:jc w:val="center"/>
              <w:rPr>
                <w:sz w:val="20"/>
                <w:szCs w:val="20"/>
                <w:lang w:eastAsia="en-US"/>
              </w:rPr>
            </w:pPr>
          </w:p>
        </w:tc>
        <w:tc>
          <w:tcPr>
            <w:tcW w:w="7232" w:type="dxa"/>
            <w:gridSpan w:val="6"/>
            <w:tcBorders>
              <w:top w:val="single" w:sz="4" w:space="0" w:color="auto"/>
            </w:tcBorders>
            <w:shd w:val="clear" w:color="auto" w:fill="FFFFFF" w:themeFill="background1"/>
            <w:hideMark/>
          </w:tcPr>
          <w:p w:rsidR="00DB7FC2" w:rsidRDefault="00DB7FC2">
            <w:pPr>
              <w:spacing w:line="240" w:lineRule="auto"/>
              <w:ind w:firstLine="0"/>
              <w:jc w:val="left"/>
              <w:rPr>
                <w:lang w:eastAsia="en-US"/>
              </w:rPr>
            </w:pPr>
            <w:r>
              <w:rPr>
                <w:lang w:eastAsia="en-US"/>
              </w:rPr>
              <w:t>Увеличение численности населения (демографический прирост)</w:t>
            </w:r>
          </w:p>
        </w:tc>
      </w:tr>
      <w:tr w:rsidR="00DB7FC2" w:rsidTr="00AA5943">
        <w:tc>
          <w:tcPr>
            <w:tcW w:w="2122" w:type="dxa"/>
            <w:gridSpan w:val="2"/>
            <w:shd w:val="clear" w:color="auto" w:fill="F7CAAC" w:themeFill="accent2" w:themeFillTint="66"/>
          </w:tcPr>
          <w:p w:rsidR="00DB7FC2" w:rsidRDefault="00DB7FC2">
            <w:pPr>
              <w:spacing w:line="240" w:lineRule="auto"/>
              <w:ind w:firstLine="0"/>
              <w:jc w:val="center"/>
              <w:rPr>
                <w:sz w:val="20"/>
                <w:szCs w:val="20"/>
                <w:lang w:eastAsia="en-US"/>
              </w:rPr>
            </w:pPr>
          </w:p>
        </w:tc>
        <w:tc>
          <w:tcPr>
            <w:tcW w:w="7232" w:type="dxa"/>
            <w:gridSpan w:val="6"/>
            <w:shd w:val="clear" w:color="auto" w:fill="FFFFFF" w:themeFill="background1"/>
            <w:hideMark/>
          </w:tcPr>
          <w:p w:rsidR="00DB7FC2" w:rsidRDefault="00DB7FC2">
            <w:pPr>
              <w:spacing w:line="240" w:lineRule="auto"/>
              <w:ind w:firstLine="0"/>
              <w:jc w:val="left"/>
              <w:rPr>
                <w:lang w:eastAsia="en-US"/>
              </w:rPr>
            </w:pPr>
            <w:r>
              <w:rPr>
                <w:lang w:eastAsia="en-US"/>
              </w:rPr>
              <w:t>Снижение численности населения (демографическая убыль)</w:t>
            </w:r>
          </w:p>
        </w:tc>
      </w:tr>
    </w:tbl>
    <w:p w:rsidR="00DB7FC2" w:rsidRDefault="00DB7FC2" w:rsidP="00DB7FC2">
      <w:pPr>
        <w:spacing w:line="240" w:lineRule="auto"/>
        <w:ind w:firstLine="0"/>
        <w:jc w:val="center"/>
      </w:pPr>
      <w:r>
        <w:rPr>
          <w:noProof/>
        </w:rPr>
        <w:lastRenderedPageBreak/>
        <w:drawing>
          <wp:inline distT="0" distB="0" distL="0" distR="0">
            <wp:extent cx="5498465" cy="3206115"/>
            <wp:effectExtent l="0" t="0" r="6985" b="13335"/>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DB7FC2" w:rsidRDefault="006B0E02" w:rsidP="00DB7FC2">
      <w:pPr>
        <w:pStyle w:val="S"/>
        <w:tabs>
          <w:tab w:val="left" w:pos="4253"/>
        </w:tabs>
        <w:spacing w:line="240" w:lineRule="auto"/>
        <w:ind w:firstLine="0"/>
        <w:jc w:val="center"/>
        <w:rPr>
          <w:rFonts w:ascii="Arial Narrow" w:eastAsia="Arial Unicode MS" w:hAnsi="Arial Narrow"/>
          <w:b/>
          <w:lang w:val="ru-RU"/>
        </w:rPr>
      </w:pPr>
      <w:r>
        <w:rPr>
          <w:rFonts w:ascii="Arial Narrow" w:eastAsia="Arial Unicode MS" w:hAnsi="Arial Narrow"/>
          <w:b/>
          <w:lang w:val="ru-RU"/>
        </w:rPr>
        <w:t xml:space="preserve">Рисунок </w:t>
      </w:r>
      <w:r w:rsidR="00F50835">
        <w:rPr>
          <w:rFonts w:ascii="Arial Narrow" w:eastAsia="Arial Unicode MS" w:hAnsi="Arial Narrow"/>
          <w:b/>
          <w:lang w:val="ru-RU"/>
        </w:rPr>
        <w:t>5</w:t>
      </w:r>
      <w:r w:rsidR="00DB7FC2">
        <w:rPr>
          <w:rFonts w:ascii="Arial Narrow" w:eastAsia="Arial Unicode MS" w:hAnsi="Arial Narrow"/>
          <w:b/>
          <w:lang w:val="ru-RU"/>
        </w:rPr>
        <w:t xml:space="preserve">.2.1. Динамика демографических показателей </w:t>
      </w:r>
      <w:r w:rsidR="0063174D">
        <w:rPr>
          <w:rFonts w:ascii="Arial Narrow" w:eastAsia="Arial Unicode MS" w:hAnsi="Arial Narrow"/>
          <w:b/>
          <w:lang w:val="ru-RU"/>
        </w:rPr>
        <w:t>Татарского сельсовета</w:t>
      </w:r>
    </w:p>
    <w:p w:rsidR="00DB7FC2" w:rsidRDefault="00DB7FC2" w:rsidP="00DB7FC2">
      <w:pPr>
        <w:spacing w:line="240" w:lineRule="auto"/>
        <w:ind w:firstLine="0"/>
        <w:jc w:val="center"/>
      </w:pPr>
    </w:p>
    <w:p w:rsidR="00DB7FC2" w:rsidRPr="003C51EE" w:rsidRDefault="00DB7FC2" w:rsidP="00DB7FC2">
      <w:pPr>
        <w:spacing w:line="240" w:lineRule="auto"/>
        <w:ind w:left="851"/>
      </w:pPr>
      <w:r w:rsidRPr="003C51EE">
        <w:t>Общая числе</w:t>
      </w:r>
      <w:r w:rsidR="00B21C2F" w:rsidRPr="003C51EE">
        <w:t>нность родившихся за период 2011-2017</w:t>
      </w:r>
      <w:r w:rsidRPr="003C51EE">
        <w:t xml:space="preserve"> гг. составило </w:t>
      </w:r>
      <w:r w:rsidR="00B21C2F" w:rsidRPr="003C51EE">
        <w:t>642</w:t>
      </w:r>
      <w:r w:rsidRPr="003C51EE">
        <w:t xml:space="preserve"> чел., а умерших </w:t>
      </w:r>
      <w:r w:rsidR="00B21C2F" w:rsidRPr="003C51EE">
        <w:t>617</w:t>
      </w:r>
      <w:r w:rsidRPr="003C51EE">
        <w:t xml:space="preserve"> чел., тем самым в результате естественных процессов численность населения возросла на </w:t>
      </w:r>
      <w:r w:rsidR="00B21C2F" w:rsidRPr="003C51EE">
        <w:t>25</w:t>
      </w:r>
      <w:r w:rsidRPr="003C51EE">
        <w:t xml:space="preserve"> чел. Общая доля демографического прироста (</w:t>
      </w:r>
      <w:r w:rsidR="00B21C2F" w:rsidRPr="003C51EE">
        <w:t>25</w:t>
      </w:r>
      <w:r w:rsidRPr="003C51EE">
        <w:t xml:space="preserve"> чел.) в увеличении численнос</w:t>
      </w:r>
      <w:r w:rsidR="00B21C2F" w:rsidRPr="003C51EE">
        <w:t>ти населения за 2011-2017</w:t>
      </w:r>
      <w:r w:rsidRPr="003C51EE">
        <w:t xml:space="preserve"> гг. (</w:t>
      </w:r>
      <w:r w:rsidR="003C51EE" w:rsidRPr="003C51EE">
        <w:t>260</w:t>
      </w:r>
      <w:r w:rsidRPr="003C51EE">
        <w:t xml:space="preserve"> чел.) составила всего </w:t>
      </w:r>
      <w:r w:rsidR="003C51EE" w:rsidRPr="003C51EE">
        <w:t>9,6</w:t>
      </w:r>
      <w:r w:rsidR="00856688" w:rsidRPr="003C51EE">
        <w:t xml:space="preserve"> %</w:t>
      </w:r>
      <w:r w:rsidRPr="003C51EE">
        <w:t xml:space="preserve">, тем самым </w:t>
      </w:r>
      <w:r w:rsidR="003C51EE" w:rsidRPr="003C51EE">
        <w:t>90,4</w:t>
      </w:r>
      <w:r w:rsidR="00856688" w:rsidRPr="003C51EE">
        <w:t xml:space="preserve"> %</w:t>
      </w:r>
      <w:r w:rsidRPr="003C51EE">
        <w:t xml:space="preserve"> общего прироста обеспечено положительным миграционным балансом.</w:t>
      </w:r>
    </w:p>
    <w:p w:rsidR="00DB7FC2" w:rsidRPr="003C51EE" w:rsidRDefault="00DB7FC2" w:rsidP="00DB7FC2">
      <w:pPr>
        <w:spacing w:line="240" w:lineRule="auto"/>
        <w:ind w:left="851"/>
      </w:pPr>
      <w:r w:rsidRPr="003C51EE">
        <w:t>Рост рождаемости (по сравнению с показателем 2001г.) обусловлен рядом причин: реализацией мер, принимаемых по стимулированию рождаемости, осуществлением приоритетного национального проекта в здравоохранении, изменениями в структуре репродуктивного возраста населения, изменением репродуктивных установок населения или их более полной реализации (в частности, реализация отложенных рождений).</w:t>
      </w:r>
    </w:p>
    <w:p w:rsidR="00DB7FC2" w:rsidRPr="003C51EE" w:rsidRDefault="00DB7FC2" w:rsidP="00DB7FC2">
      <w:pPr>
        <w:spacing w:line="240" w:lineRule="auto"/>
        <w:ind w:left="851"/>
      </w:pPr>
      <w:r w:rsidRPr="003C51EE">
        <w:t xml:space="preserve">На протяжении последних лет общий коэффициент смертности в рассматриваемом поселении менялся </w:t>
      </w:r>
      <w:r w:rsidR="00591AD1">
        <w:t>не</w:t>
      </w:r>
      <w:r w:rsidRPr="003C51EE">
        <w:t xml:space="preserve">значительно от </w:t>
      </w:r>
      <w:r w:rsidR="003C51EE" w:rsidRPr="003C51EE">
        <w:t>7</w:t>
      </w:r>
      <w:r w:rsidR="00104CE5">
        <w:t>,83</w:t>
      </w:r>
      <w:r w:rsidR="00856688" w:rsidRPr="003C51EE">
        <w:t xml:space="preserve"> </w:t>
      </w:r>
      <w:r w:rsidR="00531BAB" w:rsidRPr="003C51EE">
        <w:t>‰ до</w:t>
      </w:r>
      <w:r w:rsidRPr="003C51EE">
        <w:t xml:space="preserve"> </w:t>
      </w:r>
      <w:r w:rsidR="00104CE5">
        <w:t>12,56</w:t>
      </w:r>
      <w:r w:rsidR="00856688" w:rsidRPr="003C51EE">
        <w:t xml:space="preserve"> </w:t>
      </w:r>
      <w:r w:rsidR="00531BAB" w:rsidRPr="003C51EE">
        <w:t>‰,</w:t>
      </w:r>
      <w:r w:rsidR="003C51EE" w:rsidRPr="003C51EE">
        <w:t xml:space="preserve"> средний показатель за 2011-2017 </w:t>
      </w:r>
      <w:r w:rsidR="00104CE5">
        <w:t>гг. – 10,66</w:t>
      </w:r>
      <w:r w:rsidR="00856688" w:rsidRPr="003C51EE">
        <w:t xml:space="preserve"> </w:t>
      </w:r>
      <w:r w:rsidR="00531BAB" w:rsidRPr="003C51EE">
        <w:t>‰;</w:t>
      </w:r>
      <w:r w:rsidRPr="003C51EE">
        <w:t xml:space="preserve"> по сравнению с аналогичным региональным показателем (по</w:t>
      </w:r>
      <w:r w:rsidR="003C51EE" w:rsidRPr="003C51EE">
        <w:t xml:space="preserve"> итогам 2016</w:t>
      </w:r>
      <w:r w:rsidRPr="003C51EE">
        <w:t xml:space="preserve"> года в Ставропольском крае пока</w:t>
      </w:r>
      <w:r w:rsidR="003C51EE" w:rsidRPr="003C51EE">
        <w:t>затель смертности составлял 11,7</w:t>
      </w:r>
      <w:r w:rsidR="00856688" w:rsidRPr="003C51EE">
        <w:t xml:space="preserve"> </w:t>
      </w:r>
      <w:r w:rsidR="00531BAB" w:rsidRPr="003C51EE">
        <w:t>‰)</w:t>
      </w:r>
      <w:r w:rsidRPr="003C51EE">
        <w:t xml:space="preserve"> он несколько ниже.</w:t>
      </w:r>
    </w:p>
    <w:p w:rsidR="00DB7FC2" w:rsidRDefault="00DB7FC2" w:rsidP="00DB7FC2">
      <w:pPr>
        <w:spacing w:line="240" w:lineRule="auto"/>
        <w:ind w:left="851"/>
      </w:pPr>
      <w:r w:rsidRPr="003C51EE">
        <w:t>В структуре причин смертности населения Шпаковского района на протяжении длительного времени преобладают болезни системы кровообращения (60</w:t>
      </w:r>
      <w:r w:rsidR="00856688" w:rsidRPr="003C51EE">
        <w:t xml:space="preserve"> %</w:t>
      </w:r>
      <w:r w:rsidRPr="003C51EE">
        <w:t>), новообразования (14</w:t>
      </w:r>
      <w:r w:rsidR="00856688" w:rsidRPr="003C51EE">
        <w:t xml:space="preserve"> %</w:t>
      </w:r>
      <w:r w:rsidRPr="003C51EE">
        <w:t>) и так называемые неестественные (внешние) причины – несчастные случаи, отравления и травмы (более 9</w:t>
      </w:r>
      <w:r w:rsidR="00856688" w:rsidRPr="003C51EE">
        <w:t xml:space="preserve"> %</w:t>
      </w:r>
      <w:r w:rsidRPr="003C51EE">
        <w:t>).</w:t>
      </w:r>
    </w:p>
    <w:p w:rsidR="00DB7FC2" w:rsidRDefault="00DB7FC2" w:rsidP="00DB7FC2">
      <w:pPr>
        <w:spacing w:line="240" w:lineRule="auto"/>
        <w:ind w:left="851"/>
      </w:pPr>
      <w:r w:rsidRPr="0060766B">
        <w:rPr>
          <w:b/>
        </w:rPr>
        <w:t>Миграционное движение населения</w:t>
      </w:r>
      <w:r w:rsidRPr="0060766B">
        <w:rPr>
          <w:rStyle w:val="aff"/>
          <w:b/>
        </w:rPr>
        <w:footnoteReference w:id="19"/>
      </w:r>
      <w:r w:rsidRPr="0060766B">
        <w:rPr>
          <w:b/>
        </w:rPr>
        <w:t>.</w:t>
      </w:r>
      <w:r w:rsidRPr="0060766B">
        <w:t xml:space="preserve"> Миграционная ситуация в МО города Михайло</w:t>
      </w:r>
      <w:r w:rsidR="0060766B">
        <w:t xml:space="preserve">вска на протяжении последних 10 </w:t>
      </w:r>
      <w:r w:rsidRPr="0060766B">
        <w:t>лет остается благоприятной. На протяжении этого времени наблюдается миграционный при</w:t>
      </w:r>
      <w:r w:rsidR="0060766B" w:rsidRPr="0060766B">
        <w:t>рост населения. В целом, за 2011</w:t>
      </w:r>
      <w:r w:rsidRPr="0060766B">
        <w:t>-2014 гг. в результате миграционного прироста население планируемого муниципального о</w:t>
      </w:r>
      <w:r w:rsidR="00B67CDC" w:rsidRPr="0060766B">
        <w:t>бразования выросло на 2</w:t>
      </w:r>
      <w:r w:rsidR="0060766B" w:rsidRPr="0060766B">
        <w:t>35</w:t>
      </w:r>
      <w:r w:rsidR="00B67CDC" w:rsidRPr="0060766B">
        <w:t xml:space="preserve"> человек </w:t>
      </w:r>
      <w:r w:rsidR="0060766B" w:rsidRPr="0060766B">
        <w:t>(90,4</w:t>
      </w:r>
      <w:r w:rsidR="00856688" w:rsidRPr="0060766B">
        <w:t xml:space="preserve"> %</w:t>
      </w:r>
      <w:r w:rsidRPr="0060766B">
        <w:t xml:space="preserve"> от общего прироста населения).</w:t>
      </w:r>
    </w:p>
    <w:p w:rsidR="00DB7FC2" w:rsidRDefault="00DB7FC2" w:rsidP="00DB7FC2">
      <w:pPr>
        <w:spacing w:line="240" w:lineRule="auto"/>
        <w:ind w:left="851" w:firstLine="0"/>
        <w:jc w:val="right"/>
        <w:rPr>
          <w:b/>
        </w:rPr>
      </w:pPr>
    </w:p>
    <w:p w:rsidR="00F50835" w:rsidRDefault="00F50835" w:rsidP="00DB7FC2">
      <w:pPr>
        <w:spacing w:line="240" w:lineRule="auto"/>
        <w:ind w:left="851" w:firstLine="0"/>
        <w:jc w:val="right"/>
        <w:rPr>
          <w:b/>
        </w:rPr>
      </w:pPr>
    </w:p>
    <w:p w:rsidR="00DB7FC2" w:rsidRDefault="00F50835" w:rsidP="00DB7FC2">
      <w:pPr>
        <w:spacing w:line="240" w:lineRule="auto"/>
        <w:ind w:left="851" w:firstLine="0"/>
        <w:jc w:val="right"/>
        <w:rPr>
          <w:b/>
        </w:rPr>
      </w:pPr>
      <w:r>
        <w:rPr>
          <w:b/>
        </w:rPr>
        <w:lastRenderedPageBreak/>
        <w:t>Таблица 5</w:t>
      </w:r>
      <w:r w:rsidR="00DB7FC2">
        <w:rPr>
          <w:b/>
        </w:rPr>
        <w:t>.2.2</w:t>
      </w:r>
    </w:p>
    <w:p w:rsidR="00DB7FC2" w:rsidRDefault="00DB7FC2" w:rsidP="00DB7FC2">
      <w:pPr>
        <w:spacing w:line="240" w:lineRule="auto"/>
        <w:ind w:firstLine="0"/>
        <w:jc w:val="center"/>
        <w:rPr>
          <w:b/>
        </w:rPr>
      </w:pPr>
      <w:r>
        <w:rPr>
          <w:b/>
        </w:rPr>
        <w:t>Динамика миграционных процессов в МО г. Михайловска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406"/>
        <w:gridCol w:w="1084"/>
        <w:gridCol w:w="1084"/>
        <w:gridCol w:w="979"/>
        <w:gridCol w:w="979"/>
        <w:gridCol w:w="1543"/>
        <w:gridCol w:w="1543"/>
      </w:tblGrid>
      <w:tr w:rsidR="00DB7FC2" w:rsidTr="00856688">
        <w:trPr>
          <w:trHeight w:val="196"/>
        </w:trPr>
        <w:tc>
          <w:tcPr>
            <w:tcW w:w="726" w:type="dxa"/>
            <w:shd w:val="clear" w:color="auto" w:fill="auto"/>
            <w:vAlign w:val="center"/>
            <w:hideMark/>
          </w:tcPr>
          <w:p w:rsidR="00DB7FC2" w:rsidRDefault="00DB7FC2">
            <w:pPr>
              <w:spacing w:line="240" w:lineRule="auto"/>
              <w:ind w:firstLine="0"/>
              <w:jc w:val="center"/>
              <w:rPr>
                <w:b/>
                <w:sz w:val="20"/>
                <w:szCs w:val="20"/>
                <w:lang w:eastAsia="en-US"/>
              </w:rPr>
            </w:pPr>
            <w:r>
              <w:rPr>
                <w:b/>
                <w:sz w:val="20"/>
                <w:szCs w:val="20"/>
                <w:lang w:eastAsia="en-US"/>
              </w:rPr>
              <w:t>Год</w:t>
            </w:r>
          </w:p>
        </w:tc>
        <w:tc>
          <w:tcPr>
            <w:tcW w:w="1406" w:type="dxa"/>
            <w:shd w:val="clear" w:color="auto" w:fill="auto"/>
            <w:vAlign w:val="center"/>
            <w:hideMark/>
          </w:tcPr>
          <w:p w:rsidR="00DB7FC2" w:rsidRDefault="00DB7FC2">
            <w:pPr>
              <w:spacing w:line="240" w:lineRule="auto"/>
              <w:ind w:firstLine="0"/>
              <w:jc w:val="center"/>
              <w:rPr>
                <w:b/>
                <w:sz w:val="20"/>
                <w:szCs w:val="20"/>
                <w:lang w:eastAsia="en-US"/>
              </w:rPr>
            </w:pPr>
            <w:r>
              <w:rPr>
                <w:b/>
                <w:sz w:val="20"/>
                <w:szCs w:val="20"/>
                <w:lang w:eastAsia="en-US"/>
              </w:rPr>
              <w:t>Численность населения</w:t>
            </w:r>
          </w:p>
        </w:tc>
        <w:tc>
          <w:tcPr>
            <w:tcW w:w="1084" w:type="dxa"/>
            <w:shd w:val="clear" w:color="auto" w:fill="auto"/>
            <w:vAlign w:val="center"/>
            <w:hideMark/>
          </w:tcPr>
          <w:p w:rsidR="00DB7FC2" w:rsidRDefault="00DB7FC2">
            <w:pPr>
              <w:spacing w:line="240" w:lineRule="auto"/>
              <w:ind w:firstLine="0"/>
              <w:jc w:val="center"/>
              <w:rPr>
                <w:b/>
                <w:sz w:val="20"/>
                <w:szCs w:val="20"/>
                <w:lang w:eastAsia="en-US"/>
              </w:rPr>
            </w:pPr>
            <w:r>
              <w:rPr>
                <w:b/>
                <w:sz w:val="20"/>
                <w:szCs w:val="20"/>
                <w:lang w:eastAsia="en-US"/>
              </w:rPr>
              <w:t>Прибыло (чел.)</w:t>
            </w:r>
          </w:p>
        </w:tc>
        <w:tc>
          <w:tcPr>
            <w:tcW w:w="1084" w:type="dxa"/>
            <w:shd w:val="clear" w:color="auto" w:fill="auto"/>
            <w:vAlign w:val="center"/>
            <w:hideMark/>
          </w:tcPr>
          <w:p w:rsidR="00DB7FC2" w:rsidRDefault="00DB7FC2">
            <w:pPr>
              <w:spacing w:line="240" w:lineRule="auto"/>
              <w:ind w:firstLine="0"/>
              <w:jc w:val="center"/>
              <w:rPr>
                <w:b/>
                <w:sz w:val="20"/>
                <w:szCs w:val="20"/>
                <w:lang w:eastAsia="en-US"/>
              </w:rPr>
            </w:pPr>
            <w:r>
              <w:rPr>
                <w:b/>
                <w:sz w:val="20"/>
                <w:szCs w:val="20"/>
                <w:lang w:eastAsia="en-US"/>
              </w:rPr>
              <w:t>Прибыло (‰)</w:t>
            </w:r>
          </w:p>
        </w:tc>
        <w:tc>
          <w:tcPr>
            <w:tcW w:w="979" w:type="dxa"/>
            <w:shd w:val="clear" w:color="auto" w:fill="auto"/>
            <w:vAlign w:val="center"/>
            <w:hideMark/>
          </w:tcPr>
          <w:p w:rsidR="00DB7FC2" w:rsidRDefault="00DB7FC2">
            <w:pPr>
              <w:spacing w:line="240" w:lineRule="auto"/>
              <w:ind w:firstLine="0"/>
              <w:jc w:val="center"/>
              <w:rPr>
                <w:b/>
                <w:sz w:val="20"/>
                <w:szCs w:val="20"/>
                <w:lang w:eastAsia="en-US"/>
              </w:rPr>
            </w:pPr>
            <w:r>
              <w:rPr>
                <w:b/>
                <w:sz w:val="20"/>
                <w:szCs w:val="20"/>
                <w:lang w:eastAsia="en-US"/>
              </w:rPr>
              <w:t>Убыло (чел.)</w:t>
            </w:r>
          </w:p>
        </w:tc>
        <w:tc>
          <w:tcPr>
            <w:tcW w:w="979" w:type="dxa"/>
            <w:shd w:val="clear" w:color="auto" w:fill="auto"/>
            <w:vAlign w:val="center"/>
            <w:hideMark/>
          </w:tcPr>
          <w:p w:rsidR="00DB7FC2" w:rsidRDefault="00DB7FC2">
            <w:pPr>
              <w:spacing w:line="240" w:lineRule="auto"/>
              <w:ind w:firstLine="0"/>
              <w:jc w:val="center"/>
              <w:rPr>
                <w:b/>
                <w:sz w:val="20"/>
                <w:szCs w:val="20"/>
                <w:lang w:eastAsia="en-US"/>
              </w:rPr>
            </w:pPr>
            <w:r>
              <w:rPr>
                <w:b/>
                <w:sz w:val="20"/>
                <w:szCs w:val="20"/>
                <w:lang w:eastAsia="en-US"/>
              </w:rPr>
              <w:t>Убыло (‰)</w:t>
            </w:r>
          </w:p>
        </w:tc>
        <w:tc>
          <w:tcPr>
            <w:tcW w:w="1543" w:type="dxa"/>
            <w:shd w:val="clear" w:color="auto" w:fill="auto"/>
            <w:vAlign w:val="center"/>
            <w:hideMark/>
          </w:tcPr>
          <w:p w:rsidR="00DB7FC2" w:rsidRDefault="00DB7FC2">
            <w:pPr>
              <w:spacing w:line="240" w:lineRule="auto"/>
              <w:ind w:firstLine="0"/>
              <w:jc w:val="center"/>
              <w:rPr>
                <w:b/>
                <w:sz w:val="20"/>
                <w:szCs w:val="20"/>
                <w:lang w:eastAsia="en-US"/>
              </w:rPr>
            </w:pPr>
            <w:r>
              <w:rPr>
                <w:b/>
                <w:sz w:val="20"/>
                <w:szCs w:val="20"/>
                <w:lang w:eastAsia="en-US"/>
              </w:rPr>
              <w:t>Прирост/убыль, чел.</w:t>
            </w:r>
          </w:p>
        </w:tc>
        <w:tc>
          <w:tcPr>
            <w:tcW w:w="1543" w:type="dxa"/>
            <w:shd w:val="clear" w:color="auto" w:fill="auto"/>
            <w:vAlign w:val="center"/>
            <w:hideMark/>
          </w:tcPr>
          <w:p w:rsidR="00DB7FC2" w:rsidRDefault="00DB7FC2">
            <w:pPr>
              <w:spacing w:line="240" w:lineRule="auto"/>
              <w:ind w:firstLine="0"/>
              <w:jc w:val="center"/>
              <w:rPr>
                <w:b/>
                <w:sz w:val="20"/>
                <w:szCs w:val="20"/>
                <w:lang w:eastAsia="en-US"/>
              </w:rPr>
            </w:pPr>
            <w:r>
              <w:rPr>
                <w:b/>
                <w:sz w:val="20"/>
                <w:szCs w:val="20"/>
                <w:lang w:eastAsia="en-US"/>
              </w:rPr>
              <w:t>Прирост/убыль, ‰</w:t>
            </w:r>
          </w:p>
        </w:tc>
      </w:tr>
      <w:tr w:rsidR="00856688" w:rsidTr="00856688">
        <w:trPr>
          <w:trHeight w:val="130"/>
        </w:trPr>
        <w:tc>
          <w:tcPr>
            <w:tcW w:w="726" w:type="dxa"/>
            <w:shd w:val="clear" w:color="auto" w:fill="auto"/>
            <w:hideMark/>
          </w:tcPr>
          <w:p w:rsidR="00856688" w:rsidRDefault="00856688" w:rsidP="00856688">
            <w:pPr>
              <w:spacing w:line="240" w:lineRule="auto"/>
              <w:ind w:firstLine="0"/>
              <w:jc w:val="center"/>
              <w:rPr>
                <w:sz w:val="20"/>
                <w:szCs w:val="20"/>
                <w:lang w:eastAsia="en-US"/>
              </w:rPr>
            </w:pPr>
            <w:r>
              <w:rPr>
                <w:sz w:val="20"/>
                <w:szCs w:val="20"/>
                <w:lang w:eastAsia="en-US"/>
              </w:rPr>
              <w:t>2017</w:t>
            </w:r>
            <w:r>
              <w:rPr>
                <w:rStyle w:val="aff"/>
                <w:sz w:val="20"/>
                <w:szCs w:val="20"/>
                <w:lang w:eastAsia="en-US"/>
              </w:rPr>
              <w:footnoteReference w:id="20"/>
            </w:r>
          </w:p>
        </w:tc>
        <w:tc>
          <w:tcPr>
            <w:tcW w:w="1406" w:type="dxa"/>
            <w:shd w:val="clear" w:color="auto" w:fill="auto"/>
          </w:tcPr>
          <w:p w:rsidR="00856688" w:rsidRPr="00AA5943" w:rsidRDefault="00856688" w:rsidP="00856688">
            <w:pPr>
              <w:spacing w:line="240" w:lineRule="auto"/>
              <w:ind w:firstLine="0"/>
              <w:jc w:val="center"/>
              <w:rPr>
                <w:sz w:val="20"/>
                <w:szCs w:val="20"/>
                <w:lang w:eastAsia="en-US"/>
              </w:rPr>
            </w:pPr>
            <w:r w:rsidRPr="00AA5943">
              <w:rPr>
                <w:sz w:val="20"/>
                <w:szCs w:val="20"/>
              </w:rPr>
              <w:t>8387</w:t>
            </w:r>
          </w:p>
        </w:tc>
        <w:tc>
          <w:tcPr>
            <w:tcW w:w="1084" w:type="dxa"/>
            <w:shd w:val="clear" w:color="auto" w:fill="auto"/>
            <w:vAlign w:val="bottom"/>
          </w:tcPr>
          <w:p w:rsidR="00856688" w:rsidRDefault="00854A1C" w:rsidP="00856688">
            <w:pPr>
              <w:spacing w:line="240" w:lineRule="auto"/>
              <w:ind w:firstLine="0"/>
              <w:jc w:val="center"/>
              <w:rPr>
                <w:sz w:val="20"/>
                <w:szCs w:val="20"/>
                <w:lang w:eastAsia="en-US"/>
              </w:rPr>
            </w:pPr>
            <w:r>
              <w:rPr>
                <w:sz w:val="20"/>
                <w:szCs w:val="20"/>
                <w:lang w:eastAsia="en-US"/>
              </w:rPr>
              <w:t>102</w:t>
            </w:r>
          </w:p>
        </w:tc>
        <w:tc>
          <w:tcPr>
            <w:tcW w:w="1084" w:type="dxa"/>
            <w:shd w:val="clear" w:color="auto" w:fill="auto"/>
            <w:vAlign w:val="bottom"/>
          </w:tcPr>
          <w:p w:rsidR="00856688" w:rsidRDefault="00EE28BE" w:rsidP="00856688">
            <w:pPr>
              <w:spacing w:line="240" w:lineRule="auto"/>
              <w:ind w:firstLine="0"/>
              <w:jc w:val="center"/>
              <w:rPr>
                <w:sz w:val="20"/>
                <w:szCs w:val="20"/>
                <w:lang w:eastAsia="en-US"/>
              </w:rPr>
            </w:pPr>
            <w:r>
              <w:rPr>
                <w:sz w:val="20"/>
                <w:szCs w:val="20"/>
                <w:lang w:eastAsia="en-US"/>
              </w:rPr>
              <w:t>12,16</w:t>
            </w:r>
          </w:p>
        </w:tc>
        <w:tc>
          <w:tcPr>
            <w:tcW w:w="979" w:type="dxa"/>
            <w:shd w:val="clear" w:color="auto" w:fill="auto"/>
            <w:vAlign w:val="bottom"/>
          </w:tcPr>
          <w:p w:rsidR="00856688" w:rsidRDefault="00854A1C" w:rsidP="00856688">
            <w:pPr>
              <w:spacing w:line="240" w:lineRule="auto"/>
              <w:ind w:firstLine="0"/>
              <w:jc w:val="center"/>
              <w:rPr>
                <w:sz w:val="20"/>
                <w:szCs w:val="20"/>
                <w:lang w:eastAsia="en-US"/>
              </w:rPr>
            </w:pPr>
            <w:r>
              <w:rPr>
                <w:sz w:val="20"/>
                <w:szCs w:val="20"/>
                <w:lang w:eastAsia="en-US"/>
              </w:rPr>
              <w:t>79</w:t>
            </w:r>
          </w:p>
        </w:tc>
        <w:tc>
          <w:tcPr>
            <w:tcW w:w="979" w:type="dxa"/>
            <w:shd w:val="clear" w:color="auto" w:fill="auto"/>
            <w:vAlign w:val="bottom"/>
          </w:tcPr>
          <w:p w:rsidR="00856688" w:rsidRDefault="00EE28BE" w:rsidP="00856688">
            <w:pPr>
              <w:spacing w:line="240" w:lineRule="auto"/>
              <w:ind w:firstLine="0"/>
              <w:jc w:val="center"/>
              <w:rPr>
                <w:sz w:val="20"/>
                <w:szCs w:val="20"/>
                <w:lang w:eastAsia="en-US"/>
              </w:rPr>
            </w:pPr>
            <w:r>
              <w:rPr>
                <w:sz w:val="20"/>
                <w:szCs w:val="20"/>
                <w:lang w:eastAsia="en-US"/>
              </w:rPr>
              <w:t>9,42</w:t>
            </w:r>
          </w:p>
        </w:tc>
        <w:tc>
          <w:tcPr>
            <w:tcW w:w="1543" w:type="dxa"/>
            <w:shd w:val="clear" w:color="auto" w:fill="auto"/>
            <w:vAlign w:val="bottom"/>
          </w:tcPr>
          <w:p w:rsidR="00856688" w:rsidRDefault="00EE28BE" w:rsidP="00856688">
            <w:pPr>
              <w:spacing w:line="240" w:lineRule="auto"/>
              <w:ind w:firstLine="0"/>
              <w:jc w:val="center"/>
              <w:rPr>
                <w:sz w:val="20"/>
                <w:szCs w:val="20"/>
                <w:lang w:eastAsia="en-US"/>
              </w:rPr>
            </w:pPr>
            <w:r>
              <w:rPr>
                <w:sz w:val="20"/>
                <w:szCs w:val="20"/>
                <w:lang w:eastAsia="en-US"/>
              </w:rPr>
              <w:t>23</w:t>
            </w:r>
          </w:p>
        </w:tc>
        <w:tc>
          <w:tcPr>
            <w:tcW w:w="1543" w:type="dxa"/>
            <w:shd w:val="clear" w:color="auto" w:fill="auto"/>
            <w:vAlign w:val="bottom"/>
          </w:tcPr>
          <w:p w:rsidR="00856688" w:rsidRDefault="00EE28BE" w:rsidP="00856688">
            <w:pPr>
              <w:spacing w:line="240" w:lineRule="auto"/>
              <w:ind w:firstLine="0"/>
              <w:jc w:val="center"/>
              <w:rPr>
                <w:sz w:val="20"/>
                <w:szCs w:val="20"/>
                <w:lang w:eastAsia="en-US"/>
              </w:rPr>
            </w:pPr>
            <w:r>
              <w:rPr>
                <w:sz w:val="20"/>
                <w:szCs w:val="20"/>
                <w:lang w:eastAsia="en-US"/>
              </w:rPr>
              <w:t>2,74</w:t>
            </w:r>
          </w:p>
        </w:tc>
      </w:tr>
      <w:tr w:rsidR="00856688" w:rsidTr="00856688">
        <w:trPr>
          <w:trHeight w:val="130"/>
        </w:trPr>
        <w:tc>
          <w:tcPr>
            <w:tcW w:w="726" w:type="dxa"/>
            <w:shd w:val="clear" w:color="auto" w:fill="auto"/>
          </w:tcPr>
          <w:p w:rsidR="00856688" w:rsidRDefault="00856688" w:rsidP="00856688">
            <w:pPr>
              <w:spacing w:line="240" w:lineRule="auto"/>
              <w:ind w:firstLine="0"/>
              <w:jc w:val="center"/>
              <w:rPr>
                <w:sz w:val="20"/>
                <w:szCs w:val="20"/>
                <w:lang w:eastAsia="en-US"/>
              </w:rPr>
            </w:pPr>
            <w:r>
              <w:rPr>
                <w:sz w:val="20"/>
                <w:szCs w:val="20"/>
                <w:lang w:eastAsia="en-US"/>
              </w:rPr>
              <w:t>2016</w:t>
            </w:r>
          </w:p>
        </w:tc>
        <w:tc>
          <w:tcPr>
            <w:tcW w:w="1406" w:type="dxa"/>
            <w:shd w:val="clear" w:color="auto" w:fill="auto"/>
          </w:tcPr>
          <w:p w:rsidR="00856688" w:rsidRPr="00AA5943" w:rsidRDefault="00856688" w:rsidP="00856688">
            <w:pPr>
              <w:spacing w:line="240" w:lineRule="auto"/>
              <w:ind w:firstLine="0"/>
              <w:jc w:val="center"/>
              <w:rPr>
                <w:sz w:val="20"/>
                <w:szCs w:val="20"/>
                <w:lang w:eastAsia="en-US"/>
              </w:rPr>
            </w:pPr>
            <w:r w:rsidRPr="00AA5943">
              <w:rPr>
                <w:sz w:val="20"/>
                <w:szCs w:val="20"/>
              </w:rPr>
              <w:t>8449</w:t>
            </w:r>
          </w:p>
        </w:tc>
        <w:tc>
          <w:tcPr>
            <w:tcW w:w="1084" w:type="dxa"/>
            <w:shd w:val="clear" w:color="auto" w:fill="auto"/>
            <w:vAlign w:val="bottom"/>
          </w:tcPr>
          <w:p w:rsidR="00856688" w:rsidRDefault="00856688" w:rsidP="00856688">
            <w:pPr>
              <w:spacing w:line="240" w:lineRule="auto"/>
              <w:ind w:firstLine="0"/>
              <w:jc w:val="center"/>
              <w:rPr>
                <w:sz w:val="20"/>
                <w:szCs w:val="20"/>
                <w:lang w:eastAsia="en-US"/>
              </w:rPr>
            </w:pPr>
            <w:r>
              <w:rPr>
                <w:sz w:val="20"/>
                <w:szCs w:val="20"/>
                <w:lang w:eastAsia="en-US"/>
              </w:rPr>
              <w:t>202</w:t>
            </w:r>
          </w:p>
        </w:tc>
        <w:tc>
          <w:tcPr>
            <w:tcW w:w="1084" w:type="dxa"/>
            <w:shd w:val="clear" w:color="auto" w:fill="auto"/>
            <w:vAlign w:val="bottom"/>
          </w:tcPr>
          <w:p w:rsidR="00856688" w:rsidRDefault="0060766B" w:rsidP="00856688">
            <w:pPr>
              <w:spacing w:line="240" w:lineRule="auto"/>
              <w:ind w:firstLine="0"/>
              <w:jc w:val="center"/>
              <w:rPr>
                <w:sz w:val="20"/>
                <w:szCs w:val="20"/>
                <w:lang w:eastAsia="en-US"/>
              </w:rPr>
            </w:pPr>
            <w:r>
              <w:rPr>
                <w:sz w:val="20"/>
                <w:szCs w:val="20"/>
                <w:lang w:eastAsia="en-US"/>
              </w:rPr>
              <w:t>23,91</w:t>
            </w:r>
          </w:p>
        </w:tc>
        <w:tc>
          <w:tcPr>
            <w:tcW w:w="979" w:type="dxa"/>
            <w:shd w:val="clear" w:color="auto" w:fill="auto"/>
            <w:vAlign w:val="bottom"/>
          </w:tcPr>
          <w:p w:rsidR="00856688" w:rsidRDefault="00856688" w:rsidP="00856688">
            <w:pPr>
              <w:spacing w:line="240" w:lineRule="auto"/>
              <w:ind w:firstLine="0"/>
              <w:jc w:val="center"/>
              <w:rPr>
                <w:sz w:val="20"/>
                <w:szCs w:val="20"/>
                <w:lang w:eastAsia="en-US"/>
              </w:rPr>
            </w:pPr>
            <w:r>
              <w:rPr>
                <w:sz w:val="20"/>
                <w:szCs w:val="20"/>
                <w:lang w:eastAsia="en-US"/>
              </w:rPr>
              <w:t>270</w:t>
            </w:r>
          </w:p>
        </w:tc>
        <w:tc>
          <w:tcPr>
            <w:tcW w:w="979" w:type="dxa"/>
            <w:shd w:val="clear" w:color="auto" w:fill="auto"/>
            <w:vAlign w:val="bottom"/>
          </w:tcPr>
          <w:p w:rsidR="00856688" w:rsidRDefault="0060766B" w:rsidP="00856688">
            <w:pPr>
              <w:spacing w:line="240" w:lineRule="auto"/>
              <w:ind w:firstLine="0"/>
              <w:jc w:val="center"/>
              <w:rPr>
                <w:sz w:val="20"/>
                <w:szCs w:val="20"/>
                <w:lang w:eastAsia="en-US"/>
              </w:rPr>
            </w:pPr>
            <w:r>
              <w:rPr>
                <w:sz w:val="20"/>
                <w:szCs w:val="20"/>
                <w:lang w:eastAsia="en-US"/>
              </w:rPr>
              <w:t>31,96</w:t>
            </w:r>
          </w:p>
        </w:tc>
        <w:tc>
          <w:tcPr>
            <w:tcW w:w="1543" w:type="dxa"/>
            <w:shd w:val="clear" w:color="auto" w:fill="auto"/>
            <w:vAlign w:val="bottom"/>
          </w:tcPr>
          <w:p w:rsidR="00856688" w:rsidRDefault="0060766B" w:rsidP="00856688">
            <w:pPr>
              <w:spacing w:line="240" w:lineRule="auto"/>
              <w:ind w:firstLine="0"/>
              <w:jc w:val="center"/>
              <w:rPr>
                <w:sz w:val="20"/>
                <w:szCs w:val="20"/>
                <w:lang w:eastAsia="en-US"/>
              </w:rPr>
            </w:pPr>
            <w:r>
              <w:rPr>
                <w:sz w:val="20"/>
                <w:szCs w:val="20"/>
                <w:lang w:eastAsia="en-US"/>
              </w:rPr>
              <w:t>-68</w:t>
            </w:r>
          </w:p>
        </w:tc>
        <w:tc>
          <w:tcPr>
            <w:tcW w:w="1543" w:type="dxa"/>
            <w:shd w:val="clear" w:color="auto" w:fill="auto"/>
            <w:vAlign w:val="bottom"/>
          </w:tcPr>
          <w:p w:rsidR="00856688" w:rsidRDefault="0060766B" w:rsidP="00856688">
            <w:pPr>
              <w:spacing w:line="240" w:lineRule="auto"/>
              <w:ind w:firstLine="0"/>
              <w:jc w:val="center"/>
              <w:rPr>
                <w:sz w:val="20"/>
                <w:szCs w:val="20"/>
                <w:lang w:eastAsia="en-US"/>
              </w:rPr>
            </w:pPr>
            <w:r>
              <w:rPr>
                <w:sz w:val="20"/>
                <w:szCs w:val="20"/>
                <w:lang w:eastAsia="en-US"/>
              </w:rPr>
              <w:t>-8,05</w:t>
            </w:r>
          </w:p>
        </w:tc>
      </w:tr>
      <w:tr w:rsidR="00856688" w:rsidTr="00856688">
        <w:trPr>
          <w:trHeight w:val="130"/>
        </w:trPr>
        <w:tc>
          <w:tcPr>
            <w:tcW w:w="726" w:type="dxa"/>
            <w:shd w:val="clear" w:color="auto" w:fill="auto"/>
          </w:tcPr>
          <w:p w:rsidR="00856688" w:rsidRDefault="00856688" w:rsidP="00856688">
            <w:pPr>
              <w:spacing w:line="240" w:lineRule="auto"/>
              <w:ind w:firstLine="0"/>
              <w:jc w:val="center"/>
              <w:rPr>
                <w:sz w:val="20"/>
                <w:szCs w:val="20"/>
                <w:lang w:eastAsia="en-US"/>
              </w:rPr>
            </w:pPr>
            <w:r>
              <w:rPr>
                <w:sz w:val="20"/>
                <w:szCs w:val="20"/>
                <w:lang w:eastAsia="en-US"/>
              </w:rPr>
              <w:t>2015</w:t>
            </w:r>
          </w:p>
        </w:tc>
        <w:tc>
          <w:tcPr>
            <w:tcW w:w="1406" w:type="dxa"/>
            <w:shd w:val="clear" w:color="auto" w:fill="auto"/>
          </w:tcPr>
          <w:p w:rsidR="00856688" w:rsidRPr="00AA5943" w:rsidRDefault="00856688" w:rsidP="00856688">
            <w:pPr>
              <w:spacing w:line="240" w:lineRule="auto"/>
              <w:ind w:firstLine="0"/>
              <w:jc w:val="center"/>
              <w:rPr>
                <w:sz w:val="20"/>
                <w:szCs w:val="20"/>
                <w:lang w:eastAsia="en-US"/>
              </w:rPr>
            </w:pPr>
            <w:r w:rsidRPr="00AA5943">
              <w:rPr>
                <w:sz w:val="20"/>
                <w:szCs w:val="20"/>
              </w:rPr>
              <w:t>8274</w:t>
            </w:r>
          </w:p>
        </w:tc>
        <w:tc>
          <w:tcPr>
            <w:tcW w:w="1084" w:type="dxa"/>
            <w:shd w:val="clear" w:color="auto" w:fill="auto"/>
            <w:vAlign w:val="bottom"/>
          </w:tcPr>
          <w:p w:rsidR="00856688" w:rsidRDefault="00856688" w:rsidP="00856688">
            <w:pPr>
              <w:spacing w:line="240" w:lineRule="auto"/>
              <w:ind w:firstLine="0"/>
              <w:jc w:val="center"/>
              <w:rPr>
                <w:sz w:val="20"/>
                <w:szCs w:val="20"/>
                <w:lang w:eastAsia="en-US"/>
              </w:rPr>
            </w:pPr>
            <w:r>
              <w:rPr>
                <w:sz w:val="20"/>
                <w:szCs w:val="20"/>
                <w:lang w:eastAsia="en-US"/>
              </w:rPr>
              <w:t>434</w:t>
            </w:r>
          </w:p>
        </w:tc>
        <w:tc>
          <w:tcPr>
            <w:tcW w:w="1084" w:type="dxa"/>
            <w:shd w:val="clear" w:color="auto" w:fill="auto"/>
            <w:vAlign w:val="bottom"/>
          </w:tcPr>
          <w:p w:rsidR="00856688" w:rsidRDefault="0060766B" w:rsidP="00856688">
            <w:pPr>
              <w:spacing w:line="240" w:lineRule="auto"/>
              <w:ind w:firstLine="0"/>
              <w:jc w:val="center"/>
              <w:rPr>
                <w:sz w:val="20"/>
                <w:szCs w:val="20"/>
                <w:lang w:eastAsia="en-US"/>
              </w:rPr>
            </w:pPr>
            <w:r>
              <w:rPr>
                <w:sz w:val="20"/>
                <w:szCs w:val="20"/>
                <w:lang w:eastAsia="en-US"/>
              </w:rPr>
              <w:t>52,45</w:t>
            </w:r>
          </w:p>
        </w:tc>
        <w:tc>
          <w:tcPr>
            <w:tcW w:w="979" w:type="dxa"/>
            <w:shd w:val="clear" w:color="auto" w:fill="auto"/>
            <w:vAlign w:val="bottom"/>
          </w:tcPr>
          <w:p w:rsidR="00856688" w:rsidRDefault="00856688" w:rsidP="00856688">
            <w:pPr>
              <w:spacing w:line="240" w:lineRule="auto"/>
              <w:ind w:firstLine="0"/>
              <w:jc w:val="center"/>
              <w:rPr>
                <w:sz w:val="20"/>
                <w:szCs w:val="20"/>
                <w:lang w:eastAsia="en-US"/>
              </w:rPr>
            </w:pPr>
            <w:r>
              <w:rPr>
                <w:sz w:val="20"/>
                <w:szCs w:val="20"/>
                <w:lang w:eastAsia="en-US"/>
              </w:rPr>
              <w:t>270</w:t>
            </w:r>
          </w:p>
        </w:tc>
        <w:tc>
          <w:tcPr>
            <w:tcW w:w="979" w:type="dxa"/>
            <w:shd w:val="clear" w:color="auto" w:fill="auto"/>
            <w:vAlign w:val="bottom"/>
          </w:tcPr>
          <w:p w:rsidR="00856688" w:rsidRDefault="0060766B" w:rsidP="00856688">
            <w:pPr>
              <w:spacing w:line="240" w:lineRule="auto"/>
              <w:ind w:firstLine="0"/>
              <w:jc w:val="center"/>
              <w:rPr>
                <w:sz w:val="20"/>
                <w:szCs w:val="20"/>
                <w:lang w:eastAsia="en-US"/>
              </w:rPr>
            </w:pPr>
            <w:r>
              <w:rPr>
                <w:sz w:val="20"/>
                <w:szCs w:val="20"/>
                <w:lang w:eastAsia="en-US"/>
              </w:rPr>
              <w:t>32,62</w:t>
            </w:r>
          </w:p>
        </w:tc>
        <w:tc>
          <w:tcPr>
            <w:tcW w:w="1543" w:type="dxa"/>
            <w:shd w:val="clear" w:color="auto" w:fill="auto"/>
            <w:vAlign w:val="bottom"/>
          </w:tcPr>
          <w:p w:rsidR="00856688" w:rsidRDefault="0060766B" w:rsidP="00856688">
            <w:pPr>
              <w:spacing w:line="240" w:lineRule="auto"/>
              <w:ind w:firstLine="0"/>
              <w:jc w:val="center"/>
              <w:rPr>
                <w:sz w:val="20"/>
                <w:szCs w:val="20"/>
                <w:lang w:eastAsia="en-US"/>
              </w:rPr>
            </w:pPr>
            <w:r>
              <w:rPr>
                <w:sz w:val="20"/>
                <w:szCs w:val="20"/>
                <w:lang w:eastAsia="en-US"/>
              </w:rPr>
              <w:t>164</w:t>
            </w:r>
          </w:p>
        </w:tc>
        <w:tc>
          <w:tcPr>
            <w:tcW w:w="1543" w:type="dxa"/>
            <w:shd w:val="clear" w:color="auto" w:fill="auto"/>
            <w:vAlign w:val="bottom"/>
          </w:tcPr>
          <w:p w:rsidR="00856688" w:rsidRDefault="0060766B" w:rsidP="00856688">
            <w:pPr>
              <w:spacing w:line="240" w:lineRule="auto"/>
              <w:ind w:firstLine="0"/>
              <w:jc w:val="center"/>
              <w:rPr>
                <w:sz w:val="20"/>
                <w:szCs w:val="20"/>
                <w:lang w:eastAsia="en-US"/>
              </w:rPr>
            </w:pPr>
            <w:r>
              <w:rPr>
                <w:sz w:val="20"/>
                <w:szCs w:val="20"/>
                <w:lang w:eastAsia="en-US"/>
              </w:rPr>
              <w:t>19,83</w:t>
            </w:r>
          </w:p>
        </w:tc>
      </w:tr>
      <w:tr w:rsidR="00856688" w:rsidTr="00856688">
        <w:tc>
          <w:tcPr>
            <w:tcW w:w="726" w:type="dxa"/>
            <w:shd w:val="clear" w:color="auto" w:fill="auto"/>
            <w:hideMark/>
          </w:tcPr>
          <w:p w:rsidR="00856688" w:rsidRDefault="00856688" w:rsidP="00856688">
            <w:pPr>
              <w:spacing w:line="240" w:lineRule="auto"/>
              <w:ind w:firstLine="0"/>
              <w:jc w:val="center"/>
              <w:rPr>
                <w:sz w:val="20"/>
                <w:szCs w:val="20"/>
                <w:lang w:eastAsia="en-US"/>
              </w:rPr>
            </w:pPr>
            <w:r>
              <w:rPr>
                <w:sz w:val="20"/>
                <w:szCs w:val="20"/>
                <w:lang w:eastAsia="en-US"/>
              </w:rPr>
              <w:t>2014</w:t>
            </w:r>
          </w:p>
        </w:tc>
        <w:tc>
          <w:tcPr>
            <w:tcW w:w="1406" w:type="dxa"/>
            <w:shd w:val="clear" w:color="auto" w:fill="auto"/>
          </w:tcPr>
          <w:p w:rsidR="00856688" w:rsidRPr="00AA5943" w:rsidRDefault="00856688" w:rsidP="00856688">
            <w:pPr>
              <w:spacing w:line="240" w:lineRule="auto"/>
              <w:ind w:firstLine="0"/>
              <w:jc w:val="center"/>
              <w:rPr>
                <w:sz w:val="20"/>
                <w:szCs w:val="20"/>
                <w:lang w:eastAsia="en-US"/>
              </w:rPr>
            </w:pPr>
            <w:r w:rsidRPr="00AA5943">
              <w:rPr>
                <w:sz w:val="20"/>
                <w:szCs w:val="20"/>
              </w:rPr>
              <w:t>8293</w:t>
            </w:r>
          </w:p>
        </w:tc>
        <w:tc>
          <w:tcPr>
            <w:tcW w:w="1084" w:type="dxa"/>
            <w:shd w:val="clear" w:color="auto" w:fill="auto"/>
            <w:vAlign w:val="bottom"/>
          </w:tcPr>
          <w:p w:rsidR="00856688" w:rsidRDefault="00856688" w:rsidP="00856688">
            <w:pPr>
              <w:spacing w:line="240" w:lineRule="auto"/>
              <w:ind w:firstLine="0"/>
              <w:jc w:val="center"/>
              <w:rPr>
                <w:sz w:val="20"/>
                <w:szCs w:val="20"/>
                <w:lang w:eastAsia="en-US"/>
              </w:rPr>
            </w:pPr>
            <w:r>
              <w:rPr>
                <w:sz w:val="20"/>
                <w:szCs w:val="20"/>
                <w:lang w:eastAsia="en-US"/>
              </w:rPr>
              <w:t>196</w:t>
            </w:r>
          </w:p>
        </w:tc>
        <w:tc>
          <w:tcPr>
            <w:tcW w:w="1084" w:type="dxa"/>
            <w:shd w:val="clear" w:color="auto" w:fill="auto"/>
            <w:vAlign w:val="bottom"/>
          </w:tcPr>
          <w:p w:rsidR="00856688" w:rsidRDefault="0060766B" w:rsidP="00856688">
            <w:pPr>
              <w:spacing w:line="240" w:lineRule="auto"/>
              <w:ind w:firstLine="0"/>
              <w:jc w:val="center"/>
              <w:rPr>
                <w:sz w:val="20"/>
                <w:szCs w:val="20"/>
                <w:lang w:eastAsia="en-US"/>
              </w:rPr>
            </w:pPr>
            <w:r>
              <w:rPr>
                <w:sz w:val="20"/>
                <w:szCs w:val="20"/>
                <w:lang w:eastAsia="en-US"/>
              </w:rPr>
              <w:t>23,63</w:t>
            </w:r>
          </w:p>
        </w:tc>
        <w:tc>
          <w:tcPr>
            <w:tcW w:w="979" w:type="dxa"/>
            <w:shd w:val="clear" w:color="auto" w:fill="auto"/>
            <w:vAlign w:val="bottom"/>
          </w:tcPr>
          <w:p w:rsidR="00856688" w:rsidRDefault="00856688" w:rsidP="00856688">
            <w:pPr>
              <w:spacing w:line="240" w:lineRule="auto"/>
              <w:ind w:firstLine="0"/>
              <w:jc w:val="center"/>
              <w:rPr>
                <w:sz w:val="20"/>
                <w:szCs w:val="20"/>
                <w:lang w:eastAsia="en-US"/>
              </w:rPr>
            </w:pPr>
            <w:r>
              <w:rPr>
                <w:sz w:val="20"/>
                <w:szCs w:val="20"/>
                <w:lang w:eastAsia="en-US"/>
              </w:rPr>
              <w:t>235</w:t>
            </w:r>
          </w:p>
        </w:tc>
        <w:tc>
          <w:tcPr>
            <w:tcW w:w="979" w:type="dxa"/>
            <w:shd w:val="clear" w:color="auto" w:fill="auto"/>
            <w:vAlign w:val="bottom"/>
          </w:tcPr>
          <w:p w:rsidR="00856688" w:rsidRDefault="0060766B" w:rsidP="00856688">
            <w:pPr>
              <w:spacing w:line="240" w:lineRule="auto"/>
              <w:ind w:firstLine="0"/>
              <w:jc w:val="center"/>
              <w:rPr>
                <w:sz w:val="20"/>
                <w:szCs w:val="20"/>
                <w:lang w:eastAsia="en-US"/>
              </w:rPr>
            </w:pPr>
            <w:r>
              <w:rPr>
                <w:sz w:val="20"/>
                <w:szCs w:val="20"/>
                <w:lang w:eastAsia="en-US"/>
              </w:rPr>
              <w:t>28,33</w:t>
            </w:r>
          </w:p>
        </w:tc>
        <w:tc>
          <w:tcPr>
            <w:tcW w:w="1543" w:type="dxa"/>
            <w:shd w:val="clear" w:color="auto" w:fill="auto"/>
            <w:vAlign w:val="bottom"/>
          </w:tcPr>
          <w:p w:rsidR="00856688" w:rsidRDefault="0060766B" w:rsidP="00856688">
            <w:pPr>
              <w:spacing w:line="240" w:lineRule="auto"/>
              <w:ind w:firstLine="0"/>
              <w:jc w:val="center"/>
              <w:rPr>
                <w:sz w:val="20"/>
                <w:szCs w:val="20"/>
                <w:lang w:eastAsia="en-US"/>
              </w:rPr>
            </w:pPr>
            <w:r>
              <w:rPr>
                <w:sz w:val="20"/>
                <w:szCs w:val="20"/>
                <w:lang w:eastAsia="en-US"/>
              </w:rPr>
              <w:t>-39</w:t>
            </w:r>
          </w:p>
        </w:tc>
        <w:tc>
          <w:tcPr>
            <w:tcW w:w="1543" w:type="dxa"/>
            <w:shd w:val="clear" w:color="auto" w:fill="auto"/>
            <w:vAlign w:val="bottom"/>
          </w:tcPr>
          <w:p w:rsidR="00856688" w:rsidRDefault="0060766B" w:rsidP="00856688">
            <w:pPr>
              <w:spacing w:line="240" w:lineRule="auto"/>
              <w:ind w:firstLine="0"/>
              <w:jc w:val="center"/>
              <w:rPr>
                <w:sz w:val="20"/>
                <w:szCs w:val="20"/>
                <w:lang w:eastAsia="en-US"/>
              </w:rPr>
            </w:pPr>
            <w:r>
              <w:rPr>
                <w:sz w:val="20"/>
                <w:szCs w:val="20"/>
                <w:lang w:eastAsia="en-US"/>
              </w:rPr>
              <w:t>-4,7</w:t>
            </w:r>
          </w:p>
        </w:tc>
      </w:tr>
      <w:tr w:rsidR="00856688" w:rsidTr="00856688">
        <w:trPr>
          <w:trHeight w:val="70"/>
        </w:trPr>
        <w:tc>
          <w:tcPr>
            <w:tcW w:w="726" w:type="dxa"/>
            <w:shd w:val="clear" w:color="auto" w:fill="auto"/>
            <w:hideMark/>
          </w:tcPr>
          <w:p w:rsidR="00856688" w:rsidRDefault="00856688" w:rsidP="00856688">
            <w:pPr>
              <w:spacing w:line="240" w:lineRule="auto"/>
              <w:ind w:firstLine="0"/>
              <w:jc w:val="center"/>
              <w:rPr>
                <w:sz w:val="20"/>
                <w:szCs w:val="20"/>
                <w:lang w:eastAsia="en-US"/>
              </w:rPr>
            </w:pPr>
            <w:r>
              <w:rPr>
                <w:sz w:val="20"/>
                <w:szCs w:val="20"/>
                <w:lang w:eastAsia="en-US"/>
              </w:rPr>
              <w:t>2013</w:t>
            </w:r>
          </w:p>
        </w:tc>
        <w:tc>
          <w:tcPr>
            <w:tcW w:w="1406" w:type="dxa"/>
            <w:shd w:val="clear" w:color="auto" w:fill="auto"/>
          </w:tcPr>
          <w:p w:rsidR="00856688" w:rsidRPr="00AA5943" w:rsidRDefault="00856688" w:rsidP="00856688">
            <w:pPr>
              <w:spacing w:line="240" w:lineRule="auto"/>
              <w:ind w:firstLine="0"/>
              <w:jc w:val="center"/>
              <w:rPr>
                <w:sz w:val="20"/>
                <w:szCs w:val="20"/>
                <w:lang w:eastAsia="en-US"/>
              </w:rPr>
            </w:pPr>
            <w:r w:rsidRPr="00AA5943">
              <w:rPr>
                <w:sz w:val="20"/>
                <w:szCs w:val="20"/>
              </w:rPr>
              <w:t>8208</w:t>
            </w:r>
          </w:p>
        </w:tc>
        <w:tc>
          <w:tcPr>
            <w:tcW w:w="1084" w:type="dxa"/>
            <w:shd w:val="clear" w:color="auto" w:fill="auto"/>
            <w:vAlign w:val="bottom"/>
          </w:tcPr>
          <w:p w:rsidR="00856688" w:rsidRDefault="00EE28BE" w:rsidP="00856688">
            <w:pPr>
              <w:spacing w:line="240" w:lineRule="auto"/>
              <w:ind w:firstLine="0"/>
              <w:jc w:val="center"/>
              <w:rPr>
                <w:sz w:val="20"/>
                <w:szCs w:val="20"/>
                <w:lang w:eastAsia="en-US"/>
              </w:rPr>
            </w:pPr>
            <w:r>
              <w:rPr>
                <w:sz w:val="20"/>
                <w:szCs w:val="20"/>
                <w:lang w:eastAsia="en-US"/>
              </w:rPr>
              <w:t>186</w:t>
            </w:r>
          </w:p>
        </w:tc>
        <w:tc>
          <w:tcPr>
            <w:tcW w:w="1084" w:type="dxa"/>
            <w:shd w:val="clear" w:color="auto" w:fill="auto"/>
            <w:vAlign w:val="bottom"/>
          </w:tcPr>
          <w:p w:rsidR="00856688" w:rsidRDefault="00EE28BE" w:rsidP="00856688">
            <w:pPr>
              <w:spacing w:line="240" w:lineRule="auto"/>
              <w:ind w:firstLine="0"/>
              <w:jc w:val="center"/>
              <w:rPr>
                <w:sz w:val="20"/>
                <w:szCs w:val="20"/>
                <w:lang w:eastAsia="en-US"/>
              </w:rPr>
            </w:pPr>
            <w:r>
              <w:rPr>
                <w:sz w:val="20"/>
                <w:szCs w:val="20"/>
                <w:lang w:eastAsia="en-US"/>
              </w:rPr>
              <w:t>22,66</w:t>
            </w:r>
          </w:p>
        </w:tc>
        <w:tc>
          <w:tcPr>
            <w:tcW w:w="979" w:type="dxa"/>
            <w:shd w:val="clear" w:color="auto" w:fill="auto"/>
            <w:vAlign w:val="bottom"/>
          </w:tcPr>
          <w:p w:rsidR="00856688" w:rsidRDefault="00854A1C" w:rsidP="00856688">
            <w:pPr>
              <w:spacing w:line="240" w:lineRule="auto"/>
              <w:ind w:firstLine="0"/>
              <w:jc w:val="center"/>
              <w:rPr>
                <w:sz w:val="20"/>
                <w:szCs w:val="20"/>
                <w:lang w:eastAsia="en-US"/>
              </w:rPr>
            </w:pPr>
            <w:r>
              <w:rPr>
                <w:sz w:val="20"/>
                <w:szCs w:val="20"/>
                <w:lang w:eastAsia="en-US"/>
              </w:rPr>
              <w:t>169</w:t>
            </w:r>
          </w:p>
        </w:tc>
        <w:tc>
          <w:tcPr>
            <w:tcW w:w="979" w:type="dxa"/>
            <w:shd w:val="clear" w:color="auto" w:fill="auto"/>
            <w:vAlign w:val="bottom"/>
          </w:tcPr>
          <w:p w:rsidR="00856688" w:rsidRDefault="00EE28BE" w:rsidP="00856688">
            <w:pPr>
              <w:spacing w:line="240" w:lineRule="auto"/>
              <w:ind w:firstLine="0"/>
              <w:jc w:val="center"/>
              <w:rPr>
                <w:sz w:val="20"/>
                <w:szCs w:val="20"/>
                <w:lang w:eastAsia="en-US"/>
              </w:rPr>
            </w:pPr>
            <w:r>
              <w:rPr>
                <w:sz w:val="20"/>
                <w:szCs w:val="20"/>
                <w:lang w:eastAsia="en-US"/>
              </w:rPr>
              <w:t>29,59</w:t>
            </w:r>
          </w:p>
        </w:tc>
        <w:tc>
          <w:tcPr>
            <w:tcW w:w="1543" w:type="dxa"/>
            <w:shd w:val="clear" w:color="auto" w:fill="auto"/>
            <w:vAlign w:val="bottom"/>
          </w:tcPr>
          <w:p w:rsidR="00856688" w:rsidRDefault="00EE28BE" w:rsidP="00856688">
            <w:pPr>
              <w:spacing w:line="240" w:lineRule="auto"/>
              <w:ind w:firstLine="0"/>
              <w:jc w:val="center"/>
              <w:rPr>
                <w:sz w:val="20"/>
                <w:szCs w:val="20"/>
                <w:lang w:eastAsia="en-US"/>
              </w:rPr>
            </w:pPr>
            <w:r>
              <w:rPr>
                <w:sz w:val="20"/>
                <w:szCs w:val="20"/>
                <w:lang w:eastAsia="en-US"/>
              </w:rPr>
              <w:t>17</w:t>
            </w:r>
          </w:p>
        </w:tc>
        <w:tc>
          <w:tcPr>
            <w:tcW w:w="1543" w:type="dxa"/>
            <w:shd w:val="clear" w:color="auto" w:fill="auto"/>
            <w:vAlign w:val="bottom"/>
          </w:tcPr>
          <w:p w:rsidR="00856688" w:rsidRDefault="00EE28BE" w:rsidP="00856688">
            <w:pPr>
              <w:spacing w:line="240" w:lineRule="auto"/>
              <w:ind w:firstLine="0"/>
              <w:jc w:val="center"/>
              <w:rPr>
                <w:sz w:val="20"/>
                <w:szCs w:val="20"/>
                <w:lang w:eastAsia="en-US"/>
              </w:rPr>
            </w:pPr>
            <w:r>
              <w:rPr>
                <w:sz w:val="20"/>
                <w:szCs w:val="20"/>
                <w:lang w:eastAsia="en-US"/>
              </w:rPr>
              <w:t>2,07</w:t>
            </w:r>
          </w:p>
        </w:tc>
      </w:tr>
      <w:tr w:rsidR="00856688" w:rsidTr="00856688">
        <w:tc>
          <w:tcPr>
            <w:tcW w:w="726" w:type="dxa"/>
            <w:shd w:val="clear" w:color="auto" w:fill="auto"/>
            <w:hideMark/>
          </w:tcPr>
          <w:p w:rsidR="00856688" w:rsidRDefault="00856688" w:rsidP="00856688">
            <w:pPr>
              <w:spacing w:line="240" w:lineRule="auto"/>
              <w:ind w:firstLine="0"/>
              <w:jc w:val="center"/>
              <w:rPr>
                <w:sz w:val="20"/>
                <w:szCs w:val="20"/>
                <w:lang w:eastAsia="en-US"/>
              </w:rPr>
            </w:pPr>
            <w:r>
              <w:rPr>
                <w:sz w:val="20"/>
                <w:szCs w:val="20"/>
                <w:lang w:eastAsia="en-US"/>
              </w:rPr>
              <w:t>2012</w:t>
            </w:r>
          </w:p>
        </w:tc>
        <w:tc>
          <w:tcPr>
            <w:tcW w:w="1406" w:type="dxa"/>
            <w:shd w:val="clear" w:color="auto" w:fill="auto"/>
          </w:tcPr>
          <w:p w:rsidR="00856688" w:rsidRPr="00AA5943" w:rsidRDefault="00856688" w:rsidP="00856688">
            <w:pPr>
              <w:spacing w:line="240" w:lineRule="auto"/>
              <w:ind w:firstLine="0"/>
              <w:jc w:val="center"/>
              <w:rPr>
                <w:sz w:val="20"/>
                <w:szCs w:val="20"/>
                <w:lang w:eastAsia="en-US"/>
              </w:rPr>
            </w:pPr>
            <w:r w:rsidRPr="00AA5943">
              <w:rPr>
                <w:sz w:val="20"/>
                <w:szCs w:val="20"/>
              </w:rPr>
              <w:t>8168</w:t>
            </w:r>
          </w:p>
        </w:tc>
        <w:tc>
          <w:tcPr>
            <w:tcW w:w="1084" w:type="dxa"/>
            <w:shd w:val="clear" w:color="auto" w:fill="auto"/>
            <w:vAlign w:val="bottom"/>
          </w:tcPr>
          <w:p w:rsidR="00856688" w:rsidRDefault="00EE28BE" w:rsidP="00856688">
            <w:pPr>
              <w:spacing w:line="240" w:lineRule="auto"/>
              <w:ind w:firstLine="0"/>
              <w:jc w:val="center"/>
              <w:rPr>
                <w:sz w:val="20"/>
                <w:szCs w:val="20"/>
                <w:lang w:eastAsia="en-US"/>
              </w:rPr>
            </w:pPr>
            <w:r>
              <w:rPr>
                <w:sz w:val="20"/>
                <w:szCs w:val="20"/>
                <w:lang w:eastAsia="en-US"/>
              </w:rPr>
              <w:t>236</w:t>
            </w:r>
          </w:p>
        </w:tc>
        <w:tc>
          <w:tcPr>
            <w:tcW w:w="1084" w:type="dxa"/>
            <w:shd w:val="clear" w:color="auto" w:fill="auto"/>
            <w:vAlign w:val="bottom"/>
          </w:tcPr>
          <w:p w:rsidR="00856688" w:rsidRDefault="00EE28BE" w:rsidP="00856688">
            <w:pPr>
              <w:spacing w:line="240" w:lineRule="auto"/>
              <w:ind w:firstLine="0"/>
              <w:jc w:val="center"/>
              <w:rPr>
                <w:sz w:val="20"/>
                <w:szCs w:val="20"/>
                <w:lang w:eastAsia="en-US"/>
              </w:rPr>
            </w:pPr>
            <w:r>
              <w:rPr>
                <w:sz w:val="20"/>
                <w:szCs w:val="20"/>
                <w:lang w:eastAsia="en-US"/>
              </w:rPr>
              <w:t>28,89</w:t>
            </w:r>
          </w:p>
        </w:tc>
        <w:tc>
          <w:tcPr>
            <w:tcW w:w="979" w:type="dxa"/>
            <w:shd w:val="clear" w:color="auto" w:fill="auto"/>
            <w:vAlign w:val="bottom"/>
          </w:tcPr>
          <w:p w:rsidR="00856688" w:rsidRDefault="00EE28BE" w:rsidP="00856688">
            <w:pPr>
              <w:spacing w:line="240" w:lineRule="auto"/>
              <w:ind w:firstLine="0"/>
              <w:jc w:val="center"/>
              <w:rPr>
                <w:sz w:val="20"/>
                <w:szCs w:val="20"/>
                <w:lang w:eastAsia="en-US"/>
              </w:rPr>
            </w:pPr>
            <w:r>
              <w:rPr>
                <w:sz w:val="20"/>
                <w:szCs w:val="20"/>
                <w:lang w:eastAsia="en-US"/>
              </w:rPr>
              <w:t>184</w:t>
            </w:r>
          </w:p>
        </w:tc>
        <w:tc>
          <w:tcPr>
            <w:tcW w:w="979" w:type="dxa"/>
            <w:shd w:val="clear" w:color="auto" w:fill="auto"/>
            <w:vAlign w:val="bottom"/>
          </w:tcPr>
          <w:p w:rsidR="00856688" w:rsidRDefault="00EE28BE" w:rsidP="00856688">
            <w:pPr>
              <w:spacing w:line="240" w:lineRule="auto"/>
              <w:ind w:firstLine="0"/>
              <w:jc w:val="center"/>
              <w:rPr>
                <w:sz w:val="20"/>
                <w:szCs w:val="20"/>
                <w:lang w:eastAsia="en-US"/>
              </w:rPr>
            </w:pPr>
            <w:r>
              <w:rPr>
                <w:sz w:val="20"/>
                <w:szCs w:val="20"/>
                <w:lang w:eastAsia="en-US"/>
              </w:rPr>
              <w:t>22,53</w:t>
            </w:r>
          </w:p>
        </w:tc>
        <w:tc>
          <w:tcPr>
            <w:tcW w:w="1543" w:type="dxa"/>
            <w:shd w:val="clear" w:color="auto" w:fill="auto"/>
            <w:vAlign w:val="bottom"/>
          </w:tcPr>
          <w:p w:rsidR="00856688" w:rsidRDefault="00EE28BE" w:rsidP="00856688">
            <w:pPr>
              <w:spacing w:line="240" w:lineRule="auto"/>
              <w:ind w:firstLine="0"/>
              <w:jc w:val="center"/>
              <w:rPr>
                <w:sz w:val="20"/>
                <w:szCs w:val="20"/>
                <w:lang w:eastAsia="en-US"/>
              </w:rPr>
            </w:pPr>
            <w:r>
              <w:rPr>
                <w:sz w:val="20"/>
                <w:szCs w:val="20"/>
                <w:lang w:eastAsia="en-US"/>
              </w:rPr>
              <w:t>52</w:t>
            </w:r>
          </w:p>
        </w:tc>
        <w:tc>
          <w:tcPr>
            <w:tcW w:w="1543" w:type="dxa"/>
            <w:shd w:val="clear" w:color="auto" w:fill="auto"/>
            <w:vAlign w:val="bottom"/>
          </w:tcPr>
          <w:p w:rsidR="00856688" w:rsidRDefault="00EE28BE" w:rsidP="00856688">
            <w:pPr>
              <w:spacing w:line="240" w:lineRule="auto"/>
              <w:ind w:firstLine="0"/>
              <w:jc w:val="center"/>
              <w:rPr>
                <w:sz w:val="20"/>
                <w:szCs w:val="20"/>
                <w:lang w:eastAsia="en-US"/>
              </w:rPr>
            </w:pPr>
            <w:r>
              <w:rPr>
                <w:sz w:val="20"/>
                <w:szCs w:val="20"/>
                <w:lang w:eastAsia="en-US"/>
              </w:rPr>
              <w:t>6,36</w:t>
            </w:r>
          </w:p>
        </w:tc>
      </w:tr>
      <w:tr w:rsidR="00856688" w:rsidTr="00856688">
        <w:tc>
          <w:tcPr>
            <w:tcW w:w="726" w:type="dxa"/>
            <w:shd w:val="clear" w:color="auto" w:fill="auto"/>
            <w:hideMark/>
          </w:tcPr>
          <w:p w:rsidR="00856688" w:rsidRDefault="00856688" w:rsidP="00856688">
            <w:pPr>
              <w:spacing w:line="240" w:lineRule="auto"/>
              <w:ind w:firstLine="0"/>
              <w:jc w:val="center"/>
              <w:rPr>
                <w:sz w:val="20"/>
                <w:szCs w:val="20"/>
                <w:lang w:eastAsia="en-US"/>
              </w:rPr>
            </w:pPr>
            <w:r>
              <w:rPr>
                <w:sz w:val="20"/>
                <w:szCs w:val="20"/>
                <w:lang w:eastAsia="en-US"/>
              </w:rPr>
              <w:t>2011</w:t>
            </w:r>
          </w:p>
        </w:tc>
        <w:tc>
          <w:tcPr>
            <w:tcW w:w="1406" w:type="dxa"/>
            <w:shd w:val="clear" w:color="auto" w:fill="auto"/>
          </w:tcPr>
          <w:p w:rsidR="00856688" w:rsidRPr="00AA5943" w:rsidRDefault="00856688" w:rsidP="00856688">
            <w:pPr>
              <w:spacing w:line="240" w:lineRule="auto"/>
              <w:ind w:firstLine="0"/>
              <w:jc w:val="center"/>
              <w:rPr>
                <w:sz w:val="20"/>
                <w:szCs w:val="20"/>
                <w:lang w:eastAsia="en-US"/>
              </w:rPr>
            </w:pPr>
            <w:r w:rsidRPr="00AA5943">
              <w:rPr>
                <w:sz w:val="20"/>
                <w:szCs w:val="20"/>
              </w:rPr>
              <w:t>8127</w:t>
            </w:r>
          </w:p>
        </w:tc>
        <w:tc>
          <w:tcPr>
            <w:tcW w:w="1084" w:type="dxa"/>
            <w:shd w:val="clear" w:color="auto" w:fill="auto"/>
            <w:vAlign w:val="bottom"/>
          </w:tcPr>
          <w:p w:rsidR="00856688" w:rsidRDefault="00856688" w:rsidP="00856688">
            <w:pPr>
              <w:spacing w:line="240" w:lineRule="auto"/>
              <w:ind w:firstLine="0"/>
              <w:jc w:val="center"/>
              <w:rPr>
                <w:sz w:val="20"/>
                <w:szCs w:val="20"/>
                <w:lang w:eastAsia="en-US"/>
              </w:rPr>
            </w:pPr>
            <w:r>
              <w:rPr>
                <w:sz w:val="20"/>
                <w:szCs w:val="20"/>
                <w:lang w:eastAsia="en-US"/>
              </w:rPr>
              <w:t>241</w:t>
            </w:r>
          </w:p>
        </w:tc>
        <w:tc>
          <w:tcPr>
            <w:tcW w:w="1084" w:type="dxa"/>
            <w:shd w:val="clear" w:color="auto" w:fill="auto"/>
            <w:vAlign w:val="bottom"/>
          </w:tcPr>
          <w:p w:rsidR="00856688" w:rsidRDefault="0060766B" w:rsidP="00856688">
            <w:pPr>
              <w:spacing w:line="240" w:lineRule="auto"/>
              <w:ind w:firstLine="0"/>
              <w:jc w:val="center"/>
              <w:rPr>
                <w:sz w:val="20"/>
                <w:szCs w:val="20"/>
                <w:lang w:eastAsia="en-US"/>
              </w:rPr>
            </w:pPr>
            <w:r>
              <w:rPr>
                <w:sz w:val="20"/>
                <w:szCs w:val="20"/>
                <w:lang w:eastAsia="en-US"/>
              </w:rPr>
              <w:t>29,65</w:t>
            </w:r>
          </w:p>
        </w:tc>
        <w:tc>
          <w:tcPr>
            <w:tcW w:w="979" w:type="dxa"/>
            <w:shd w:val="clear" w:color="auto" w:fill="auto"/>
            <w:vAlign w:val="bottom"/>
          </w:tcPr>
          <w:p w:rsidR="00856688" w:rsidRDefault="00856688" w:rsidP="00856688">
            <w:pPr>
              <w:spacing w:line="240" w:lineRule="auto"/>
              <w:ind w:firstLine="0"/>
              <w:jc w:val="center"/>
              <w:rPr>
                <w:sz w:val="20"/>
                <w:szCs w:val="20"/>
                <w:lang w:eastAsia="en-US"/>
              </w:rPr>
            </w:pPr>
            <w:r>
              <w:rPr>
                <w:sz w:val="20"/>
                <w:szCs w:val="20"/>
                <w:lang w:eastAsia="en-US"/>
              </w:rPr>
              <w:t>157</w:t>
            </w:r>
          </w:p>
        </w:tc>
        <w:tc>
          <w:tcPr>
            <w:tcW w:w="979" w:type="dxa"/>
            <w:shd w:val="clear" w:color="auto" w:fill="auto"/>
            <w:vAlign w:val="bottom"/>
          </w:tcPr>
          <w:p w:rsidR="00856688" w:rsidRDefault="0060766B" w:rsidP="00856688">
            <w:pPr>
              <w:spacing w:line="240" w:lineRule="auto"/>
              <w:ind w:firstLine="0"/>
              <w:jc w:val="center"/>
              <w:rPr>
                <w:sz w:val="20"/>
                <w:szCs w:val="20"/>
                <w:lang w:eastAsia="en-US"/>
              </w:rPr>
            </w:pPr>
            <w:r>
              <w:rPr>
                <w:sz w:val="20"/>
                <w:szCs w:val="20"/>
                <w:lang w:eastAsia="en-US"/>
              </w:rPr>
              <w:t>19,31</w:t>
            </w:r>
          </w:p>
        </w:tc>
        <w:tc>
          <w:tcPr>
            <w:tcW w:w="1543" w:type="dxa"/>
            <w:shd w:val="clear" w:color="auto" w:fill="auto"/>
            <w:vAlign w:val="bottom"/>
          </w:tcPr>
          <w:p w:rsidR="00856688" w:rsidRDefault="0060766B" w:rsidP="00856688">
            <w:pPr>
              <w:spacing w:line="240" w:lineRule="auto"/>
              <w:ind w:firstLine="0"/>
              <w:jc w:val="center"/>
              <w:rPr>
                <w:sz w:val="20"/>
                <w:szCs w:val="20"/>
                <w:lang w:eastAsia="en-US"/>
              </w:rPr>
            </w:pPr>
            <w:r>
              <w:rPr>
                <w:sz w:val="20"/>
                <w:szCs w:val="20"/>
                <w:lang w:eastAsia="en-US"/>
              </w:rPr>
              <w:t>84</w:t>
            </w:r>
          </w:p>
        </w:tc>
        <w:tc>
          <w:tcPr>
            <w:tcW w:w="1543" w:type="dxa"/>
            <w:shd w:val="clear" w:color="auto" w:fill="auto"/>
            <w:vAlign w:val="bottom"/>
          </w:tcPr>
          <w:p w:rsidR="00856688" w:rsidRDefault="00104CE5" w:rsidP="00856688">
            <w:pPr>
              <w:spacing w:line="240" w:lineRule="auto"/>
              <w:ind w:firstLine="0"/>
              <w:jc w:val="center"/>
              <w:rPr>
                <w:sz w:val="20"/>
                <w:szCs w:val="20"/>
                <w:lang w:eastAsia="en-US"/>
              </w:rPr>
            </w:pPr>
            <w:r>
              <w:rPr>
                <w:sz w:val="20"/>
                <w:szCs w:val="20"/>
                <w:lang w:eastAsia="en-US"/>
              </w:rPr>
              <w:t>10,34</w:t>
            </w:r>
          </w:p>
        </w:tc>
      </w:tr>
    </w:tbl>
    <w:p w:rsidR="00104CE5" w:rsidRDefault="00104CE5" w:rsidP="00104CE5">
      <w:pPr>
        <w:spacing w:line="240" w:lineRule="auto"/>
        <w:ind w:firstLine="0"/>
      </w:pPr>
    </w:p>
    <w:p w:rsidR="00DB7FC2" w:rsidRDefault="00DB7FC2" w:rsidP="00856688">
      <w:pPr>
        <w:spacing w:line="240" w:lineRule="auto"/>
        <w:ind w:left="851"/>
        <w:rPr>
          <w:rFonts w:eastAsia="Arial Unicode MS"/>
        </w:rPr>
      </w:pPr>
      <w:r w:rsidRPr="00EE28BE">
        <w:rPr>
          <w:rFonts w:eastAsia="Arial Unicode MS"/>
        </w:rPr>
        <w:t xml:space="preserve">Показатели, характеризующие миграционный прирост населения </w:t>
      </w:r>
      <w:r w:rsidR="00591AD1" w:rsidRPr="00EE28BE">
        <w:rPr>
          <w:rFonts w:eastAsia="Arial Unicode MS"/>
        </w:rPr>
        <w:t>Татарского сельсовета</w:t>
      </w:r>
      <w:r w:rsidRPr="00EE28BE">
        <w:rPr>
          <w:rFonts w:eastAsia="Arial Unicode MS"/>
        </w:rPr>
        <w:t xml:space="preserve"> </w:t>
      </w:r>
      <w:r w:rsidR="00EE28BE" w:rsidRPr="00EE28BE">
        <w:rPr>
          <w:rFonts w:eastAsia="Arial Unicode MS"/>
        </w:rPr>
        <w:t>не самые значительные</w:t>
      </w:r>
      <w:r w:rsidRPr="00EE28BE">
        <w:rPr>
          <w:rFonts w:eastAsia="Arial Unicode MS"/>
        </w:rPr>
        <w:t xml:space="preserve"> на </w:t>
      </w:r>
      <w:r w:rsidR="00EE28BE" w:rsidRPr="00EE28BE">
        <w:rPr>
          <w:rFonts w:eastAsia="Arial Unicode MS"/>
        </w:rPr>
        <w:t>территории Ставропольского края. На протяжении 2011-2017</w:t>
      </w:r>
      <w:r w:rsidRPr="00EE28BE">
        <w:rPr>
          <w:rFonts w:eastAsia="Arial Unicode MS"/>
        </w:rPr>
        <w:t xml:space="preserve"> гг. общий коэффициент миграционного прироста в рассматриваемом посе</w:t>
      </w:r>
      <w:r w:rsidR="00EE28BE" w:rsidRPr="00EE28BE">
        <w:rPr>
          <w:rFonts w:eastAsia="Arial Unicode MS"/>
        </w:rPr>
        <w:t>лении менялся значительно от -8,05</w:t>
      </w:r>
      <w:r w:rsidR="00856688" w:rsidRPr="00EE28BE">
        <w:rPr>
          <w:rFonts w:eastAsia="Arial Unicode MS"/>
        </w:rPr>
        <w:t xml:space="preserve"> </w:t>
      </w:r>
      <w:r w:rsidR="00531BAB" w:rsidRPr="00EE28BE">
        <w:rPr>
          <w:rFonts w:eastAsia="Arial Unicode MS"/>
        </w:rPr>
        <w:t>‰ до</w:t>
      </w:r>
      <w:r w:rsidR="00EE28BE" w:rsidRPr="00EE28BE">
        <w:rPr>
          <w:rFonts w:eastAsia="Arial Unicode MS"/>
        </w:rPr>
        <w:t xml:space="preserve"> 19,83</w:t>
      </w:r>
      <w:r w:rsidR="00856688" w:rsidRPr="00EE28BE">
        <w:rPr>
          <w:rFonts w:eastAsia="Arial Unicode MS"/>
        </w:rPr>
        <w:t xml:space="preserve"> </w:t>
      </w:r>
      <w:r w:rsidR="00531BAB" w:rsidRPr="00EE28BE">
        <w:rPr>
          <w:rFonts w:eastAsia="Arial Unicode MS"/>
        </w:rPr>
        <w:t>‰,</w:t>
      </w:r>
      <w:r w:rsidRPr="00EE28BE">
        <w:rPr>
          <w:rFonts w:eastAsia="Arial Unicode MS"/>
        </w:rPr>
        <w:t xml:space="preserve"> значительное колебание данного показателя связано в первую </w:t>
      </w:r>
      <w:r w:rsidR="00EE28BE" w:rsidRPr="00EE28BE">
        <w:rPr>
          <w:rFonts w:eastAsia="Arial Unicode MS"/>
        </w:rPr>
        <w:t xml:space="preserve">очередь с активным жилищным освоением пригородных территорий г. </w:t>
      </w:r>
      <w:r w:rsidR="009764F7">
        <w:rPr>
          <w:rFonts w:eastAsia="Arial Unicode MS"/>
        </w:rPr>
        <w:t>Ставрополя и территории г. Михайловска.</w:t>
      </w:r>
    </w:p>
    <w:p w:rsidR="00EE47D8" w:rsidRDefault="00EE47D8" w:rsidP="00EE47D8">
      <w:pPr>
        <w:pStyle w:val="a8"/>
        <w:spacing w:line="240" w:lineRule="auto"/>
        <w:ind w:left="0"/>
        <w:rPr>
          <w:rFonts w:ascii="Times New Roman" w:hAnsi="Times New Roman"/>
          <w:highlight w:val="yellow"/>
        </w:rPr>
      </w:pPr>
    </w:p>
    <w:p w:rsidR="00816F43" w:rsidRPr="00DB7FC2" w:rsidRDefault="00F50835" w:rsidP="00816F43">
      <w:pPr>
        <w:spacing w:line="240" w:lineRule="auto"/>
        <w:ind w:left="1701" w:firstLine="0"/>
        <w:jc w:val="right"/>
        <w:rPr>
          <w:b/>
        </w:rPr>
      </w:pPr>
      <w:r>
        <w:rPr>
          <w:b/>
          <w:sz w:val="26"/>
          <w:szCs w:val="26"/>
        </w:rPr>
        <w:t>5</w:t>
      </w:r>
      <w:r w:rsidR="00816F43" w:rsidRPr="00DB7FC2">
        <w:rPr>
          <w:b/>
          <w:sz w:val="26"/>
          <w:szCs w:val="26"/>
        </w:rPr>
        <w:t>.</w:t>
      </w:r>
      <w:r w:rsidR="00816F43">
        <w:rPr>
          <w:b/>
          <w:sz w:val="26"/>
          <w:szCs w:val="26"/>
        </w:rPr>
        <w:t>3. Этнический состав населения</w:t>
      </w:r>
    </w:p>
    <w:p w:rsidR="00816F43" w:rsidRDefault="00816F43" w:rsidP="00816F43">
      <w:pPr>
        <w:pStyle w:val="a8"/>
        <w:spacing w:line="240" w:lineRule="auto"/>
        <w:ind w:left="851"/>
      </w:pPr>
      <w:r>
        <w:t xml:space="preserve">На территории муниципального образования проживают представители различных национальностей, однако в целом территорию можно считать </w:t>
      </w:r>
      <w:proofErr w:type="spellStart"/>
      <w:r>
        <w:t>моноэтничной</w:t>
      </w:r>
      <w:proofErr w:type="spellEnd"/>
      <w:r>
        <w:t>, как и в Шпаковском районе здесь преобладают представители русс</w:t>
      </w:r>
      <w:r w:rsidR="00767B35">
        <w:t xml:space="preserve">кого этноса и составляют </w:t>
      </w:r>
      <w:r w:rsidR="00320177">
        <w:t>около 90</w:t>
      </w:r>
      <w:r w:rsidR="00856688">
        <w:t xml:space="preserve"> %</w:t>
      </w:r>
      <w:r>
        <w:t xml:space="preserve"> от общей численности населения. Следует отметить, что этническая структура населения претерпевает значительные изменения на протяжении последних 20 лет.</w:t>
      </w:r>
    </w:p>
    <w:p w:rsidR="00B1003F" w:rsidRDefault="00B1003F" w:rsidP="00B1003F">
      <w:pPr>
        <w:pStyle w:val="a8"/>
        <w:spacing w:line="240" w:lineRule="auto"/>
        <w:ind w:left="851"/>
      </w:pPr>
      <w:r>
        <w:t>Русские по-прежнему являются наиболее многочисленным этносом города, однако их доля в общей численности населения немного сокращается. На втором месте находятся армяне, которые за период между переписями населения увеличили свою численность более чем на 1000 чел. На третьем месте – цыгане. Доля остальных народов (даргинцы, украинцы, лезгины, чеченцы) незначительна.</w:t>
      </w:r>
    </w:p>
    <w:p w:rsidR="00B67CDC" w:rsidRDefault="00B67CDC" w:rsidP="00816F43">
      <w:pPr>
        <w:pStyle w:val="a8"/>
        <w:spacing w:line="240" w:lineRule="auto"/>
        <w:ind w:left="851"/>
      </w:pPr>
    </w:p>
    <w:p w:rsidR="00816F43" w:rsidRDefault="00816F43" w:rsidP="00816F43">
      <w:pPr>
        <w:pStyle w:val="a8"/>
        <w:spacing w:line="240" w:lineRule="auto"/>
        <w:ind w:left="0" w:firstLine="0"/>
        <w:jc w:val="center"/>
      </w:pPr>
      <w:r>
        <w:rPr>
          <w:noProof/>
        </w:rPr>
        <w:lastRenderedPageBreak/>
        <w:drawing>
          <wp:inline distT="0" distB="0" distL="0" distR="0">
            <wp:extent cx="5540633" cy="6162675"/>
            <wp:effectExtent l="0" t="0" r="3175" b="0"/>
            <wp:docPr id="2" name="Рисунок 2" descr="Агломерация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Агломерация — копия"/>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52357" cy="6175715"/>
                    </a:xfrm>
                    <a:prstGeom prst="rect">
                      <a:avLst/>
                    </a:prstGeom>
                    <a:noFill/>
                    <a:ln>
                      <a:noFill/>
                    </a:ln>
                  </pic:spPr>
                </pic:pic>
              </a:graphicData>
            </a:graphic>
          </wp:inline>
        </w:drawing>
      </w:r>
    </w:p>
    <w:p w:rsidR="00816F43" w:rsidRDefault="006B0E02" w:rsidP="00816F43">
      <w:pPr>
        <w:pStyle w:val="a8"/>
        <w:spacing w:line="240" w:lineRule="auto"/>
        <w:ind w:left="0" w:firstLine="0"/>
        <w:jc w:val="center"/>
        <w:rPr>
          <w:b/>
        </w:rPr>
      </w:pPr>
      <w:r>
        <w:rPr>
          <w:b/>
        </w:rPr>
        <w:t xml:space="preserve">Рисунок </w:t>
      </w:r>
      <w:r w:rsidR="00F50835">
        <w:rPr>
          <w:b/>
        </w:rPr>
        <w:t>5</w:t>
      </w:r>
      <w:r w:rsidR="00816F43">
        <w:rPr>
          <w:b/>
        </w:rPr>
        <w:t>.3.1. Этническая структура населения Шпаковского района</w:t>
      </w:r>
      <w:r w:rsidR="00816F43">
        <w:rPr>
          <w:rStyle w:val="aff"/>
          <w:b/>
        </w:rPr>
        <w:footnoteReference w:id="21"/>
      </w:r>
    </w:p>
    <w:p w:rsidR="00816F43" w:rsidRDefault="00816F43" w:rsidP="00816F43">
      <w:pPr>
        <w:pStyle w:val="a8"/>
        <w:spacing w:line="240" w:lineRule="auto"/>
        <w:ind w:left="851"/>
      </w:pPr>
    </w:p>
    <w:p w:rsidR="00816F43" w:rsidRPr="00DB7FC2" w:rsidRDefault="00F50835" w:rsidP="00816F43">
      <w:pPr>
        <w:spacing w:line="240" w:lineRule="auto"/>
        <w:ind w:left="1701" w:firstLine="0"/>
        <w:jc w:val="right"/>
        <w:rPr>
          <w:b/>
        </w:rPr>
      </w:pPr>
      <w:r>
        <w:rPr>
          <w:b/>
          <w:sz w:val="26"/>
          <w:szCs w:val="26"/>
        </w:rPr>
        <w:t>5</w:t>
      </w:r>
      <w:r w:rsidR="00816F43" w:rsidRPr="00DB7FC2">
        <w:rPr>
          <w:b/>
          <w:sz w:val="26"/>
          <w:szCs w:val="26"/>
        </w:rPr>
        <w:t>.</w:t>
      </w:r>
      <w:r w:rsidR="00816F43">
        <w:rPr>
          <w:b/>
          <w:sz w:val="26"/>
          <w:szCs w:val="26"/>
        </w:rPr>
        <w:t>4. Половозрастная структура населения</w:t>
      </w:r>
    </w:p>
    <w:p w:rsidR="00816F43" w:rsidRDefault="00816F43" w:rsidP="00816F43">
      <w:pPr>
        <w:spacing w:line="240" w:lineRule="auto"/>
        <w:ind w:left="851"/>
      </w:pPr>
      <w:r>
        <w:t>Совокупность воспроизводственных процессов формирует половозрастную структуру населения, которая показывает соотношение численности мужчин/женщин и различных возрастных категорий, необходимое для изучения трудового потенциала планируемого муниципального образования.</w:t>
      </w:r>
    </w:p>
    <w:p w:rsidR="00816F43" w:rsidRPr="007C12DB" w:rsidRDefault="00816F43" w:rsidP="00816F43">
      <w:pPr>
        <w:spacing w:line="240" w:lineRule="auto"/>
        <w:ind w:left="851"/>
      </w:pPr>
      <w:r w:rsidRPr="007C12DB">
        <w:t>Половая структура населения планируемого муниципального образования характеризуется незначительным доминированием женск</w:t>
      </w:r>
      <w:r w:rsidR="007C12DB" w:rsidRPr="007C12DB">
        <w:t>ого населения, так на 01.01.2017</w:t>
      </w:r>
      <w:r w:rsidRPr="007C12DB">
        <w:t xml:space="preserve"> г. на их долю приходилось 53,3</w:t>
      </w:r>
      <w:r w:rsidR="00856688" w:rsidRPr="007C12DB">
        <w:t xml:space="preserve"> %</w:t>
      </w:r>
      <w:r w:rsidRPr="007C12DB">
        <w:t xml:space="preserve"> (аналогичный показатель для территории Ставропольского края – 53,5</w:t>
      </w:r>
      <w:r w:rsidR="00856688" w:rsidRPr="007C12DB">
        <w:t xml:space="preserve"> %</w:t>
      </w:r>
      <w:r w:rsidRPr="007C12DB">
        <w:t>) Оно сохраняется во всех возрастных категориях. Особенно заметно превышение числа женщин в возрастном интервале свыше 60/55 лет: оно составляет более 60</w:t>
      </w:r>
      <w:r w:rsidR="00856688" w:rsidRPr="007C12DB">
        <w:t xml:space="preserve"> %</w:t>
      </w:r>
      <w:r w:rsidRPr="007C12DB">
        <w:t xml:space="preserve">, что связано с меньшей продолжительности жизни у мужчин. </w:t>
      </w:r>
    </w:p>
    <w:p w:rsidR="00816F43" w:rsidRPr="007C12DB" w:rsidRDefault="00816F43" w:rsidP="00816F43">
      <w:pPr>
        <w:spacing w:line="240" w:lineRule="auto"/>
        <w:ind w:left="851"/>
      </w:pPr>
      <w:r w:rsidRPr="007C12DB">
        <w:lastRenderedPageBreak/>
        <w:t xml:space="preserve">В целом половая структура населения </w:t>
      </w:r>
      <w:r w:rsidR="007C12DB" w:rsidRPr="007C12DB">
        <w:t>Татарского сельсовета</w:t>
      </w:r>
      <w:r w:rsidRPr="007C12DB">
        <w:t xml:space="preserve"> способствует укреплению демографического потенциала поселения.</w:t>
      </w:r>
    </w:p>
    <w:p w:rsidR="007C12DB" w:rsidRDefault="007C12DB" w:rsidP="007C12DB">
      <w:pPr>
        <w:tabs>
          <w:tab w:val="left" w:pos="1985"/>
        </w:tabs>
        <w:spacing w:line="240" w:lineRule="auto"/>
        <w:ind w:firstLine="709"/>
      </w:pPr>
    </w:p>
    <w:p w:rsidR="007C12DB" w:rsidRDefault="00F50835" w:rsidP="007C12DB">
      <w:pPr>
        <w:spacing w:line="240" w:lineRule="auto"/>
        <w:jc w:val="right"/>
        <w:rPr>
          <w:b/>
        </w:rPr>
      </w:pPr>
      <w:r>
        <w:rPr>
          <w:b/>
        </w:rPr>
        <w:t>Таблица 5</w:t>
      </w:r>
      <w:r w:rsidR="007C12DB">
        <w:rPr>
          <w:b/>
        </w:rPr>
        <w:t>.4.1</w:t>
      </w:r>
    </w:p>
    <w:p w:rsidR="007C12DB" w:rsidRDefault="007C12DB" w:rsidP="007C12DB">
      <w:pPr>
        <w:spacing w:line="240" w:lineRule="auto"/>
        <w:ind w:firstLine="0"/>
        <w:jc w:val="center"/>
        <w:rPr>
          <w:b/>
        </w:rPr>
      </w:pPr>
      <w:r>
        <w:rPr>
          <w:b/>
        </w:rPr>
        <w:t xml:space="preserve">Половозрастная структура населения </w:t>
      </w:r>
      <w:r w:rsidR="009B5A91">
        <w:rPr>
          <w:b/>
        </w:rPr>
        <w:t>Татарского сельсовета</w:t>
      </w:r>
      <w:r>
        <w:rPr>
          <w:b/>
        </w:rPr>
        <w:t xml:space="preserve"> (</w:t>
      </w:r>
      <w:r w:rsidR="009B5A91">
        <w:rPr>
          <w:b/>
        </w:rPr>
        <w:t>в среднем по Ш</w:t>
      </w:r>
      <w:r w:rsidR="00EE28BE">
        <w:rPr>
          <w:b/>
        </w:rPr>
        <w:t>паковскому району, на 01.01.2017</w:t>
      </w:r>
      <w:r w:rsidR="009B5A91">
        <w:rPr>
          <w:b/>
        </w:rPr>
        <w:t xml:space="preserve"> г</w:t>
      </w:r>
      <w:r>
        <w:rPr>
          <w:b/>
        </w:rPr>
        <w:t>.)</w:t>
      </w:r>
    </w:p>
    <w:tbl>
      <w:tblPr>
        <w:tblStyle w:val="a3"/>
        <w:tblW w:w="0" w:type="auto"/>
        <w:tblLook w:val="04A0" w:firstRow="1" w:lastRow="0" w:firstColumn="1" w:lastColumn="0" w:noHBand="0" w:noVBand="1"/>
      </w:tblPr>
      <w:tblGrid>
        <w:gridCol w:w="3964"/>
        <w:gridCol w:w="2265"/>
        <w:gridCol w:w="3115"/>
      </w:tblGrid>
      <w:tr w:rsidR="007C12DB" w:rsidRPr="00E70A63" w:rsidTr="007C12DB">
        <w:tc>
          <w:tcPr>
            <w:tcW w:w="3964" w:type="dxa"/>
          </w:tcPr>
          <w:p w:rsidR="007C12DB" w:rsidRPr="00E70A63" w:rsidRDefault="007C12DB" w:rsidP="007C12DB">
            <w:pPr>
              <w:spacing w:line="240" w:lineRule="auto"/>
              <w:ind w:firstLine="0"/>
              <w:jc w:val="center"/>
              <w:rPr>
                <w:sz w:val="20"/>
                <w:szCs w:val="20"/>
              </w:rPr>
            </w:pPr>
            <w:r w:rsidRPr="00E70A63">
              <w:rPr>
                <w:sz w:val="20"/>
                <w:szCs w:val="20"/>
              </w:rPr>
              <w:t>Возрастная категория</w:t>
            </w:r>
          </w:p>
        </w:tc>
        <w:tc>
          <w:tcPr>
            <w:tcW w:w="2265" w:type="dxa"/>
          </w:tcPr>
          <w:p w:rsidR="007C12DB" w:rsidRPr="00E70A63" w:rsidRDefault="007C12DB" w:rsidP="007C12DB">
            <w:pPr>
              <w:spacing w:line="240" w:lineRule="auto"/>
              <w:ind w:firstLine="0"/>
              <w:jc w:val="center"/>
              <w:rPr>
                <w:sz w:val="20"/>
                <w:szCs w:val="20"/>
              </w:rPr>
            </w:pPr>
            <w:r w:rsidRPr="00E70A63">
              <w:rPr>
                <w:sz w:val="20"/>
                <w:szCs w:val="20"/>
              </w:rPr>
              <w:t>Численность</w:t>
            </w:r>
          </w:p>
        </w:tc>
        <w:tc>
          <w:tcPr>
            <w:tcW w:w="3115" w:type="dxa"/>
          </w:tcPr>
          <w:p w:rsidR="007C12DB" w:rsidRPr="00E70A63" w:rsidRDefault="007C12DB" w:rsidP="007C12DB">
            <w:pPr>
              <w:spacing w:line="240" w:lineRule="auto"/>
              <w:ind w:firstLine="0"/>
              <w:jc w:val="center"/>
              <w:rPr>
                <w:sz w:val="20"/>
                <w:szCs w:val="20"/>
              </w:rPr>
            </w:pPr>
            <w:r w:rsidRPr="00E70A63">
              <w:rPr>
                <w:sz w:val="20"/>
                <w:szCs w:val="20"/>
              </w:rPr>
              <w:t>%</w:t>
            </w:r>
          </w:p>
        </w:tc>
      </w:tr>
      <w:tr w:rsidR="007C12DB" w:rsidRPr="00E70A63" w:rsidTr="007C12DB">
        <w:tc>
          <w:tcPr>
            <w:tcW w:w="3964" w:type="dxa"/>
          </w:tcPr>
          <w:p w:rsidR="007C12DB" w:rsidRDefault="007C12DB" w:rsidP="007C12DB">
            <w:pPr>
              <w:spacing w:line="240" w:lineRule="auto"/>
              <w:ind w:firstLine="0"/>
              <w:jc w:val="left"/>
              <w:rPr>
                <w:sz w:val="20"/>
                <w:szCs w:val="20"/>
                <w:lang w:eastAsia="en-US"/>
              </w:rPr>
            </w:pPr>
            <w:r>
              <w:rPr>
                <w:sz w:val="20"/>
                <w:szCs w:val="20"/>
                <w:lang w:eastAsia="en-US"/>
              </w:rPr>
              <w:t>Моложе трудоспособного возраста, в том числе:</w:t>
            </w:r>
          </w:p>
        </w:tc>
        <w:tc>
          <w:tcPr>
            <w:tcW w:w="2265" w:type="dxa"/>
          </w:tcPr>
          <w:p w:rsidR="007C12DB" w:rsidRPr="00E70A63" w:rsidRDefault="007C12DB" w:rsidP="007C12DB">
            <w:pPr>
              <w:spacing w:line="240" w:lineRule="auto"/>
              <w:ind w:firstLine="0"/>
              <w:jc w:val="center"/>
              <w:rPr>
                <w:sz w:val="20"/>
                <w:szCs w:val="20"/>
              </w:rPr>
            </w:pPr>
            <w:r>
              <w:rPr>
                <w:sz w:val="20"/>
                <w:szCs w:val="20"/>
                <w:lang w:eastAsia="en-US"/>
              </w:rPr>
              <w:t>1560</w:t>
            </w:r>
          </w:p>
        </w:tc>
        <w:tc>
          <w:tcPr>
            <w:tcW w:w="3115" w:type="dxa"/>
          </w:tcPr>
          <w:p w:rsidR="007C12DB" w:rsidRPr="00E70A63" w:rsidRDefault="007C12DB" w:rsidP="007C12DB">
            <w:pPr>
              <w:spacing w:line="240" w:lineRule="auto"/>
              <w:ind w:firstLine="0"/>
              <w:jc w:val="center"/>
              <w:rPr>
                <w:sz w:val="20"/>
                <w:szCs w:val="20"/>
              </w:rPr>
            </w:pPr>
            <w:r>
              <w:rPr>
                <w:sz w:val="20"/>
                <w:szCs w:val="20"/>
                <w:lang w:eastAsia="en-US"/>
              </w:rPr>
              <w:t>18,6</w:t>
            </w:r>
          </w:p>
        </w:tc>
      </w:tr>
      <w:tr w:rsidR="007C12DB" w:rsidRPr="00E70A63" w:rsidTr="007C12DB">
        <w:tc>
          <w:tcPr>
            <w:tcW w:w="3964" w:type="dxa"/>
          </w:tcPr>
          <w:p w:rsidR="007C12DB" w:rsidRPr="007C12DB" w:rsidRDefault="007C12DB" w:rsidP="007C12DB">
            <w:pPr>
              <w:spacing w:line="240" w:lineRule="auto"/>
              <w:ind w:firstLine="0"/>
              <w:jc w:val="right"/>
              <w:rPr>
                <w:i/>
                <w:sz w:val="20"/>
                <w:szCs w:val="20"/>
                <w:lang w:eastAsia="en-US"/>
              </w:rPr>
            </w:pPr>
            <w:r w:rsidRPr="007C12DB">
              <w:rPr>
                <w:i/>
                <w:sz w:val="20"/>
                <w:szCs w:val="20"/>
                <w:lang w:eastAsia="en-US"/>
              </w:rPr>
              <w:t>дошкольного возраста (0-7 лет)</w:t>
            </w:r>
          </w:p>
        </w:tc>
        <w:tc>
          <w:tcPr>
            <w:tcW w:w="2265" w:type="dxa"/>
          </w:tcPr>
          <w:p w:rsidR="007C12DB" w:rsidRPr="007C12DB" w:rsidRDefault="00431E3E" w:rsidP="007C12DB">
            <w:pPr>
              <w:spacing w:line="240" w:lineRule="auto"/>
              <w:ind w:firstLine="0"/>
              <w:jc w:val="center"/>
              <w:rPr>
                <w:i/>
                <w:sz w:val="20"/>
                <w:szCs w:val="20"/>
              </w:rPr>
            </w:pPr>
            <w:r>
              <w:rPr>
                <w:i/>
                <w:sz w:val="20"/>
                <w:szCs w:val="20"/>
              </w:rPr>
              <w:t>352</w:t>
            </w:r>
          </w:p>
        </w:tc>
        <w:tc>
          <w:tcPr>
            <w:tcW w:w="3115" w:type="dxa"/>
          </w:tcPr>
          <w:p w:rsidR="007C12DB" w:rsidRPr="007C12DB" w:rsidRDefault="00431E3E" w:rsidP="007C12DB">
            <w:pPr>
              <w:spacing w:line="240" w:lineRule="auto"/>
              <w:ind w:firstLine="0"/>
              <w:jc w:val="center"/>
              <w:rPr>
                <w:i/>
                <w:sz w:val="20"/>
                <w:szCs w:val="20"/>
              </w:rPr>
            </w:pPr>
            <w:r>
              <w:rPr>
                <w:i/>
                <w:sz w:val="20"/>
                <w:szCs w:val="20"/>
              </w:rPr>
              <w:t>4,2</w:t>
            </w:r>
          </w:p>
        </w:tc>
      </w:tr>
      <w:tr w:rsidR="007C12DB" w:rsidRPr="00E70A63" w:rsidTr="007C12DB">
        <w:tc>
          <w:tcPr>
            <w:tcW w:w="3964" w:type="dxa"/>
          </w:tcPr>
          <w:p w:rsidR="007C12DB" w:rsidRDefault="007C12DB" w:rsidP="007C12DB">
            <w:pPr>
              <w:spacing w:line="240" w:lineRule="auto"/>
              <w:ind w:firstLine="0"/>
              <w:jc w:val="left"/>
              <w:rPr>
                <w:sz w:val="20"/>
                <w:szCs w:val="20"/>
                <w:lang w:eastAsia="en-US"/>
              </w:rPr>
            </w:pPr>
            <w:r>
              <w:rPr>
                <w:sz w:val="20"/>
                <w:szCs w:val="20"/>
                <w:lang w:eastAsia="en-US"/>
              </w:rPr>
              <w:t>Трудоспособного возраста</w:t>
            </w:r>
          </w:p>
        </w:tc>
        <w:tc>
          <w:tcPr>
            <w:tcW w:w="2265" w:type="dxa"/>
          </w:tcPr>
          <w:p w:rsidR="007C12DB" w:rsidRPr="00E70A63" w:rsidRDefault="007C12DB" w:rsidP="007C12DB">
            <w:pPr>
              <w:spacing w:line="240" w:lineRule="auto"/>
              <w:ind w:firstLine="0"/>
              <w:jc w:val="center"/>
              <w:rPr>
                <w:sz w:val="20"/>
                <w:szCs w:val="20"/>
              </w:rPr>
            </w:pPr>
            <w:r>
              <w:rPr>
                <w:sz w:val="20"/>
                <w:szCs w:val="20"/>
                <w:lang w:eastAsia="en-US"/>
              </w:rPr>
              <w:t>5066</w:t>
            </w:r>
          </w:p>
        </w:tc>
        <w:tc>
          <w:tcPr>
            <w:tcW w:w="3115" w:type="dxa"/>
          </w:tcPr>
          <w:p w:rsidR="007C12DB" w:rsidRPr="00E70A63" w:rsidRDefault="007C12DB" w:rsidP="007C12DB">
            <w:pPr>
              <w:spacing w:line="240" w:lineRule="auto"/>
              <w:ind w:firstLine="0"/>
              <w:jc w:val="center"/>
              <w:rPr>
                <w:sz w:val="20"/>
                <w:szCs w:val="20"/>
              </w:rPr>
            </w:pPr>
            <w:r>
              <w:rPr>
                <w:sz w:val="20"/>
                <w:szCs w:val="20"/>
                <w:lang w:eastAsia="en-US"/>
              </w:rPr>
              <w:t>60,4</w:t>
            </w:r>
          </w:p>
        </w:tc>
      </w:tr>
      <w:tr w:rsidR="007C12DB" w:rsidRPr="00E70A63" w:rsidTr="007C12DB">
        <w:tc>
          <w:tcPr>
            <w:tcW w:w="3964" w:type="dxa"/>
          </w:tcPr>
          <w:p w:rsidR="007C12DB" w:rsidRDefault="007C12DB" w:rsidP="007C12DB">
            <w:pPr>
              <w:spacing w:line="240" w:lineRule="auto"/>
              <w:ind w:firstLine="0"/>
              <w:jc w:val="left"/>
              <w:rPr>
                <w:sz w:val="20"/>
                <w:szCs w:val="20"/>
                <w:lang w:eastAsia="en-US"/>
              </w:rPr>
            </w:pPr>
            <w:r>
              <w:rPr>
                <w:sz w:val="20"/>
                <w:szCs w:val="20"/>
                <w:lang w:eastAsia="en-US"/>
              </w:rPr>
              <w:t>Старше трудоспособного возраста</w:t>
            </w:r>
          </w:p>
        </w:tc>
        <w:tc>
          <w:tcPr>
            <w:tcW w:w="2265" w:type="dxa"/>
          </w:tcPr>
          <w:p w:rsidR="007C12DB" w:rsidRPr="00E70A63" w:rsidRDefault="007C12DB" w:rsidP="007C12DB">
            <w:pPr>
              <w:spacing w:line="240" w:lineRule="auto"/>
              <w:ind w:firstLine="0"/>
              <w:jc w:val="center"/>
              <w:rPr>
                <w:sz w:val="20"/>
                <w:szCs w:val="20"/>
              </w:rPr>
            </w:pPr>
            <w:r>
              <w:rPr>
                <w:sz w:val="20"/>
                <w:szCs w:val="20"/>
                <w:lang w:eastAsia="en-US"/>
              </w:rPr>
              <w:t>1761</w:t>
            </w:r>
          </w:p>
        </w:tc>
        <w:tc>
          <w:tcPr>
            <w:tcW w:w="3115" w:type="dxa"/>
          </w:tcPr>
          <w:p w:rsidR="007C12DB" w:rsidRPr="00E70A63" w:rsidRDefault="007C12DB" w:rsidP="007C12DB">
            <w:pPr>
              <w:spacing w:line="240" w:lineRule="auto"/>
              <w:ind w:firstLine="0"/>
              <w:jc w:val="center"/>
              <w:rPr>
                <w:sz w:val="20"/>
                <w:szCs w:val="20"/>
              </w:rPr>
            </w:pPr>
            <w:r>
              <w:rPr>
                <w:sz w:val="20"/>
                <w:szCs w:val="20"/>
                <w:lang w:eastAsia="en-US"/>
              </w:rPr>
              <w:t>21</w:t>
            </w:r>
          </w:p>
        </w:tc>
      </w:tr>
      <w:tr w:rsidR="007C12DB" w:rsidRPr="00E70A63" w:rsidTr="007C12DB">
        <w:tc>
          <w:tcPr>
            <w:tcW w:w="3964" w:type="dxa"/>
          </w:tcPr>
          <w:p w:rsidR="007C12DB" w:rsidRDefault="007C12DB" w:rsidP="007C12DB">
            <w:pPr>
              <w:spacing w:line="240" w:lineRule="auto"/>
              <w:ind w:firstLine="0"/>
              <w:jc w:val="right"/>
              <w:rPr>
                <w:sz w:val="20"/>
                <w:szCs w:val="20"/>
                <w:lang w:eastAsia="en-US"/>
              </w:rPr>
            </w:pPr>
            <w:r>
              <w:rPr>
                <w:sz w:val="20"/>
                <w:szCs w:val="20"/>
                <w:lang w:eastAsia="en-US"/>
              </w:rPr>
              <w:t>Всего:</w:t>
            </w:r>
          </w:p>
        </w:tc>
        <w:tc>
          <w:tcPr>
            <w:tcW w:w="2265" w:type="dxa"/>
          </w:tcPr>
          <w:p w:rsidR="007C12DB" w:rsidRPr="00E70A63" w:rsidRDefault="007C12DB" w:rsidP="007C12DB">
            <w:pPr>
              <w:spacing w:line="240" w:lineRule="auto"/>
              <w:ind w:firstLine="0"/>
              <w:jc w:val="center"/>
              <w:rPr>
                <w:sz w:val="20"/>
                <w:szCs w:val="20"/>
              </w:rPr>
            </w:pPr>
            <w:r>
              <w:rPr>
                <w:sz w:val="20"/>
                <w:szCs w:val="20"/>
              </w:rPr>
              <w:t>8387</w:t>
            </w:r>
          </w:p>
        </w:tc>
        <w:tc>
          <w:tcPr>
            <w:tcW w:w="3115" w:type="dxa"/>
          </w:tcPr>
          <w:p w:rsidR="007C12DB" w:rsidRPr="00E70A63" w:rsidRDefault="007C12DB" w:rsidP="007C12DB">
            <w:pPr>
              <w:spacing w:line="240" w:lineRule="auto"/>
              <w:ind w:firstLine="0"/>
              <w:jc w:val="center"/>
              <w:rPr>
                <w:sz w:val="20"/>
                <w:szCs w:val="20"/>
              </w:rPr>
            </w:pPr>
            <w:r>
              <w:rPr>
                <w:sz w:val="20"/>
                <w:szCs w:val="20"/>
              </w:rPr>
              <w:t>100</w:t>
            </w:r>
          </w:p>
        </w:tc>
      </w:tr>
    </w:tbl>
    <w:p w:rsidR="007C12DB" w:rsidRDefault="007C12DB" w:rsidP="007C12DB">
      <w:pPr>
        <w:spacing w:line="240" w:lineRule="auto"/>
        <w:ind w:firstLine="0"/>
        <w:jc w:val="center"/>
      </w:pPr>
    </w:p>
    <w:p w:rsidR="007C12DB" w:rsidRDefault="007C12DB" w:rsidP="007C12DB">
      <w:pPr>
        <w:spacing w:line="240" w:lineRule="auto"/>
        <w:ind w:left="851"/>
      </w:pPr>
      <w:r>
        <w:t>По состоянию на 01.01.2017 г. доля мужского населения в демографической структуре поселения составляет 46,7 %, женского населения соответственно 53,3 %.</w:t>
      </w:r>
    </w:p>
    <w:p w:rsidR="00816F43" w:rsidRDefault="00816F43" w:rsidP="00816F43">
      <w:pPr>
        <w:spacing w:line="240" w:lineRule="auto"/>
        <w:ind w:left="851"/>
        <w:rPr>
          <w:b/>
        </w:rPr>
      </w:pPr>
      <w:r>
        <w:rPr>
          <w:b/>
        </w:rPr>
        <w:t>Коэффициенты демографической нагрузки (К) — обобщённые количественные характеристики возрастной структуры населения, показывающие нагрузку на общество непроизводительным населением.</w:t>
      </w:r>
    </w:p>
    <w:p w:rsidR="00816F43" w:rsidRDefault="00816F43" w:rsidP="00816F43">
      <w:pPr>
        <w:spacing w:line="240" w:lineRule="auto"/>
        <w:ind w:left="851"/>
      </w:pPr>
      <w:r>
        <w:t xml:space="preserve">К </w:t>
      </w:r>
      <w:r>
        <w:rPr>
          <w:vertAlign w:val="subscript"/>
        </w:rPr>
        <w:t xml:space="preserve">потенциальной нагрузки </w:t>
      </w:r>
      <w:r>
        <w:t xml:space="preserve">= </w:t>
      </w:r>
      <w:r w:rsidR="007C12DB">
        <w:t>1560 / 8387 = 0,2</w:t>
      </w:r>
      <w:r>
        <w:t>0.</w:t>
      </w:r>
    </w:p>
    <w:p w:rsidR="00816F43" w:rsidRDefault="00816F43" w:rsidP="00816F43">
      <w:pPr>
        <w:spacing w:line="240" w:lineRule="auto"/>
        <w:ind w:left="851"/>
      </w:pPr>
      <w:r>
        <w:t>К</w:t>
      </w:r>
      <w:r>
        <w:rPr>
          <w:vertAlign w:val="subscript"/>
        </w:rPr>
        <w:t xml:space="preserve"> пенсионной нагрузки </w:t>
      </w:r>
      <w:r>
        <w:t>= 1</w:t>
      </w:r>
      <w:r w:rsidR="007C12DB">
        <w:t>761 / 8387 = 0,21</w:t>
      </w:r>
    </w:p>
    <w:p w:rsidR="00816F43" w:rsidRDefault="00816F43" w:rsidP="00816F43">
      <w:pPr>
        <w:spacing w:line="240" w:lineRule="auto"/>
        <w:ind w:left="851"/>
      </w:pPr>
      <w:r>
        <w:t xml:space="preserve">К </w:t>
      </w:r>
      <w:r>
        <w:rPr>
          <w:vertAlign w:val="subscript"/>
        </w:rPr>
        <w:t xml:space="preserve">общей нагрузки </w:t>
      </w:r>
      <w:r w:rsidR="007C12DB">
        <w:t>= 3321 (</w:t>
      </w:r>
      <w:r>
        <w:t>1</w:t>
      </w:r>
      <w:r w:rsidR="009B5A91">
        <w:t>560 +1761) / 8387 = 0,40</w:t>
      </w:r>
    </w:p>
    <w:p w:rsidR="00816F43" w:rsidRDefault="00816F43" w:rsidP="00816F43">
      <w:pPr>
        <w:shd w:val="clear" w:color="auto" w:fill="FFFFFF" w:themeFill="background1"/>
        <w:spacing w:line="240" w:lineRule="auto"/>
        <w:ind w:left="851"/>
      </w:pPr>
      <w:r>
        <w:rPr>
          <w:shd w:val="clear" w:color="auto" w:fill="FFFFFF" w:themeFill="background1"/>
        </w:rPr>
        <w:t xml:space="preserve">В рассматриваемом поселении относительно высокая доля лиц пенсионного </w:t>
      </w:r>
      <w:r w:rsidR="009B5A91">
        <w:rPr>
          <w:shd w:val="clear" w:color="auto" w:fill="FFFFFF" w:themeFill="background1"/>
        </w:rPr>
        <w:t>возраста (21 %),</w:t>
      </w:r>
      <w:r>
        <w:rPr>
          <w:shd w:val="clear" w:color="auto" w:fill="FFFFFF" w:themeFill="background1"/>
        </w:rPr>
        <w:t xml:space="preserve"> доля детей также относительно высока и составляет 18,6</w:t>
      </w:r>
      <w:r w:rsidR="00856688">
        <w:rPr>
          <w:shd w:val="clear" w:color="auto" w:fill="FFFFFF" w:themeFill="background1"/>
        </w:rPr>
        <w:t xml:space="preserve"> </w:t>
      </w:r>
      <w:r>
        <w:rPr>
          <w:shd w:val="clear" w:color="auto" w:fill="FFFFFF" w:themeFill="background1"/>
        </w:rPr>
        <w:t xml:space="preserve">%. </w:t>
      </w:r>
      <w:r>
        <w:t>В целом поселение относится к территориям со средним уровнем демографической старости населения. Также на сложившуюся половозрастную структуру населения в перспективе может оказать активное воздействие увеличения численности населения в результате миграционного прироста населения трудоспособного возраста.</w:t>
      </w:r>
    </w:p>
    <w:p w:rsidR="00816F43" w:rsidRDefault="00816F43" w:rsidP="00EE47D8">
      <w:pPr>
        <w:pStyle w:val="a8"/>
        <w:spacing w:line="240" w:lineRule="auto"/>
        <w:ind w:left="0"/>
        <w:rPr>
          <w:rFonts w:ascii="Times New Roman" w:hAnsi="Times New Roman"/>
          <w:highlight w:val="yellow"/>
        </w:rPr>
      </w:pPr>
    </w:p>
    <w:p w:rsidR="00816F43" w:rsidRPr="00DB7FC2" w:rsidRDefault="00F50835" w:rsidP="00816F43">
      <w:pPr>
        <w:spacing w:line="240" w:lineRule="auto"/>
        <w:ind w:left="1701" w:firstLine="0"/>
        <w:jc w:val="right"/>
        <w:rPr>
          <w:b/>
        </w:rPr>
      </w:pPr>
      <w:r>
        <w:rPr>
          <w:b/>
          <w:sz w:val="26"/>
          <w:szCs w:val="26"/>
        </w:rPr>
        <w:t>5</w:t>
      </w:r>
      <w:r w:rsidR="00816F43" w:rsidRPr="00DB7FC2">
        <w:rPr>
          <w:b/>
          <w:sz w:val="26"/>
          <w:szCs w:val="26"/>
        </w:rPr>
        <w:t>.</w:t>
      </w:r>
      <w:r w:rsidR="00816F43">
        <w:rPr>
          <w:b/>
          <w:sz w:val="26"/>
          <w:szCs w:val="26"/>
        </w:rPr>
        <w:t>5. Трудовые ресурсы и занятость населения</w:t>
      </w:r>
    </w:p>
    <w:p w:rsidR="00816F43" w:rsidRDefault="00816F43" w:rsidP="00816F43">
      <w:pPr>
        <w:pStyle w:val="a8"/>
        <w:spacing w:line="240" w:lineRule="auto"/>
        <w:ind w:left="851"/>
      </w:pPr>
      <w:r>
        <w:t>Трудовые ресурсы — часть населения, которая по физическому развитию, приобретенному образованию, профессионально-квалификационному уровню способна заниматься общественно-полезной деятельностью, наибольшая доля которых приходится на лиц в трудоспособном возрасте.</w:t>
      </w:r>
    </w:p>
    <w:p w:rsidR="00816F43" w:rsidRDefault="00816F43" w:rsidP="00816F43">
      <w:pPr>
        <w:pStyle w:val="a8"/>
        <w:spacing w:line="240" w:lineRule="auto"/>
        <w:ind w:left="851"/>
      </w:pPr>
      <w:r>
        <w:t>Численность населения в трудоспособном возрасте на начало 2014 г. в рассматриваемом муниципальном образовании составила 48152 человека (60,5</w:t>
      </w:r>
      <w:r w:rsidR="00856688">
        <w:t xml:space="preserve"> %</w:t>
      </w:r>
      <w:r>
        <w:t xml:space="preserve"> от общей численности населения), из них мужчин 24340 человек (50,5</w:t>
      </w:r>
      <w:r w:rsidR="00856688">
        <w:t xml:space="preserve"> </w:t>
      </w:r>
      <w:r>
        <w:t>% от общего числа трудоспособного населения) и 23812 (49,5</w:t>
      </w:r>
      <w:r w:rsidR="00856688">
        <w:t xml:space="preserve"> %</w:t>
      </w:r>
      <w:r>
        <w:t xml:space="preserve"> от общего числа трудоспособного населения).</w:t>
      </w:r>
    </w:p>
    <w:p w:rsidR="00816F43" w:rsidRDefault="00816F43" w:rsidP="00816F43">
      <w:pPr>
        <w:pStyle w:val="a8"/>
        <w:spacing w:line="240" w:lineRule="auto"/>
        <w:ind w:left="851"/>
      </w:pPr>
      <w:r>
        <w:t>В системе расселения Ставропольского края МО г. Михайловска наряду с г. Ставрополем является центром формирующейся Ставропольской агломерации, зоной с устойчивыми ежедневными трудовыми, культурно-бытовыми, рекреационными связями. Муниципальное образование города Михайловска характеризуется отрицательным трудовым балансом, большая часть трудоспособного населения выезжает за пределы поселения, формируя устойчивые трудовые связи между двумя городами.</w:t>
      </w:r>
    </w:p>
    <w:p w:rsidR="00816F43" w:rsidRDefault="00816F43" w:rsidP="00816F43">
      <w:pPr>
        <w:pStyle w:val="a8"/>
        <w:spacing w:line="240" w:lineRule="auto"/>
        <w:ind w:left="851"/>
      </w:pPr>
      <w:r>
        <w:t>Формирование отраслевой структуры занятости населения в МО города Михайловска обусловлено в первую очередь территориальным размещением поселения, так располагаясь в непосредственной близости от административного центра края, в структуре занятости населения доминирует третичный сектор экономики. Также на себя обращает внимание формирующиеся на территории поселения промышленные производства (автомобилестроение, агропромышленное производство), в связи с чем в ближайшей перспективе произойдет увеличение доли вторичного сектора.</w:t>
      </w:r>
    </w:p>
    <w:p w:rsidR="00816F43" w:rsidRPr="00106603" w:rsidRDefault="00816F43" w:rsidP="00816F43">
      <w:pPr>
        <w:pStyle w:val="a8"/>
        <w:spacing w:line="240" w:lineRule="auto"/>
        <w:ind w:left="851"/>
      </w:pPr>
      <w:r>
        <w:t>Основной фактором, влияющим на половозрастную структуру населения</w:t>
      </w:r>
      <w:r w:rsidR="00106603">
        <w:t>,</w:t>
      </w:r>
      <w:r>
        <w:t xml:space="preserve"> является значительный миграционный приток населения в трудоспособном возрасте (общий показатель до 47,55</w:t>
      </w:r>
      <w:r w:rsidR="001414A8">
        <w:t xml:space="preserve"> ‰</w:t>
      </w:r>
      <w:r>
        <w:t xml:space="preserve">). Учитывая дефицит мест приложения труда в границах </w:t>
      </w:r>
      <w:r>
        <w:lastRenderedPageBreak/>
        <w:t xml:space="preserve">планируемого поселения основным направлением трудовой миграции </w:t>
      </w:r>
      <w:r w:rsidRPr="00106603">
        <w:t>на перспективу останется территория г. Ставрополя, таким образом наиболее важным направлением экономического развития муниципального образования является создание новых рабочих мест в пределах территории МО г. Михайловска. В результате реализации существующих инвестиционных проектов, создания новых инфраструктурных и инвестиционных проектов в сфере АПК, промышленности, позволяющее сориентировать трудовые потоки на занятость в пределах территории планируемого муниципального образования.</w:t>
      </w:r>
    </w:p>
    <w:p w:rsidR="00816F43" w:rsidRPr="00106603" w:rsidRDefault="00816F43" w:rsidP="00EE47D8">
      <w:pPr>
        <w:pStyle w:val="a8"/>
        <w:spacing w:line="240" w:lineRule="auto"/>
        <w:ind w:left="0"/>
        <w:rPr>
          <w:rFonts w:ascii="Times New Roman" w:hAnsi="Times New Roman"/>
        </w:rPr>
      </w:pPr>
    </w:p>
    <w:p w:rsidR="00EE47D8" w:rsidRPr="00106603" w:rsidRDefault="00F50835" w:rsidP="00EE47D8">
      <w:pPr>
        <w:spacing w:line="240" w:lineRule="auto"/>
        <w:ind w:left="1701" w:firstLine="0"/>
        <w:jc w:val="right"/>
        <w:rPr>
          <w:b/>
        </w:rPr>
      </w:pPr>
      <w:r>
        <w:rPr>
          <w:b/>
          <w:sz w:val="26"/>
          <w:szCs w:val="26"/>
        </w:rPr>
        <w:t>5</w:t>
      </w:r>
      <w:r w:rsidR="00EE47D8" w:rsidRPr="00106603">
        <w:rPr>
          <w:b/>
          <w:sz w:val="26"/>
          <w:szCs w:val="26"/>
        </w:rPr>
        <w:t>.</w:t>
      </w:r>
      <w:r w:rsidR="00816F43" w:rsidRPr="00106603">
        <w:rPr>
          <w:b/>
          <w:sz w:val="26"/>
          <w:szCs w:val="26"/>
        </w:rPr>
        <w:t>6</w:t>
      </w:r>
      <w:r w:rsidR="00EE47D8" w:rsidRPr="00106603">
        <w:rPr>
          <w:b/>
          <w:sz w:val="26"/>
          <w:szCs w:val="26"/>
        </w:rPr>
        <w:t>. Прогноз численности населения</w:t>
      </w:r>
    </w:p>
    <w:p w:rsidR="00816F43" w:rsidRPr="00106603" w:rsidRDefault="00816F43" w:rsidP="00816F43">
      <w:pPr>
        <w:pStyle w:val="a8"/>
        <w:spacing w:line="240" w:lineRule="auto"/>
        <w:ind w:left="851"/>
      </w:pPr>
      <w:r w:rsidRPr="00106603">
        <w:t xml:space="preserve">Демографический прогноз имеет чрезвычайно большое значение для целей краткосрочного, среднесрочного и долгосрочного планирования развития территории. </w:t>
      </w:r>
      <w:r w:rsidR="00D35AA3" w:rsidRPr="00106603">
        <w:t>Прогнозирование численности населения в документах территориального планирования преследует две цели. Во-первых, это прогнозирование общей численности населения объекта планирования, а также отдельных населенных пунктов, входящих в его состав. Во-вторых, это прогнозирование не только численности, но и половозрастной структуры населения.</w:t>
      </w:r>
    </w:p>
    <w:p w:rsidR="00816F43" w:rsidRPr="00106603" w:rsidRDefault="00816F43" w:rsidP="00816F43">
      <w:pPr>
        <w:pStyle w:val="a8"/>
        <w:spacing w:line="240" w:lineRule="auto"/>
        <w:ind w:left="851"/>
      </w:pPr>
      <w:r w:rsidRPr="00106603">
        <w:t>Рождаемость, смертность и миграция, несмотря на общие тенденции, носят случайный характер и зависят от множества причин. Их количественные характеристики меняются из года в год, но, как правило, находятся в некоторых естественных границах, которые определяются с помощью анализа тенденций за последние годы. При этом как рождаемость, так и смертность с миграцией в текущем году, как правило, не зависят от их характеристик в предыдущем.</w:t>
      </w:r>
    </w:p>
    <w:p w:rsidR="00816F43" w:rsidRPr="00106603" w:rsidRDefault="00816F43" w:rsidP="00816F43">
      <w:pPr>
        <w:pStyle w:val="a8"/>
        <w:spacing w:line="240" w:lineRule="auto"/>
        <w:ind w:left="851"/>
      </w:pPr>
      <w:r w:rsidRPr="00106603">
        <w:t>Демографический прогноз для муниципального образования города Михайловска необходимо производить с учетом следующих факторов:</w:t>
      </w:r>
    </w:p>
    <w:p w:rsidR="00816F43" w:rsidRPr="00591AD1" w:rsidRDefault="00816F43" w:rsidP="00816F43">
      <w:pPr>
        <w:pStyle w:val="a8"/>
        <w:spacing w:line="240" w:lineRule="auto"/>
        <w:ind w:left="851"/>
      </w:pPr>
      <w:r w:rsidRPr="00591AD1">
        <w:t xml:space="preserve">– </w:t>
      </w:r>
      <w:r w:rsidR="00591AD1" w:rsidRPr="00591AD1">
        <w:t>Нез</w:t>
      </w:r>
      <w:r w:rsidRPr="00591AD1">
        <w:t>начительное колебание показателей смертно</w:t>
      </w:r>
      <w:r w:rsidR="00591AD1" w:rsidRPr="00591AD1">
        <w:t>сти и рождаемости за период 2011–2017 гг.: рождаемость от 7,27</w:t>
      </w:r>
      <w:r w:rsidR="002D75E6" w:rsidRPr="00591AD1">
        <w:t xml:space="preserve"> ‰</w:t>
      </w:r>
      <w:r w:rsidR="00E05F3F">
        <w:t xml:space="preserve"> до 14,2</w:t>
      </w:r>
      <w:r w:rsidR="002D75E6" w:rsidRPr="00591AD1">
        <w:t xml:space="preserve"> ‰</w:t>
      </w:r>
      <w:r w:rsidR="00591AD1" w:rsidRPr="00591AD1">
        <w:t>, смертность от 7,83</w:t>
      </w:r>
      <w:r w:rsidR="002D75E6" w:rsidRPr="00591AD1">
        <w:t xml:space="preserve"> ‰</w:t>
      </w:r>
      <w:r w:rsidR="00591AD1" w:rsidRPr="00591AD1">
        <w:t xml:space="preserve"> до 12,56</w:t>
      </w:r>
      <w:r w:rsidR="002D75E6" w:rsidRPr="00591AD1">
        <w:t xml:space="preserve"> ‰</w:t>
      </w:r>
      <w:r w:rsidRPr="00591AD1">
        <w:t>;</w:t>
      </w:r>
    </w:p>
    <w:p w:rsidR="00816F43" w:rsidRPr="009764F7" w:rsidRDefault="00816F43" w:rsidP="00816F43">
      <w:pPr>
        <w:pStyle w:val="a8"/>
        <w:spacing w:line="240" w:lineRule="auto"/>
        <w:ind w:left="851"/>
      </w:pPr>
      <w:r w:rsidRPr="009764F7">
        <w:t>– Значительное колебание показателей миграционной акт</w:t>
      </w:r>
      <w:r w:rsidR="00C72678" w:rsidRPr="009764F7">
        <w:t>ивности населения за период 2011–2017</w:t>
      </w:r>
      <w:r w:rsidRPr="009764F7">
        <w:t xml:space="preserve"> г</w:t>
      </w:r>
      <w:r w:rsidR="00C72678" w:rsidRPr="009764F7">
        <w:t>г.: количество прибывших от 12,16</w:t>
      </w:r>
      <w:r w:rsidR="00856688" w:rsidRPr="009764F7">
        <w:t xml:space="preserve"> ‰ </w:t>
      </w:r>
      <w:r w:rsidR="00C72678" w:rsidRPr="009764F7">
        <w:t>до 52,45</w:t>
      </w:r>
      <w:r w:rsidR="002D75E6" w:rsidRPr="009764F7">
        <w:t xml:space="preserve"> ‰</w:t>
      </w:r>
      <w:r w:rsidR="009764F7" w:rsidRPr="009764F7">
        <w:t>, количество выбывших от 9,42</w:t>
      </w:r>
      <w:r w:rsidR="002D75E6" w:rsidRPr="009764F7">
        <w:t xml:space="preserve"> ‰</w:t>
      </w:r>
      <w:r w:rsidR="009764F7" w:rsidRPr="009764F7">
        <w:t xml:space="preserve"> до 32,62</w:t>
      </w:r>
      <w:r w:rsidR="002D75E6" w:rsidRPr="009764F7">
        <w:t xml:space="preserve"> ‰</w:t>
      </w:r>
      <w:r w:rsidRPr="009764F7">
        <w:t>;</w:t>
      </w:r>
    </w:p>
    <w:p w:rsidR="00816F43" w:rsidRPr="00591AD1" w:rsidRDefault="00816F43" w:rsidP="00816F43">
      <w:pPr>
        <w:pStyle w:val="a8"/>
        <w:spacing w:line="240" w:lineRule="auto"/>
        <w:ind w:left="851"/>
      </w:pPr>
      <w:r w:rsidRPr="00591AD1">
        <w:t>– Ведущая роль миграционного прироста в формирова</w:t>
      </w:r>
      <w:r w:rsidR="00591AD1" w:rsidRPr="00591AD1">
        <w:t>нии численности населения МО (90,4</w:t>
      </w:r>
      <w:r w:rsidR="00856688" w:rsidRPr="00591AD1">
        <w:t xml:space="preserve"> %</w:t>
      </w:r>
      <w:r w:rsidRPr="00591AD1">
        <w:t>), при не значительно</w:t>
      </w:r>
      <w:r w:rsidR="00591AD1" w:rsidRPr="00591AD1">
        <w:t>й доле естественного прироста (9,6</w:t>
      </w:r>
      <w:r w:rsidR="00856688" w:rsidRPr="00591AD1">
        <w:t xml:space="preserve"> %</w:t>
      </w:r>
      <w:r w:rsidRPr="00591AD1">
        <w:t>);</w:t>
      </w:r>
    </w:p>
    <w:p w:rsidR="00EE47D8" w:rsidRDefault="00816F43" w:rsidP="00816F43">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r w:rsidRPr="00591AD1">
        <w:t xml:space="preserve">– </w:t>
      </w:r>
      <w:r w:rsidR="009764F7">
        <w:t>Активное жилищное освоение пригородных территорий г. Ставрополя и территории г. Михайловска</w:t>
      </w:r>
      <w:r w:rsidRPr="00591AD1">
        <w:t>.</w:t>
      </w:r>
    </w:p>
    <w:p w:rsidR="00D35AA3" w:rsidRPr="00106603" w:rsidRDefault="00D35AA3" w:rsidP="00816F43">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r w:rsidRPr="00106603">
        <w:t>В качестве основной при составлении демографического прогноза использована линейная функция экстраполяции. Она применяется при допущении условия постоянного абсолютного прироста (или убыли) населения, и ее уравнение имеет следующий вид:</w:t>
      </w:r>
    </w:p>
    <w:p w:rsidR="00D35AA3" w:rsidRPr="00106603" w:rsidRDefault="00D35AA3" w:rsidP="00816F43">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p>
    <w:p w:rsidR="006B0399" w:rsidRPr="00106603" w:rsidRDefault="00D35AA3" w:rsidP="006B039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jc w:val="center"/>
        <w:rPr>
          <w:i/>
        </w:rPr>
      </w:pPr>
      <w:proofErr w:type="spellStart"/>
      <w:proofErr w:type="gramStart"/>
      <w:r w:rsidRPr="00106603">
        <w:rPr>
          <w:i/>
          <w:lang w:val="en-US"/>
        </w:rPr>
        <w:t>N</w:t>
      </w:r>
      <w:r w:rsidRPr="00106603">
        <w:rPr>
          <w:i/>
          <w:vertAlign w:val="subscript"/>
          <w:lang w:val="en-US"/>
        </w:rPr>
        <w:t>t</w:t>
      </w:r>
      <w:proofErr w:type="spellEnd"/>
      <w:proofErr w:type="gramEnd"/>
      <w:r w:rsidRPr="00106603">
        <w:rPr>
          <w:i/>
        </w:rPr>
        <w:t xml:space="preserve"> = </w:t>
      </w:r>
      <w:r w:rsidRPr="00106603">
        <w:rPr>
          <w:i/>
          <w:lang w:val="en-US"/>
        </w:rPr>
        <w:t>N</w:t>
      </w:r>
      <w:r w:rsidRPr="00106603">
        <w:rPr>
          <w:i/>
          <w:vertAlign w:val="subscript"/>
          <w:lang w:val="en-US"/>
        </w:rPr>
        <w:t>o</w:t>
      </w:r>
      <w:r w:rsidRPr="00106603">
        <w:rPr>
          <w:i/>
        </w:rPr>
        <w:t xml:space="preserve"> (1+</w:t>
      </w:r>
      <w:proofErr w:type="spellStart"/>
      <w:r w:rsidRPr="00106603">
        <w:rPr>
          <w:i/>
          <w:lang w:val="en-US"/>
        </w:rPr>
        <w:t>k</w:t>
      </w:r>
      <w:r w:rsidR="006B0399" w:rsidRPr="00106603">
        <w:rPr>
          <w:i/>
          <w:lang w:val="en-US"/>
        </w:rPr>
        <w:t>t</w:t>
      </w:r>
      <w:proofErr w:type="spellEnd"/>
      <w:r w:rsidR="006B0399" w:rsidRPr="00106603">
        <w:rPr>
          <w:i/>
        </w:rPr>
        <w:t>),</w:t>
      </w:r>
    </w:p>
    <w:p w:rsidR="006B0399" w:rsidRPr="00106603" w:rsidRDefault="006B0399" w:rsidP="006B039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r w:rsidRPr="00106603">
        <w:t xml:space="preserve">где </w:t>
      </w:r>
      <w:proofErr w:type="spellStart"/>
      <w:r w:rsidRPr="00106603">
        <w:rPr>
          <w:lang w:val="en-US"/>
        </w:rPr>
        <w:t>N</w:t>
      </w:r>
      <w:r w:rsidRPr="00106603">
        <w:rPr>
          <w:vertAlign w:val="subscript"/>
          <w:lang w:val="en-US"/>
        </w:rPr>
        <w:t>t</w:t>
      </w:r>
      <w:proofErr w:type="spellEnd"/>
      <w:r w:rsidRPr="00106603">
        <w:t xml:space="preserve"> – численность населения через </w:t>
      </w:r>
      <w:r w:rsidRPr="00106603">
        <w:rPr>
          <w:lang w:val="en-US"/>
        </w:rPr>
        <w:t>t</w:t>
      </w:r>
      <w:r w:rsidRPr="00106603">
        <w:t xml:space="preserve"> лет; N</w:t>
      </w:r>
      <w:r w:rsidRPr="00106603">
        <w:rPr>
          <w:vertAlign w:val="subscript"/>
        </w:rPr>
        <w:t>0</w:t>
      </w:r>
      <w:r w:rsidRPr="00106603">
        <w:t xml:space="preserve"> – начальная численность населения; </w:t>
      </w:r>
      <w:r w:rsidRPr="00106603">
        <w:rPr>
          <w:lang w:val="en-US"/>
        </w:rPr>
        <w:t>k</w:t>
      </w:r>
      <w:r w:rsidRPr="00106603">
        <w:t xml:space="preserve"> – среднегодовой прирост населения; </w:t>
      </w:r>
      <w:r w:rsidRPr="00106603">
        <w:rPr>
          <w:lang w:val="en-US"/>
        </w:rPr>
        <w:t>t</w:t>
      </w:r>
      <w:r w:rsidRPr="00106603">
        <w:t xml:space="preserve"> – период прогнозирования.</w:t>
      </w:r>
    </w:p>
    <w:p w:rsidR="00106603" w:rsidRPr="00106603" w:rsidRDefault="00106603" w:rsidP="006B039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p>
    <w:p w:rsidR="00106603" w:rsidRPr="00155B2F" w:rsidRDefault="00106603" w:rsidP="00106603">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r w:rsidRPr="00106603">
        <w:t>Среднегодовой прирост населения муниципального образования с 2</w:t>
      </w:r>
      <w:r w:rsidR="00A22B21">
        <w:t>002 по 2017 гг. составляет 30 человек</w:t>
      </w:r>
      <w:r w:rsidRPr="00106603">
        <w:t xml:space="preserve">. </w:t>
      </w:r>
      <w:r w:rsidR="00856688">
        <w:t>Численность</w:t>
      </w:r>
      <w:r w:rsidRPr="00106603">
        <w:t xml:space="preserve"> населения планируемого муниципального образования к расчетному сроку Генерального плана составит </w:t>
      </w:r>
      <w:r w:rsidR="00E05F3F">
        <w:t>8986</w:t>
      </w:r>
      <w:r w:rsidR="00A22B21">
        <w:t xml:space="preserve"> </w:t>
      </w:r>
      <w:r w:rsidRPr="00106603">
        <w:t>человек.</w:t>
      </w:r>
    </w:p>
    <w:p w:rsidR="006B0399" w:rsidRPr="00106603" w:rsidRDefault="006B0399" w:rsidP="006B039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p>
    <w:p w:rsidR="00EE47D8" w:rsidRPr="00106603" w:rsidRDefault="00EE47D8" w:rsidP="001609D1">
      <w:pPr>
        <w:pStyle w:val="a8"/>
        <w:spacing w:line="240" w:lineRule="auto"/>
        <w:ind w:left="0" w:firstLine="0"/>
        <w:jc w:val="center"/>
      </w:pPr>
      <w:r w:rsidRPr="00106603">
        <w:rPr>
          <w:noProof/>
        </w:rPr>
        <w:lastRenderedPageBreak/>
        <w:drawing>
          <wp:inline distT="0" distB="0" distL="0" distR="0" wp14:anchorId="01BDBF47" wp14:editId="675FA4D6">
            <wp:extent cx="5486400" cy="3200400"/>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EE47D8" w:rsidRPr="00106603" w:rsidRDefault="006B0E02" w:rsidP="00EE47D8">
      <w:pPr>
        <w:pStyle w:val="a8"/>
        <w:spacing w:line="240" w:lineRule="auto"/>
        <w:ind w:left="0" w:firstLine="0"/>
        <w:jc w:val="center"/>
        <w:rPr>
          <w:b/>
        </w:rPr>
      </w:pPr>
      <w:r>
        <w:rPr>
          <w:b/>
        </w:rPr>
        <w:t xml:space="preserve">Рисунок </w:t>
      </w:r>
      <w:r w:rsidR="00F50835">
        <w:rPr>
          <w:b/>
        </w:rPr>
        <w:t>5</w:t>
      </w:r>
      <w:r w:rsidR="00106603" w:rsidRPr="00106603">
        <w:rPr>
          <w:b/>
        </w:rPr>
        <w:t>.6</w:t>
      </w:r>
      <w:r w:rsidR="00EE47D8" w:rsidRPr="00106603">
        <w:rPr>
          <w:b/>
        </w:rPr>
        <w:t>.1. Прогноз численности насе</w:t>
      </w:r>
      <w:r w:rsidR="0000258A">
        <w:rPr>
          <w:b/>
        </w:rPr>
        <w:t xml:space="preserve">ления </w:t>
      </w:r>
      <w:r w:rsidR="00A26043">
        <w:rPr>
          <w:b/>
        </w:rPr>
        <w:t>Татарского</w:t>
      </w:r>
      <w:r w:rsidR="0000258A">
        <w:rPr>
          <w:b/>
        </w:rPr>
        <w:t xml:space="preserve"> сельсовета</w:t>
      </w:r>
    </w:p>
    <w:p w:rsidR="00EE47D8" w:rsidRPr="001609D1" w:rsidRDefault="00EE47D8" w:rsidP="00EE47D8">
      <w:pPr>
        <w:spacing w:line="240" w:lineRule="auto"/>
        <w:ind w:left="851"/>
        <w:rPr>
          <w:color w:val="000000" w:themeColor="text1"/>
        </w:rPr>
      </w:pPr>
    </w:p>
    <w:p w:rsidR="00D37504" w:rsidRPr="001609D1" w:rsidRDefault="00D37504" w:rsidP="00D37504">
      <w:pPr>
        <w:pStyle w:val="a8"/>
        <w:tabs>
          <w:tab w:val="left" w:pos="1134"/>
          <w:tab w:val="left" w:pos="1276"/>
        </w:tabs>
        <w:spacing w:line="240" w:lineRule="auto"/>
        <w:ind w:left="851"/>
        <w:rPr>
          <w:color w:val="000000" w:themeColor="text1"/>
        </w:rPr>
      </w:pPr>
      <w:r w:rsidRPr="001609D1">
        <w:rPr>
          <w:color w:val="000000" w:themeColor="text1"/>
        </w:rPr>
        <w:t>Выводы:</w:t>
      </w:r>
    </w:p>
    <w:p w:rsidR="001609D1" w:rsidRPr="001609D1" w:rsidRDefault="001609D1" w:rsidP="001609D1">
      <w:pPr>
        <w:pStyle w:val="a8"/>
        <w:numPr>
          <w:ilvl w:val="0"/>
          <w:numId w:val="33"/>
        </w:numPr>
        <w:tabs>
          <w:tab w:val="left" w:pos="1134"/>
          <w:tab w:val="left" w:pos="1276"/>
        </w:tabs>
        <w:spacing w:line="240" w:lineRule="auto"/>
        <w:ind w:left="851" w:firstLine="567"/>
        <w:rPr>
          <w:color w:val="000000" w:themeColor="text1"/>
        </w:rPr>
      </w:pPr>
      <w:r w:rsidRPr="001609D1">
        <w:rPr>
          <w:color w:val="000000" w:themeColor="text1"/>
        </w:rPr>
        <w:t xml:space="preserve">По состоянию на 01.01.2017 года численность населения Татарского сельсовета составляла 8387 человек (5,9 % населения Шпаковского района). </w:t>
      </w:r>
    </w:p>
    <w:p w:rsidR="00D37504" w:rsidRPr="00E16300" w:rsidRDefault="005F191D" w:rsidP="00D37504">
      <w:pPr>
        <w:pStyle w:val="a8"/>
        <w:numPr>
          <w:ilvl w:val="0"/>
          <w:numId w:val="33"/>
        </w:numPr>
        <w:tabs>
          <w:tab w:val="left" w:pos="1134"/>
          <w:tab w:val="left" w:pos="1276"/>
        </w:tabs>
        <w:spacing w:line="240" w:lineRule="auto"/>
        <w:ind w:left="851" w:firstLine="567"/>
        <w:rPr>
          <w:color w:val="000000" w:themeColor="text1"/>
        </w:rPr>
      </w:pPr>
      <w:r w:rsidRPr="00E16300">
        <w:rPr>
          <w:color w:val="000000" w:themeColor="text1"/>
        </w:rPr>
        <w:t>Доля населен</w:t>
      </w:r>
      <w:r w:rsidR="00E16300" w:rsidRPr="00E16300">
        <w:rPr>
          <w:color w:val="000000" w:themeColor="text1"/>
        </w:rPr>
        <w:t>ия трудоспособного возраста – 60,4</w:t>
      </w:r>
      <w:r w:rsidR="00856688" w:rsidRPr="00E16300">
        <w:rPr>
          <w:color w:val="000000" w:themeColor="text1"/>
        </w:rPr>
        <w:t xml:space="preserve"> %</w:t>
      </w:r>
      <w:r w:rsidRPr="00E16300">
        <w:rPr>
          <w:color w:val="000000" w:themeColor="text1"/>
        </w:rPr>
        <w:t>, доля населения младше</w:t>
      </w:r>
      <w:r w:rsidR="00E16300" w:rsidRPr="00E16300">
        <w:rPr>
          <w:color w:val="000000" w:themeColor="text1"/>
        </w:rPr>
        <w:t xml:space="preserve"> трудоспособного возраста – 18,6</w:t>
      </w:r>
      <w:r w:rsidR="00856688" w:rsidRPr="00E16300">
        <w:rPr>
          <w:color w:val="000000" w:themeColor="text1"/>
        </w:rPr>
        <w:t xml:space="preserve"> %</w:t>
      </w:r>
      <w:r w:rsidRPr="00E16300">
        <w:rPr>
          <w:color w:val="000000" w:themeColor="text1"/>
        </w:rPr>
        <w:t>, доля населения стар</w:t>
      </w:r>
      <w:r w:rsidR="00E16300" w:rsidRPr="00E16300">
        <w:rPr>
          <w:color w:val="000000" w:themeColor="text1"/>
        </w:rPr>
        <w:t>ше трудоспособного возраста – 21</w:t>
      </w:r>
      <w:r w:rsidR="00856688" w:rsidRPr="00E16300">
        <w:rPr>
          <w:color w:val="000000" w:themeColor="text1"/>
        </w:rPr>
        <w:t xml:space="preserve"> %</w:t>
      </w:r>
      <w:r w:rsidR="00D37504" w:rsidRPr="00E16300">
        <w:rPr>
          <w:color w:val="000000" w:themeColor="text1"/>
        </w:rPr>
        <w:t>.</w:t>
      </w:r>
    </w:p>
    <w:p w:rsidR="00856688" w:rsidRPr="001609D1" w:rsidRDefault="001414A8" w:rsidP="00856688">
      <w:pPr>
        <w:pStyle w:val="a8"/>
        <w:numPr>
          <w:ilvl w:val="0"/>
          <w:numId w:val="33"/>
        </w:numPr>
        <w:tabs>
          <w:tab w:val="left" w:pos="1134"/>
          <w:tab w:val="left" w:pos="1276"/>
        </w:tabs>
        <w:spacing w:line="240" w:lineRule="auto"/>
        <w:ind w:left="851" w:firstLine="567"/>
        <w:rPr>
          <w:color w:val="000000" w:themeColor="text1"/>
        </w:rPr>
      </w:pPr>
      <w:r w:rsidRPr="001609D1">
        <w:rPr>
          <w:color w:val="000000" w:themeColor="text1"/>
        </w:rPr>
        <w:t xml:space="preserve">По этническому составу территория Татарского сельсовета является </w:t>
      </w:r>
      <w:proofErr w:type="spellStart"/>
      <w:r w:rsidR="001609D1" w:rsidRPr="001609D1">
        <w:rPr>
          <w:color w:val="000000" w:themeColor="text1"/>
        </w:rPr>
        <w:t>моноэтничной</w:t>
      </w:r>
      <w:proofErr w:type="spellEnd"/>
      <w:r w:rsidR="001609D1" w:rsidRPr="001609D1">
        <w:rPr>
          <w:color w:val="000000" w:themeColor="text1"/>
        </w:rPr>
        <w:t>. Преобладают представители русского этноса (90 %). Также проживают армяне, цыгане, даргинцы, украинцы, чеченцы и др.</w:t>
      </w:r>
    </w:p>
    <w:p w:rsidR="00856688" w:rsidRPr="001609D1" w:rsidRDefault="005F191D" w:rsidP="00856688">
      <w:pPr>
        <w:pStyle w:val="a8"/>
        <w:numPr>
          <w:ilvl w:val="0"/>
          <w:numId w:val="33"/>
        </w:numPr>
        <w:tabs>
          <w:tab w:val="left" w:pos="1134"/>
          <w:tab w:val="left" w:pos="1276"/>
        </w:tabs>
        <w:spacing w:line="240" w:lineRule="auto"/>
        <w:ind w:left="851" w:firstLine="567"/>
        <w:rPr>
          <w:color w:val="000000" w:themeColor="text1"/>
        </w:rPr>
      </w:pPr>
      <w:r w:rsidRPr="001609D1">
        <w:rPr>
          <w:color w:val="000000" w:themeColor="text1"/>
        </w:rPr>
        <w:t>Хар</w:t>
      </w:r>
      <w:r w:rsidR="00856688" w:rsidRPr="001609D1">
        <w:rPr>
          <w:color w:val="000000" w:themeColor="text1"/>
        </w:rPr>
        <w:t xml:space="preserve">актер демографического прогноза характеризуется увеличением населения. Численность населения планируемого муниципального образования к расчетному сроку Генерального плана составит </w:t>
      </w:r>
      <w:r w:rsidR="00E05F3F">
        <w:rPr>
          <w:color w:val="000000" w:themeColor="text1"/>
        </w:rPr>
        <w:t>8986</w:t>
      </w:r>
      <w:r w:rsidR="00856688" w:rsidRPr="001609D1">
        <w:rPr>
          <w:color w:val="000000" w:themeColor="text1"/>
        </w:rPr>
        <w:t xml:space="preserve"> человек.</w:t>
      </w:r>
    </w:p>
    <w:p w:rsidR="00D37504" w:rsidRPr="00856688" w:rsidRDefault="00D37504" w:rsidP="00856688">
      <w:pPr>
        <w:tabs>
          <w:tab w:val="left" w:pos="1134"/>
          <w:tab w:val="left" w:pos="1276"/>
        </w:tabs>
        <w:spacing w:line="240" w:lineRule="auto"/>
        <w:ind w:left="851" w:firstLine="0"/>
        <w:rPr>
          <w:color w:val="00B050"/>
        </w:rPr>
      </w:pPr>
    </w:p>
    <w:p w:rsidR="00EE47D8" w:rsidRPr="00106603" w:rsidRDefault="00EE47D8" w:rsidP="00EE47D8">
      <w:pPr>
        <w:spacing w:after="200" w:line="276" w:lineRule="auto"/>
        <w:ind w:firstLine="0"/>
        <w:jc w:val="left"/>
      </w:pPr>
      <w:r w:rsidRPr="00106603">
        <w:br w:type="page"/>
      </w:r>
    </w:p>
    <w:p w:rsidR="000C309D" w:rsidRPr="000C309D" w:rsidRDefault="000C309D" w:rsidP="000C309D">
      <w:pPr>
        <w:spacing w:line="240" w:lineRule="auto"/>
        <w:ind w:firstLine="0"/>
        <w:jc w:val="right"/>
        <w:rPr>
          <w:b/>
          <w:sz w:val="26"/>
          <w:szCs w:val="26"/>
        </w:rPr>
      </w:pPr>
      <w:r w:rsidRPr="000C309D">
        <w:rPr>
          <w:b/>
          <w:sz w:val="26"/>
          <w:szCs w:val="26"/>
        </w:rPr>
        <w:lastRenderedPageBreak/>
        <w:t>РАЗДЕЛ 6. СОЦИАЛЬНАЯ ИНФРАСТРУК</w:t>
      </w:r>
      <w:r w:rsidR="004A3D8E">
        <w:rPr>
          <w:b/>
          <w:sz w:val="26"/>
          <w:szCs w:val="26"/>
        </w:rPr>
        <w:t>ТУРА.</w:t>
      </w:r>
    </w:p>
    <w:p w:rsidR="000C309D" w:rsidRPr="000C309D" w:rsidRDefault="000C309D" w:rsidP="000C309D">
      <w:pPr>
        <w:spacing w:line="240" w:lineRule="auto"/>
        <w:ind w:firstLine="0"/>
        <w:jc w:val="right"/>
        <w:rPr>
          <w:lang w:eastAsia="x-none"/>
        </w:rPr>
      </w:pPr>
      <w:r w:rsidRPr="000C309D">
        <w:rPr>
          <w:b/>
          <w:sz w:val="26"/>
          <w:szCs w:val="26"/>
        </w:rPr>
        <w:t xml:space="preserve">БЫТОВОЕ </w:t>
      </w:r>
      <w:r w:rsidR="004A3D8E">
        <w:rPr>
          <w:b/>
          <w:sz w:val="26"/>
          <w:szCs w:val="26"/>
        </w:rPr>
        <w:t xml:space="preserve">И КОММУНАЛЬНОЕ </w:t>
      </w:r>
      <w:r w:rsidRPr="000C309D">
        <w:rPr>
          <w:b/>
          <w:sz w:val="26"/>
          <w:szCs w:val="26"/>
        </w:rPr>
        <w:t>ОБСЛУЖИВАНИЕ НАСЕЛЕНИЯ</w:t>
      </w:r>
    </w:p>
    <w:p w:rsidR="000C309D" w:rsidRPr="000C309D" w:rsidRDefault="000C309D" w:rsidP="000C309D">
      <w:pPr>
        <w:spacing w:line="240" w:lineRule="auto"/>
        <w:ind w:left="851"/>
        <w:rPr>
          <w:b/>
        </w:rPr>
      </w:pPr>
    </w:p>
    <w:p w:rsidR="000C309D" w:rsidRPr="000C309D" w:rsidRDefault="000C309D" w:rsidP="000C309D">
      <w:pPr>
        <w:spacing w:line="240" w:lineRule="auto"/>
        <w:ind w:left="851"/>
      </w:pPr>
      <w:r w:rsidRPr="000C309D">
        <w:rPr>
          <w:b/>
        </w:rPr>
        <w:t>Под социальной инфраструктурой</w:t>
      </w:r>
      <w:r w:rsidRPr="000C309D">
        <w:t xml:space="preserve"> понимается система объектов, обеспечивающих полноценное функционирование систем социальной сферы — объектов культурно-бытового обслуживания населения (образование, здравоохранение, культурное обслуживание, бытовое обслуживание, физическая культура и спорт). Уровень развития социальной сферы в сильной степени определяется общим состоянием экономики отдельных территориальных образований, инвестиционной и социальной политикой государственных структур и другими факторами.</w:t>
      </w:r>
    </w:p>
    <w:p w:rsidR="000C309D" w:rsidRPr="00EF3C04" w:rsidRDefault="000C309D" w:rsidP="000C309D">
      <w:pPr>
        <w:spacing w:line="240" w:lineRule="auto"/>
        <w:ind w:left="851"/>
      </w:pPr>
      <w:r w:rsidRPr="00EF3C04">
        <w:t>В числе последних важная роль принадлежит особенностям экономико-географического положения муниципального образования. Татарский сельсовет</w:t>
      </w:r>
      <w:r w:rsidR="00351493" w:rsidRPr="00EF3C04">
        <w:t xml:space="preserve"> расположен</w:t>
      </w:r>
      <w:r w:rsidRPr="00EF3C04">
        <w:t xml:space="preserve"> в зоне получасо</w:t>
      </w:r>
      <w:r w:rsidR="00EF3C04" w:rsidRPr="00EF3C04">
        <w:t xml:space="preserve">вой доступности от краевого и часовой доступности от районного </w:t>
      </w:r>
      <w:r w:rsidRPr="00EF3C04">
        <w:t xml:space="preserve">центров, многие виды социальных услуг которых используются жителями поселения. Это имеет прямое следствие на снижение нормативных планок в обеспечении населения </w:t>
      </w:r>
      <w:r w:rsidR="00351493" w:rsidRPr="00EF3C04">
        <w:t>Татарского сельсовета э</w:t>
      </w:r>
      <w:r w:rsidRPr="00EF3C04">
        <w:t>пизодическими и периодическими услугами.</w:t>
      </w:r>
    </w:p>
    <w:p w:rsidR="000C309D" w:rsidRPr="00EF3C04" w:rsidRDefault="000C309D" w:rsidP="000C309D">
      <w:pPr>
        <w:spacing w:line="240" w:lineRule="auto"/>
        <w:ind w:left="851"/>
      </w:pPr>
      <w:r w:rsidRPr="00EF3C04">
        <w:t>Расчет перспективного развития отраслей социальной сферы Татарского сельсовета производился на основе анализа современного их состояния с последующей экстраполяцией на среднесрочные и дальнесрочные периоды. При этом учитывались разработанные прогнозные показатели перспективной демографической ситуации, экономической подсистемы, тенденции мирового и отечественного развития социальной сферы. В основу расчетов перспективной потребности и обеспеченности Татарского сельсовета социальной инфраструктурой и услугами были положены:</w:t>
      </w:r>
    </w:p>
    <w:p w:rsidR="000C309D" w:rsidRPr="00EF3C04" w:rsidRDefault="000C309D" w:rsidP="000C309D">
      <w:pPr>
        <w:spacing w:line="240" w:lineRule="auto"/>
        <w:ind w:left="851"/>
      </w:pPr>
      <w:r w:rsidRPr="00EF3C04">
        <w:t>– СП 42.13330.2016 «СНиП 2.07.01-89* Градостроительство. Планировка и застройка городских и сельских поселений» (утверждены Приказом Министерства строительства и жилищно-коммунального хозяйства Российской Федерации от 30.12.2016 г. № 1034/</w:t>
      </w:r>
      <w:proofErr w:type="spellStart"/>
      <w:r w:rsidRPr="00EF3C04">
        <w:t>пр</w:t>
      </w:r>
      <w:proofErr w:type="spellEnd"/>
      <w:r w:rsidRPr="00EF3C04">
        <w:t>).</w:t>
      </w:r>
    </w:p>
    <w:p w:rsidR="000C309D" w:rsidRPr="0032584D" w:rsidRDefault="000C309D" w:rsidP="000C309D">
      <w:pPr>
        <w:spacing w:line="240" w:lineRule="auto"/>
        <w:ind w:left="851"/>
      </w:pPr>
      <w:r w:rsidRPr="00EF3C04">
        <w:t xml:space="preserve">– Распоряжение Правительства Российской Федерации от 03.07.1996 г. № 1063-р «О </w:t>
      </w:r>
      <w:r w:rsidRPr="0032584D">
        <w:t>социальных нормативах и нормах».</w:t>
      </w:r>
    </w:p>
    <w:p w:rsidR="000C309D" w:rsidRPr="0032584D" w:rsidRDefault="000C309D" w:rsidP="000C309D">
      <w:pPr>
        <w:spacing w:line="240" w:lineRule="auto"/>
        <w:ind w:left="851"/>
      </w:pPr>
      <w:r w:rsidRPr="0032584D">
        <w:t xml:space="preserve">– Региональные нормативы градостроительного проектирования </w:t>
      </w:r>
      <w:r w:rsidR="0032584D" w:rsidRPr="0032584D">
        <w:t>Ставропольского края</w:t>
      </w:r>
      <w:r w:rsidR="00EF3C04" w:rsidRPr="0032584D">
        <w:t xml:space="preserve"> (утверждены</w:t>
      </w:r>
      <w:r w:rsidRPr="0032584D">
        <w:t>).</w:t>
      </w:r>
    </w:p>
    <w:p w:rsidR="000C309D" w:rsidRPr="00EF3C04" w:rsidRDefault="000C309D" w:rsidP="000C309D">
      <w:pPr>
        <w:spacing w:line="240" w:lineRule="auto"/>
        <w:ind w:left="851"/>
      </w:pPr>
      <w:r w:rsidRPr="00EF3C04">
        <w:t>Генеральным планом Татарского сельсовета предусматривается формирование системы мероприятий, направленных на оптимальное размещение указанных объектов социальной инфраструктуры, с целью повышения обеспечения населения социальными услугами.</w:t>
      </w:r>
    </w:p>
    <w:p w:rsidR="000C309D" w:rsidRPr="000C309D" w:rsidRDefault="000C309D" w:rsidP="000C309D">
      <w:pPr>
        <w:spacing w:line="240" w:lineRule="auto"/>
        <w:ind w:left="851"/>
        <w:rPr>
          <w:highlight w:val="lightGray"/>
        </w:rPr>
      </w:pPr>
    </w:p>
    <w:p w:rsidR="000C309D" w:rsidRPr="0099704E" w:rsidRDefault="000C309D" w:rsidP="000C309D">
      <w:pPr>
        <w:spacing w:line="240" w:lineRule="auto"/>
        <w:ind w:left="1701" w:firstLine="0"/>
        <w:jc w:val="right"/>
        <w:rPr>
          <w:b/>
        </w:rPr>
      </w:pPr>
      <w:r w:rsidRPr="0099704E">
        <w:rPr>
          <w:b/>
          <w:sz w:val="26"/>
          <w:szCs w:val="26"/>
        </w:rPr>
        <w:t>6.1. Образование</w:t>
      </w:r>
    </w:p>
    <w:p w:rsidR="000C309D" w:rsidRPr="0099704E" w:rsidRDefault="000C309D" w:rsidP="000C309D">
      <w:pPr>
        <w:spacing w:line="240" w:lineRule="auto"/>
        <w:ind w:left="851"/>
      </w:pPr>
      <w:r w:rsidRPr="0099704E">
        <w:t>Образовательная сфера – один из важнейших факторов формирования нового качества экономики и общества. Вот почему важнейшим направлением территориальных преобразований является развитие образовательной сферы поселения. Основными её составляющими являются детские дошкольные учреждения, дневные и вечерние общеобразовательные школы, система профессионального начального, среднего и высшего образования, система дополнительного образования детей.</w:t>
      </w:r>
    </w:p>
    <w:p w:rsidR="000C309D" w:rsidRPr="0099704E" w:rsidRDefault="000C309D" w:rsidP="000C309D">
      <w:pPr>
        <w:spacing w:line="240" w:lineRule="auto"/>
        <w:ind w:left="851"/>
      </w:pPr>
      <w:r w:rsidRPr="0099704E">
        <w:t xml:space="preserve">На 01.01.2017 года систему образования Татарского сельсовета образуют </w:t>
      </w:r>
      <w:r w:rsidR="00B507EA">
        <w:t>7</w:t>
      </w:r>
      <w:r w:rsidR="0099704E" w:rsidRPr="0099704E">
        <w:t xml:space="preserve"> </w:t>
      </w:r>
      <w:r w:rsidR="00B507EA">
        <w:t>образовательных учреждений</w:t>
      </w:r>
      <w:r w:rsidRPr="0099704E">
        <w:t>:</w:t>
      </w:r>
    </w:p>
    <w:p w:rsidR="000C309D" w:rsidRDefault="000C309D" w:rsidP="000C309D">
      <w:pPr>
        <w:spacing w:line="240" w:lineRule="auto"/>
        <w:ind w:left="851"/>
      </w:pPr>
      <w:r w:rsidRPr="00D95DF4">
        <w:t>– Муниципальное казенное дошкольное образователь</w:t>
      </w:r>
      <w:r w:rsidR="00D95DF4" w:rsidRPr="00D95DF4">
        <w:t xml:space="preserve">ное учреждение «Детский сад № 21» (х. </w:t>
      </w:r>
      <w:proofErr w:type="spellStart"/>
      <w:r w:rsidR="00D95DF4" w:rsidRPr="00D95DF4">
        <w:t>Верхнеегорлыкский</w:t>
      </w:r>
      <w:proofErr w:type="spellEnd"/>
      <w:r w:rsidRPr="00D95DF4">
        <w:t xml:space="preserve">, ул. </w:t>
      </w:r>
      <w:r w:rsidR="00D95DF4" w:rsidRPr="00D95DF4">
        <w:t>Шолохова, 32</w:t>
      </w:r>
      <w:r w:rsidR="00D95DF4">
        <w:t>);</w:t>
      </w:r>
    </w:p>
    <w:p w:rsidR="00D95DF4" w:rsidRDefault="00D95DF4" w:rsidP="00D95DF4">
      <w:pPr>
        <w:spacing w:line="240" w:lineRule="auto"/>
        <w:ind w:left="851"/>
      </w:pPr>
      <w:r w:rsidRPr="00D95DF4">
        <w:t>– Муниципальное казенное дошкольное образователь</w:t>
      </w:r>
      <w:r w:rsidR="00BD3F91">
        <w:t>ное учреждение «Детский сад № 7» (с. Татарка, ул. Казачья, 26</w:t>
      </w:r>
      <w:r>
        <w:t>);</w:t>
      </w:r>
    </w:p>
    <w:p w:rsidR="00BD3F91" w:rsidRPr="00D95DF4" w:rsidRDefault="00BD3F91" w:rsidP="00BD3F91">
      <w:pPr>
        <w:spacing w:line="240" w:lineRule="auto"/>
        <w:ind w:left="851"/>
      </w:pPr>
      <w:r w:rsidRPr="00D95DF4">
        <w:t>– Муниципальное казенное дошкольное образователь</w:t>
      </w:r>
      <w:r>
        <w:t>ное учреждение «Детский сад № 23» (с. Татарка, ул. Гагарина, 7);</w:t>
      </w:r>
    </w:p>
    <w:p w:rsidR="00BD3F91" w:rsidRPr="00D95DF4" w:rsidRDefault="00BD3F91" w:rsidP="00BD3F91">
      <w:pPr>
        <w:spacing w:line="240" w:lineRule="auto"/>
        <w:ind w:left="851"/>
      </w:pPr>
      <w:r w:rsidRPr="00D95DF4">
        <w:t>– Муниципально</w:t>
      </w:r>
      <w:r w:rsidR="0099704E">
        <w:t>е казенное</w:t>
      </w:r>
      <w:r w:rsidRPr="00D95DF4">
        <w:t xml:space="preserve"> образователь</w:t>
      </w:r>
      <w:r w:rsidR="0099704E">
        <w:t>ное учреждение «Начальная школа - д</w:t>
      </w:r>
      <w:r>
        <w:t>етский сад № 22» (х. Садовый, ул. Островского, 7);</w:t>
      </w:r>
    </w:p>
    <w:p w:rsidR="00D95DF4" w:rsidRDefault="00D95DF4" w:rsidP="00D95DF4">
      <w:pPr>
        <w:spacing w:line="240" w:lineRule="auto"/>
        <w:ind w:left="851"/>
      </w:pPr>
      <w:r w:rsidRPr="00BD3F91">
        <w:lastRenderedPageBreak/>
        <w:t>– Муниципальное образовательное учреждение «Средня</w:t>
      </w:r>
      <w:r w:rsidR="00BD3F91">
        <w:t>я общеобразовательная школа № 11</w:t>
      </w:r>
      <w:r w:rsidRPr="00BD3F91">
        <w:t>» (с. Татарка</w:t>
      </w:r>
      <w:r w:rsidR="00BD3F91">
        <w:t>, ул. Ленина, 112</w:t>
      </w:r>
      <w:r w:rsidR="00345E96">
        <w:t>);</w:t>
      </w:r>
    </w:p>
    <w:p w:rsidR="00345E96" w:rsidRDefault="00345E96" w:rsidP="00345E96">
      <w:pPr>
        <w:spacing w:line="240" w:lineRule="auto"/>
        <w:ind w:left="851"/>
      </w:pPr>
      <w:r w:rsidRPr="00BD3F91">
        <w:t>– Муниципальное образовательное учреждение «Средня</w:t>
      </w:r>
      <w:r>
        <w:t>я общеобразовательная школа № 12</w:t>
      </w:r>
      <w:r w:rsidRPr="00BD3F91">
        <w:t>» (с. Татарка</w:t>
      </w:r>
      <w:r>
        <w:t>, ул.</w:t>
      </w:r>
      <w:r w:rsidR="0099704E">
        <w:t xml:space="preserve"> </w:t>
      </w:r>
      <w:r>
        <w:t>З. Космодемьянской, 16</w:t>
      </w:r>
      <w:r w:rsidR="00B507EA">
        <w:t>);</w:t>
      </w:r>
    </w:p>
    <w:p w:rsidR="00B507EA" w:rsidRPr="00BD3F91" w:rsidRDefault="00B507EA" w:rsidP="00345E96">
      <w:pPr>
        <w:spacing w:line="240" w:lineRule="auto"/>
        <w:ind w:left="851"/>
      </w:pPr>
      <w:r w:rsidRPr="00BD3F91">
        <w:t>– Муниципальное образовательное учреждение «Средня</w:t>
      </w:r>
      <w:r>
        <w:t>я общеобразовательная школа № 23</w:t>
      </w:r>
      <w:r w:rsidRPr="00BD3F91">
        <w:t>» (</w:t>
      </w:r>
      <w:r>
        <w:t xml:space="preserve">х. </w:t>
      </w:r>
      <w:proofErr w:type="spellStart"/>
      <w:r>
        <w:t>Верхнеегорлыкский</w:t>
      </w:r>
      <w:proofErr w:type="spellEnd"/>
      <w:r>
        <w:t>).</w:t>
      </w:r>
    </w:p>
    <w:p w:rsidR="000C309D" w:rsidRPr="00927271" w:rsidRDefault="000C309D" w:rsidP="000C309D">
      <w:pPr>
        <w:spacing w:line="240" w:lineRule="auto"/>
        <w:ind w:left="851"/>
      </w:pPr>
      <w:r w:rsidRPr="00AC328F">
        <w:t>Образовательные учреждения</w:t>
      </w:r>
      <w:r w:rsidR="00AC328F" w:rsidRPr="00AC328F">
        <w:t xml:space="preserve"> располагаются в центральных частях</w:t>
      </w:r>
      <w:r w:rsidRPr="00AC328F">
        <w:t xml:space="preserve"> </w:t>
      </w:r>
      <w:r w:rsidR="00AC328F" w:rsidRPr="00AC328F">
        <w:t xml:space="preserve">с. Татарка, х. </w:t>
      </w:r>
      <w:proofErr w:type="spellStart"/>
      <w:r w:rsidR="00AC328F" w:rsidRPr="00927271">
        <w:t>Верхнеегорлыкский</w:t>
      </w:r>
      <w:proofErr w:type="spellEnd"/>
      <w:r w:rsidR="00AC328F" w:rsidRPr="00927271">
        <w:t xml:space="preserve"> и х. Садовый.</w:t>
      </w:r>
    </w:p>
    <w:p w:rsidR="000C309D" w:rsidRPr="00927271" w:rsidRDefault="000C309D" w:rsidP="000C309D">
      <w:pPr>
        <w:spacing w:line="240" w:lineRule="auto"/>
        <w:ind w:left="851"/>
      </w:pPr>
      <w:r w:rsidRPr="00927271">
        <w:rPr>
          <w:b/>
        </w:rPr>
        <w:t>Дошкольное образование.</w:t>
      </w:r>
      <w:r w:rsidRPr="00927271">
        <w:t xml:space="preserve"> В </w:t>
      </w:r>
      <w:r w:rsidR="00351493" w:rsidRPr="00927271">
        <w:t>Татарском сельсовете</w:t>
      </w:r>
      <w:r w:rsidRPr="00927271">
        <w:t xml:space="preserve"> в 2017 году насчитывалось порядка </w:t>
      </w:r>
      <w:r w:rsidR="00927271" w:rsidRPr="00927271">
        <w:t>352</w:t>
      </w:r>
      <w:r w:rsidRPr="00927271">
        <w:t xml:space="preserve"> д</w:t>
      </w:r>
      <w:r w:rsidR="0002460E" w:rsidRPr="00927271">
        <w:t>етей в дошкольном возрасте (до 7</w:t>
      </w:r>
      <w:r w:rsidR="00927271" w:rsidRPr="00927271">
        <w:t xml:space="preserve"> лет) – 4,2</w:t>
      </w:r>
      <w:r w:rsidRPr="00927271">
        <w:t xml:space="preserve"> % от общей численности населения муниципального образования.</w:t>
      </w:r>
    </w:p>
    <w:p w:rsidR="000C309D" w:rsidRPr="000C309D" w:rsidRDefault="000C309D" w:rsidP="0032584D">
      <w:pPr>
        <w:spacing w:line="240" w:lineRule="auto"/>
        <w:ind w:left="851"/>
        <w:rPr>
          <w:highlight w:val="lightGray"/>
        </w:rPr>
      </w:pPr>
      <w:r w:rsidRPr="00927271">
        <w:t xml:space="preserve">На территории Татарского сельсовета расположено </w:t>
      </w:r>
      <w:r w:rsidR="00AC328F" w:rsidRPr="00927271">
        <w:t>четыре дошкольных образовательных учреждения, обеспечивающих</w:t>
      </w:r>
      <w:r w:rsidRPr="00927271">
        <w:t xml:space="preserve"> воспитание, обучение, присмотр и уход за детьми в возрасте до 7 лет</w:t>
      </w:r>
      <w:r w:rsidR="00AC328F" w:rsidRPr="00927271">
        <w:t>.</w:t>
      </w:r>
      <w:r w:rsidR="0032584D" w:rsidRPr="000C309D">
        <w:rPr>
          <w:highlight w:val="lightGray"/>
        </w:rPr>
        <w:t xml:space="preserve"> </w:t>
      </w:r>
    </w:p>
    <w:p w:rsidR="000C309D" w:rsidRPr="00927271" w:rsidRDefault="00927271" w:rsidP="00927271">
      <w:pPr>
        <w:spacing w:line="240" w:lineRule="auto"/>
        <w:ind w:left="851"/>
      </w:pPr>
      <w:r w:rsidRPr="00927271">
        <w:t xml:space="preserve">Детские сады расположены в центральных </w:t>
      </w:r>
      <w:r w:rsidR="005461D6">
        <w:t xml:space="preserve">и южных </w:t>
      </w:r>
      <w:r w:rsidRPr="00927271">
        <w:t>частях</w:t>
      </w:r>
      <w:r w:rsidR="000C309D" w:rsidRPr="00927271">
        <w:t xml:space="preserve"> </w:t>
      </w:r>
      <w:r w:rsidRPr="00927271">
        <w:t xml:space="preserve">с. Татарка, х. </w:t>
      </w:r>
      <w:proofErr w:type="spellStart"/>
      <w:r w:rsidRPr="00927271">
        <w:t>Верхнеегорлыкский</w:t>
      </w:r>
      <w:proofErr w:type="spellEnd"/>
      <w:r w:rsidRPr="00927271">
        <w:t xml:space="preserve"> и х. Садовый. </w:t>
      </w:r>
      <w:r w:rsidR="000C309D" w:rsidRPr="00927271">
        <w:t xml:space="preserve">Нормативный радиус пешеходной доступности дошкольных учреждений составляет 500 метров охватывающей только центральную часть села. Южная и северная части </w:t>
      </w:r>
      <w:r w:rsidRPr="00927271">
        <w:t>населенных пунктов</w:t>
      </w:r>
      <w:r w:rsidR="000C309D" w:rsidRPr="00927271">
        <w:t xml:space="preserve"> при этом находится за пределами </w:t>
      </w:r>
      <w:r w:rsidR="005461D6">
        <w:t>нормативной доступности детских дошкольных учреждений</w:t>
      </w:r>
      <w:r w:rsidR="000C309D" w:rsidRPr="00927271">
        <w:t>.</w:t>
      </w:r>
    </w:p>
    <w:p w:rsidR="000C309D" w:rsidRPr="000C309D" w:rsidRDefault="000C309D" w:rsidP="000C309D">
      <w:pPr>
        <w:spacing w:line="240" w:lineRule="auto"/>
        <w:ind w:left="851"/>
        <w:rPr>
          <w:highlight w:val="lightGray"/>
        </w:rPr>
      </w:pPr>
    </w:p>
    <w:p w:rsidR="000C309D" w:rsidRPr="000C309D" w:rsidRDefault="005461D6" w:rsidP="005461D6">
      <w:pPr>
        <w:spacing w:line="240" w:lineRule="auto"/>
        <w:ind w:firstLine="0"/>
        <w:jc w:val="center"/>
        <w:rPr>
          <w:highlight w:val="lightGray"/>
        </w:rPr>
      </w:pPr>
      <w:r w:rsidRPr="005461D6">
        <w:rPr>
          <w:noProof/>
        </w:rPr>
        <w:drawing>
          <wp:inline distT="0" distB="0" distL="0" distR="0">
            <wp:extent cx="5721468" cy="3340100"/>
            <wp:effectExtent l="0" t="0" r="0" b="0"/>
            <wp:docPr id="46" name="Рисунок 46" descr="D:\Рабочий стол\Бусыгина\s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Рабочий стол\Бусыгина\sss.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24132" cy="3341655"/>
                    </a:xfrm>
                    <a:prstGeom prst="rect">
                      <a:avLst/>
                    </a:prstGeom>
                    <a:noFill/>
                    <a:ln>
                      <a:noFill/>
                    </a:ln>
                  </pic:spPr>
                </pic:pic>
              </a:graphicData>
            </a:graphic>
          </wp:inline>
        </w:drawing>
      </w:r>
    </w:p>
    <w:p w:rsidR="005461D6" w:rsidRDefault="00AD549C" w:rsidP="000C309D">
      <w:pPr>
        <w:spacing w:line="240" w:lineRule="auto"/>
        <w:ind w:firstLine="0"/>
        <w:jc w:val="center"/>
        <w:rPr>
          <w:b/>
        </w:rPr>
      </w:pPr>
      <w:r>
        <w:rPr>
          <w:b/>
        </w:rPr>
        <w:t>Рисунок 6.1.</w:t>
      </w:r>
      <w:r w:rsidRPr="00F90B8F">
        <w:rPr>
          <w:b/>
        </w:rPr>
        <w:t>1</w:t>
      </w:r>
      <w:r w:rsidR="000C309D" w:rsidRPr="005461D6">
        <w:rPr>
          <w:b/>
        </w:rPr>
        <w:t>. Радиус</w:t>
      </w:r>
      <w:r w:rsidR="005461D6" w:rsidRPr="005461D6">
        <w:rPr>
          <w:b/>
        </w:rPr>
        <w:t xml:space="preserve"> пешеходной доступности детских </w:t>
      </w:r>
    </w:p>
    <w:p w:rsidR="000C309D" w:rsidRPr="005461D6" w:rsidRDefault="005461D6" w:rsidP="005461D6">
      <w:pPr>
        <w:spacing w:line="240" w:lineRule="auto"/>
        <w:ind w:firstLine="0"/>
        <w:jc w:val="center"/>
        <w:rPr>
          <w:b/>
        </w:rPr>
      </w:pPr>
      <w:r w:rsidRPr="005461D6">
        <w:rPr>
          <w:b/>
        </w:rPr>
        <w:t>дошкольных учреждений</w:t>
      </w:r>
      <w:r>
        <w:rPr>
          <w:b/>
        </w:rPr>
        <w:t xml:space="preserve"> </w:t>
      </w:r>
      <w:r w:rsidRPr="005461D6">
        <w:rPr>
          <w:b/>
        </w:rPr>
        <w:t>села Татарка</w:t>
      </w:r>
    </w:p>
    <w:p w:rsidR="000C309D" w:rsidRDefault="000C309D" w:rsidP="000C309D">
      <w:pPr>
        <w:spacing w:line="240" w:lineRule="auto"/>
        <w:ind w:left="851"/>
        <w:rPr>
          <w:highlight w:val="lightGray"/>
        </w:rPr>
      </w:pPr>
    </w:p>
    <w:p w:rsidR="005461D6" w:rsidRDefault="005461D6" w:rsidP="005461D6">
      <w:pPr>
        <w:spacing w:line="240" w:lineRule="auto"/>
        <w:ind w:firstLine="0"/>
        <w:jc w:val="center"/>
        <w:rPr>
          <w:highlight w:val="lightGray"/>
        </w:rPr>
      </w:pPr>
      <w:r w:rsidRPr="005461D6">
        <w:rPr>
          <w:noProof/>
        </w:rPr>
        <w:lastRenderedPageBreak/>
        <w:drawing>
          <wp:inline distT="0" distB="0" distL="0" distR="0">
            <wp:extent cx="4705350" cy="3903302"/>
            <wp:effectExtent l="0" t="0" r="0" b="2540"/>
            <wp:docPr id="47" name="Рисунок 47" descr="D:\Рабочий стол\Бусыгина\xxxx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Рабочий стол\Бусыгина\xxxxx.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09537" cy="3906776"/>
                    </a:xfrm>
                    <a:prstGeom prst="rect">
                      <a:avLst/>
                    </a:prstGeom>
                    <a:noFill/>
                    <a:ln>
                      <a:noFill/>
                    </a:ln>
                  </pic:spPr>
                </pic:pic>
              </a:graphicData>
            </a:graphic>
          </wp:inline>
        </w:drawing>
      </w:r>
    </w:p>
    <w:p w:rsidR="00AD549C" w:rsidRDefault="00AD549C" w:rsidP="00AD549C">
      <w:pPr>
        <w:spacing w:line="240" w:lineRule="auto"/>
        <w:ind w:firstLine="0"/>
        <w:jc w:val="center"/>
        <w:rPr>
          <w:b/>
        </w:rPr>
      </w:pPr>
      <w:r w:rsidRPr="005461D6">
        <w:rPr>
          <w:b/>
        </w:rPr>
        <w:t>Рисунок 6.1.2. Радиус</w:t>
      </w:r>
      <w:r>
        <w:rPr>
          <w:b/>
        </w:rPr>
        <w:t xml:space="preserve"> пешеходной доступности детского</w:t>
      </w:r>
      <w:r w:rsidRPr="005461D6">
        <w:rPr>
          <w:b/>
        </w:rPr>
        <w:t xml:space="preserve"> </w:t>
      </w:r>
    </w:p>
    <w:p w:rsidR="00AD549C" w:rsidRPr="00AD549C" w:rsidRDefault="00AD549C" w:rsidP="00AD549C">
      <w:pPr>
        <w:spacing w:line="240" w:lineRule="auto"/>
        <w:ind w:firstLine="0"/>
        <w:jc w:val="center"/>
        <w:rPr>
          <w:b/>
        </w:rPr>
      </w:pPr>
      <w:r>
        <w:rPr>
          <w:b/>
        </w:rPr>
        <w:t xml:space="preserve">дошкольного учреждения хутора </w:t>
      </w:r>
      <w:proofErr w:type="spellStart"/>
      <w:r>
        <w:rPr>
          <w:b/>
        </w:rPr>
        <w:t>Верхнеегорлыкский</w:t>
      </w:r>
      <w:proofErr w:type="spellEnd"/>
    </w:p>
    <w:p w:rsidR="00AD549C" w:rsidRDefault="00AD549C" w:rsidP="005461D6">
      <w:pPr>
        <w:spacing w:line="240" w:lineRule="auto"/>
        <w:ind w:firstLine="0"/>
        <w:jc w:val="center"/>
        <w:rPr>
          <w:highlight w:val="lightGray"/>
        </w:rPr>
      </w:pPr>
    </w:p>
    <w:p w:rsidR="00AD549C" w:rsidRDefault="00AD549C" w:rsidP="005461D6">
      <w:pPr>
        <w:spacing w:line="240" w:lineRule="auto"/>
        <w:ind w:firstLine="0"/>
        <w:jc w:val="center"/>
        <w:rPr>
          <w:highlight w:val="lightGray"/>
        </w:rPr>
      </w:pPr>
      <w:r w:rsidRPr="00AD549C">
        <w:rPr>
          <w:noProof/>
        </w:rPr>
        <w:drawing>
          <wp:inline distT="0" distB="0" distL="0" distR="0">
            <wp:extent cx="4635198" cy="4062480"/>
            <wp:effectExtent l="0" t="0" r="0" b="0"/>
            <wp:docPr id="49" name="Рисунок 49" descr="D:\Рабочий стол\Бусыгина\sssssgg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Рабочий стол\Бусыгина\sssssggg.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52840" cy="4077942"/>
                    </a:xfrm>
                    <a:prstGeom prst="rect">
                      <a:avLst/>
                    </a:prstGeom>
                    <a:noFill/>
                    <a:ln>
                      <a:noFill/>
                    </a:ln>
                  </pic:spPr>
                </pic:pic>
              </a:graphicData>
            </a:graphic>
          </wp:inline>
        </w:drawing>
      </w:r>
    </w:p>
    <w:p w:rsidR="00AD549C" w:rsidRDefault="00AD549C" w:rsidP="00AD549C">
      <w:pPr>
        <w:spacing w:line="240" w:lineRule="auto"/>
        <w:ind w:firstLine="0"/>
        <w:jc w:val="center"/>
        <w:rPr>
          <w:b/>
        </w:rPr>
      </w:pPr>
      <w:r>
        <w:rPr>
          <w:b/>
        </w:rPr>
        <w:t>Рисунок 6.1.3</w:t>
      </w:r>
      <w:r w:rsidRPr="005461D6">
        <w:rPr>
          <w:b/>
        </w:rPr>
        <w:t>. Радиус</w:t>
      </w:r>
      <w:r>
        <w:rPr>
          <w:b/>
        </w:rPr>
        <w:t xml:space="preserve"> пешеходной доступности детского</w:t>
      </w:r>
      <w:r w:rsidRPr="005461D6">
        <w:rPr>
          <w:b/>
        </w:rPr>
        <w:t xml:space="preserve"> </w:t>
      </w:r>
    </w:p>
    <w:p w:rsidR="00AD549C" w:rsidRPr="00AD549C" w:rsidRDefault="00AD549C" w:rsidP="00AD549C">
      <w:pPr>
        <w:spacing w:line="240" w:lineRule="auto"/>
        <w:ind w:firstLine="0"/>
        <w:jc w:val="center"/>
        <w:rPr>
          <w:b/>
        </w:rPr>
      </w:pPr>
      <w:r>
        <w:rPr>
          <w:b/>
        </w:rPr>
        <w:t>дошкольного</w:t>
      </w:r>
      <w:r w:rsidRPr="005461D6">
        <w:rPr>
          <w:b/>
        </w:rPr>
        <w:t xml:space="preserve"> учреждений</w:t>
      </w:r>
      <w:r>
        <w:rPr>
          <w:b/>
        </w:rPr>
        <w:t xml:space="preserve"> хутора Садовый</w:t>
      </w:r>
    </w:p>
    <w:p w:rsidR="00AD549C" w:rsidRPr="000C309D" w:rsidRDefault="00AD549C" w:rsidP="005461D6">
      <w:pPr>
        <w:spacing w:line="240" w:lineRule="auto"/>
        <w:ind w:firstLine="0"/>
        <w:jc w:val="center"/>
        <w:rPr>
          <w:highlight w:val="lightGray"/>
        </w:rPr>
      </w:pPr>
    </w:p>
    <w:p w:rsidR="000C309D" w:rsidRPr="00770F74" w:rsidRDefault="009903F3" w:rsidP="000C309D">
      <w:pPr>
        <w:spacing w:line="240" w:lineRule="auto"/>
        <w:ind w:left="851"/>
      </w:pPr>
      <w:r w:rsidRPr="00770F74">
        <w:lastRenderedPageBreak/>
        <w:t xml:space="preserve">Фактическая наполняемость дошкольных учреждений превышает проектную мощность. </w:t>
      </w:r>
      <w:r w:rsidR="000C309D" w:rsidRPr="00770F74">
        <w:t xml:space="preserve">Фактически </w:t>
      </w:r>
      <w:r w:rsidRPr="00770F74">
        <w:t>детские дошкольные учреждения перегружены</w:t>
      </w:r>
      <w:r w:rsidR="000C309D" w:rsidRPr="00770F74">
        <w:t xml:space="preserve"> на </w:t>
      </w:r>
      <w:r w:rsidRPr="00770F74">
        <w:t>15-20 %.</w:t>
      </w:r>
      <w:r w:rsidR="000C309D" w:rsidRPr="00770F74">
        <w:t xml:space="preserve"> Обеспеченность детей местами в дошкольных учреждениях является важным показателем развития сети дошкольного образования, характеризующим ее емкость, которая в настоящее время не имеет резерва.</w:t>
      </w:r>
    </w:p>
    <w:p w:rsidR="000C309D" w:rsidRPr="009903F3" w:rsidRDefault="000C309D" w:rsidP="000C309D">
      <w:pPr>
        <w:spacing w:line="240" w:lineRule="auto"/>
        <w:ind w:left="851"/>
      </w:pPr>
      <w:r w:rsidRPr="00770F74">
        <w:t xml:space="preserve">Также наиболее наглядным показателем развития дошкольного образования является охват детей дошкольным образованием. В </w:t>
      </w:r>
      <w:r w:rsidR="00EF3C04" w:rsidRPr="00770F74">
        <w:t>Татарском</w:t>
      </w:r>
      <w:r w:rsidRPr="00770F74">
        <w:t xml:space="preserve"> </w:t>
      </w:r>
      <w:r w:rsidR="0081762C" w:rsidRPr="00770F74">
        <w:t>сельсовете</w:t>
      </w:r>
      <w:r w:rsidRPr="00770F74">
        <w:t xml:space="preserve"> численность детей, охваченных дошко</w:t>
      </w:r>
      <w:r w:rsidR="00770F74" w:rsidRPr="00770F74">
        <w:t xml:space="preserve">льным образованием составляет </w:t>
      </w:r>
      <w:r w:rsidR="00770F74">
        <w:t>81</w:t>
      </w:r>
      <w:r w:rsidRPr="00770F74">
        <w:t xml:space="preserve"> % от общей численности детей дошкольного возраста. В соответствии</w:t>
      </w:r>
      <w:r w:rsidRPr="009903F3">
        <w:t xml:space="preserve"> с положениями СП 42.13330.2016 расчетный уровень обеспеченности детей дошкольными учреждениями составляет 85 %, в том числе 70 % общего типа, специализированного – 3 %, оздоровительного – 12 %. Таким образом, в </w:t>
      </w:r>
      <w:r w:rsidR="00EF3C04" w:rsidRPr="009903F3">
        <w:t xml:space="preserve">Татарском </w:t>
      </w:r>
      <w:r w:rsidR="0081762C" w:rsidRPr="009903F3">
        <w:t xml:space="preserve">сельсовете </w:t>
      </w:r>
      <w:r w:rsidRPr="009903F3">
        <w:t xml:space="preserve">неохваченными в соответствии с нормативом остаются порядка </w:t>
      </w:r>
      <w:r w:rsidR="00770F74">
        <w:t>53</w:t>
      </w:r>
      <w:r w:rsidRPr="009903F3">
        <w:t xml:space="preserve"> детей.</w:t>
      </w:r>
    </w:p>
    <w:p w:rsidR="000C309D" w:rsidRPr="009903F3" w:rsidRDefault="000C309D" w:rsidP="000C309D">
      <w:pPr>
        <w:spacing w:line="240" w:lineRule="auto"/>
        <w:ind w:left="851"/>
      </w:pPr>
    </w:p>
    <w:p w:rsidR="000C309D" w:rsidRPr="00E4633D" w:rsidRDefault="000C309D" w:rsidP="000C309D">
      <w:pPr>
        <w:spacing w:line="240" w:lineRule="auto"/>
        <w:ind w:left="851"/>
        <w:jc w:val="right"/>
        <w:rPr>
          <w:b/>
        </w:rPr>
      </w:pPr>
      <w:r w:rsidRPr="00E4633D">
        <w:rPr>
          <w:b/>
        </w:rPr>
        <w:t>Таблица 6.1.1</w:t>
      </w:r>
    </w:p>
    <w:p w:rsidR="000C309D" w:rsidRPr="00E4633D" w:rsidRDefault="000C309D" w:rsidP="000C309D">
      <w:pPr>
        <w:spacing w:line="240" w:lineRule="auto"/>
        <w:ind w:firstLine="0"/>
        <w:jc w:val="center"/>
        <w:rPr>
          <w:b/>
        </w:rPr>
      </w:pPr>
      <w:r w:rsidRPr="00E4633D">
        <w:rPr>
          <w:b/>
        </w:rPr>
        <w:t>Прогнозные показатели развития системы дошкольного образования</w:t>
      </w:r>
    </w:p>
    <w:p w:rsidR="000C309D" w:rsidRPr="00E4633D" w:rsidRDefault="000C309D" w:rsidP="000C309D">
      <w:pPr>
        <w:spacing w:line="240" w:lineRule="auto"/>
        <w:ind w:firstLine="0"/>
        <w:jc w:val="center"/>
        <w:rPr>
          <w:b/>
        </w:rPr>
      </w:pPr>
      <w:r w:rsidRPr="00E4633D">
        <w:rPr>
          <w:b/>
        </w:rPr>
        <w:t>Татарского сельсовета</w:t>
      </w:r>
    </w:p>
    <w:tbl>
      <w:tblPr>
        <w:tblStyle w:val="a3"/>
        <w:tblW w:w="0" w:type="auto"/>
        <w:tblLook w:val="04A0" w:firstRow="1" w:lastRow="0" w:firstColumn="1" w:lastColumn="0" w:noHBand="0" w:noVBand="1"/>
      </w:tblPr>
      <w:tblGrid>
        <w:gridCol w:w="460"/>
        <w:gridCol w:w="3646"/>
        <w:gridCol w:w="2693"/>
        <w:gridCol w:w="848"/>
        <w:gridCol w:w="848"/>
        <w:gridCol w:w="849"/>
      </w:tblGrid>
      <w:tr w:rsidR="000C309D" w:rsidRPr="00E4633D" w:rsidTr="000C309D">
        <w:tc>
          <w:tcPr>
            <w:tcW w:w="460" w:type="dxa"/>
            <w:vAlign w:val="center"/>
          </w:tcPr>
          <w:p w:rsidR="000C309D" w:rsidRPr="00E4633D" w:rsidRDefault="000C309D" w:rsidP="000C309D">
            <w:pPr>
              <w:spacing w:line="240" w:lineRule="auto"/>
              <w:ind w:firstLine="0"/>
              <w:jc w:val="center"/>
              <w:rPr>
                <w:b/>
                <w:sz w:val="20"/>
                <w:szCs w:val="20"/>
              </w:rPr>
            </w:pPr>
            <w:r w:rsidRPr="00E4633D">
              <w:rPr>
                <w:b/>
                <w:sz w:val="20"/>
                <w:szCs w:val="20"/>
              </w:rPr>
              <w:t>№ п/п</w:t>
            </w:r>
          </w:p>
        </w:tc>
        <w:tc>
          <w:tcPr>
            <w:tcW w:w="3646" w:type="dxa"/>
            <w:vAlign w:val="center"/>
          </w:tcPr>
          <w:p w:rsidR="000C309D" w:rsidRPr="00E4633D" w:rsidRDefault="000C309D" w:rsidP="000C309D">
            <w:pPr>
              <w:spacing w:line="240" w:lineRule="auto"/>
              <w:ind w:firstLine="0"/>
              <w:jc w:val="center"/>
              <w:rPr>
                <w:b/>
                <w:sz w:val="20"/>
                <w:szCs w:val="20"/>
              </w:rPr>
            </w:pPr>
            <w:r w:rsidRPr="00E4633D">
              <w:rPr>
                <w:b/>
                <w:sz w:val="20"/>
                <w:szCs w:val="20"/>
              </w:rPr>
              <w:t>Наименование норматива</w:t>
            </w:r>
          </w:p>
        </w:tc>
        <w:tc>
          <w:tcPr>
            <w:tcW w:w="2693" w:type="dxa"/>
            <w:vAlign w:val="center"/>
          </w:tcPr>
          <w:p w:rsidR="000C309D" w:rsidRPr="00E4633D" w:rsidRDefault="000C309D" w:rsidP="000C309D">
            <w:pPr>
              <w:spacing w:line="240" w:lineRule="auto"/>
              <w:ind w:firstLine="0"/>
              <w:jc w:val="center"/>
              <w:rPr>
                <w:b/>
                <w:sz w:val="20"/>
                <w:szCs w:val="20"/>
              </w:rPr>
            </w:pPr>
            <w:r w:rsidRPr="00E4633D">
              <w:rPr>
                <w:b/>
                <w:sz w:val="20"/>
                <w:szCs w:val="20"/>
              </w:rPr>
              <w:t>Единица измерения</w:t>
            </w:r>
          </w:p>
        </w:tc>
        <w:tc>
          <w:tcPr>
            <w:tcW w:w="848" w:type="dxa"/>
            <w:vAlign w:val="center"/>
          </w:tcPr>
          <w:p w:rsidR="000C309D" w:rsidRPr="00E4633D" w:rsidRDefault="000C309D" w:rsidP="000C309D">
            <w:pPr>
              <w:spacing w:line="240" w:lineRule="auto"/>
              <w:ind w:firstLine="0"/>
              <w:jc w:val="center"/>
              <w:rPr>
                <w:b/>
                <w:sz w:val="20"/>
                <w:szCs w:val="20"/>
              </w:rPr>
            </w:pPr>
            <w:r w:rsidRPr="00E4633D">
              <w:rPr>
                <w:b/>
                <w:sz w:val="20"/>
                <w:szCs w:val="20"/>
              </w:rPr>
              <w:t>2017</w:t>
            </w:r>
          </w:p>
        </w:tc>
        <w:tc>
          <w:tcPr>
            <w:tcW w:w="848" w:type="dxa"/>
            <w:vAlign w:val="center"/>
          </w:tcPr>
          <w:p w:rsidR="000C309D" w:rsidRPr="00E4633D" w:rsidRDefault="000C309D" w:rsidP="000C309D">
            <w:pPr>
              <w:spacing w:line="240" w:lineRule="auto"/>
              <w:ind w:firstLine="0"/>
              <w:jc w:val="center"/>
              <w:rPr>
                <w:b/>
                <w:sz w:val="20"/>
                <w:szCs w:val="20"/>
              </w:rPr>
            </w:pPr>
            <w:r w:rsidRPr="00E4633D">
              <w:rPr>
                <w:b/>
                <w:sz w:val="20"/>
                <w:szCs w:val="20"/>
              </w:rPr>
              <w:t>2022</w:t>
            </w:r>
          </w:p>
        </w:tc>
        <w:tc>
          <w:tcPr>
            <w:tcW w:w="849" w:type="dxa"/>
            <w:vAlign w:val="center"/>
          </w:tcPr>
          <w:p w:rsidR="000C309D" w:rsidRPr="00E4633D" w:rsidRDefault="000C309D" w:rsidP="000C309D">
            <w:pPr>
              <w:spacing w:line="240" w:lineRule="auto"/>
              <w:ind w:firstLine="0"/>
              <w:jc w:val="center"/>
              <w:rPr>
                <w:b/>
                <w:sz w:val="20"/>
                <w:szCs w:val="20"/>
              </w:rPr>
            </w:pPr>
            <w:r w:rsidRPr="00E4633D">
              <w:rPr>
                <w:b/>
                <w:sz w:val="20"/>
                <w:szCs w:val="20"/>
              </w:rPr>
              <w:t>2037</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1</w:t>
            </w:r>
          </w:p>
        </w:tc>
        <w:tc>
          <w:tcPr>
            <w:tcW w:w="3646" w:type="dxa"/>
          </w:tcPr>
          <w:p w:rsidR="000C309D" w:rsidRPr="00E4633D" w:rsidRDefault="000C309D" w:rsidP="000C309D">
            <w:pPr>
              <w:spacing w:line="240" w:lineRule="auto"/>
              <w:ind w:firstLine="0"/>
              <w:rPr>
                <w:sz w:val="20"/>
                <w:szCs w:val="20"/>
              </w:rPr>
            </w:pPr>
            <w:r w:rsidRPr="00E4633D">
              <w:rPr>
                <w:sz w:val="20"/>
                <w:szCs w:val="20"/>
              </w:rPr>
              <w:t>Обеспеченность услугами дошкольных образовательных учреждений, в том числе:</w:t>
            </w:r>
          </w:p>
        </w:tc>
        <w:tc>
          <w:tcPr>
            <w:tcW w:w="2693" w:type="dxa"/>
          </w:tcPr>
          <w:p w:rsidR="000C309D" w:rsidRPr="00E4633D" w:rsidRDefault="000C309D" w:rsidP="000C309D">
            <w:pPr>
              <w:spacing w:line="240" w:lineRule="auto"/>
              <w:ind w:firstLine="0"/>
              <w:jc w:val="center"/>
              <w:rPr>
                <w:sz w:val="20"/>
                <w:szCs w:val="20"/>
              </w:rPr>
            </w:pPr>
            <w:r w:rsidRPr="00E4633D">
              <w:rPr>
                <w:sz w:val="20"/>
                <w:szCs w:val="20"/>
              </w:rPr>
              <w:t>85 % детей дошкольного возраста</w:t>
            </w:r>
          </w:p>
        </w:tc>
        <w:tc>
          <w:tcPr>
            <w:tcW w:w="848" w:type="dxa"/>
            <w:vAlign w:val="center"/>
          </w:tcPr>
          <w:p w:rsidR="000C309D" w:rsidRPr="00E4633D" w:rsidRDefault="00E4633D" w:rsidP="000C309D">
            <w:pPr>
              <w:spacing w:line="240" w:lineRule="auto"/>
              <w:ind w:firstLine="0"/>
              <w:jc w:val="center"/>
              <w:rPr>
                <w:sz w:val="20"/>
                <w:szCs w:val="20"/>
              </w:rPr>
            </w:pPr>
            <w:r>
              <w:rPr>
                <w:sz w:val="20"/>
                <w:szCs w:val="20"/>
              </w:rPr>
              <w:t>299</w:t>
            </w:r>
          </w:p>
        </w:tc>
        <w:tc>
          <w:tcPr>
            <w:tcW w:w="848" w:type="dxa"/>
            <w:vAlign w:val="center"/>
          </w:tcPr>
          <w:p w:rsidR="000C309D" w:rsidRPr="00E4633D" w:rsidRDefault="00E4633D" w:rsidP="000C309D">
            <w:pPr>
              <w:spacing w:line="240" w:lineRule="auto"/>
              <w:ind w:firstLine="0"/>
              <w:jc w:val="center"/>
              <w:rPr>
                <w:sz w:val="20"/>
                <w:szCs w:val="20"/>
              </w:rPr>
            </w:pPr>
            <w:r>
              <w:rPr>
                <w:sz w:val="20"/>
                <w:szCs w:val="20"/>
              </w:rPr>
              <w:t>305</w:t>
            </w:r>
          </w:p>
        </w:tc>
        <w:tc>
          <w:tcPr>
            <w:tcW w:w="849" w:type="dxa"/>
            <w:vAlign w:val="center"/>
          </w:tcPr>
          <w:p w:rsidR="000C309D" w:rsidRPr="00E4633D" w:rsidRDefault="00E4633D" w:rsidP="000C309D">
            <w:pPr>
              <w:spacing w:line="240" w:lineRule="auto"/>
              <w:ind w:firstLine="0"/>
              <w:jc w:val="center"/>
              <w:rPr>
                <w:sz w:val="20"/>
                <w:szCs w:val="20"/>
              </w:rPr>
            </w:pPr>
            <w:r>
              <w:rPr>
                <w:sz w:val="20"/>
                <w:szCs w:val="20"/>
              </w:rPr>
              <w:t>321</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1.1</w:t>
            </w:r>
          </w:p>
        </w:tc>
        <w:tc>
          <w:tcPr>
            <w:tcW w:w="3646" w:type="dxa"/>
            <w:vAlign w:val="center"/>
          </w:tcPr>
          <w:p w:rsidR="000C309D" w:rsidRPr="00E4633D" w:rsidRDefault="000C309D" w:rsidP="000C309D">
            <w:pPr>
              <w:spacing w:line="240" w:lineRule="auto"/>
              <w:jc w:val="right"/>
              <w:rPr>
                <w:sz w:val="20"/>
                <w:szCs w:val="20"/>
              </w:rPr>
            </w:pPr>
            <w:r w:rsidRPr="00E4633D">
              <w:rPr>
                <w:sz w:val="20"/>
                <w:szCs w:val="20"/>
              </w:rPr>
              <w:t>общего типа</w:t>
            </w:r>
          </w:p>
        </w:tc>
        <w:tc>
          <w:tcPr>
            <w:tcW w:w="2693" w:type="dxa"/>
          </w:tcPr>
          <w:p w:rsidR="000C309D" w:rsidRPr="00E4633D" w:rsidRDefault="000C309D" w:rsidP="000C309D">
            <w:pPr>
              <w:spacing w:line="240" w:lineRule="auto"/>
              <w:ind w:firstLine="0"/>
              <w:jc w:val="center"/>
            </w:pPr>
            <w:r w:rsidRPr="00E4633D">
              <w:rPr>
                <w:sz w:val="20"/>
                <w:szCs w:val="20"/>
              </w:rPr>
              <w:t>70 % детей дошкольного возраста</w:t>
            </w:r>
          </w:p>
        </w:tc>
        <w:tc>
          <w:tcPr>
            <w:tcW w:w="848" w:type="dxa"/>
            <w:vAlign w:val="center"/>
          </w:tcPr>
          <w:p w:rsidR="000C309D" w:rsidRPr="00E4633D" w:rsidRDefault="00E4633D" w:rsidP="000C309D">
            <w:pPr>
              <w:spacing w:line="240" w:lineRule="auto"/>
              <w:ind w:firstLine="0"/>
              <w:jc w:val="center"/>
              <w:rPr>
                <w:sz w:val="20"/>
                <w:szCs w:val="20"/>
              </w:rPr>
            </w:pPr>
            <w:r>
              <w:rPr>
                <w:sz w:val="20"/>
                <w:szCs w:val="20"/>
              </w:rPr>
              <w:t>247</w:t>
            </w:r>
          </w:p>
        </w:tc>
        <w:tc>
          <w:tcPr>
            <w:tcW w:w="848" w:type="dxa"/>
            <w:vAlign w:val="center"/>
          </w:tcPr>
          <w:p w:rsidR="000C309D" w:rsidRPr="00E4633D" w:rsidRDefault="00E4633D" w:rsidP="000C309D">
            <w:pPr>
              <w:spacing w:line="240" w:lineRule="auto"/>
              <w:ind w:firstLine="0"/>
              <w:jc w:val="center"/>
              <w:rPr>
                <w:sz w:val="20"/>
                <w:szCs w:val="20"/>
              </w:rPr>
            </w:pPr>
            <w:r>
              <w:rPr>
                <w:sz w:val="20"/>
                <w:szCs w:val="20"/>
              </w:rPr>
              <w:t>251</w:t>
            </w:r>
          </w:p>
        </w:tc>
        <w:tc>
          <w:tcPr>
            <w:tcW w:w="849" w:type="dxa"/>
            <w:vAlign w:val="center"/>
          </w:tcPr>
          <w:p w:rsidR="000C309D" w:rsidRPr="00E4633D" w:rsidRDefault="00E4633D" w:rsidP="000C309D">
            <w:pPr>
              <w:spacing w:line="240" w:lineRule="auto"/>
              <w:ind w:firstLine="0"/>
              <w:jc w:val="center"/>
              <w:rPr>
                <w:sz w:val="20"/>
                <w:szCs w:val="20"/>
              </w:rPr>
            </w:pPr>
            <w:r>
              <w:rPr>
                <w:sz w:val="20"/>
                <w:szCs w:val="20"/>
              </w:rPr>
              <w:t>264</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1.2</w:t>
            </w:r>
          </w:p>
        </w:tc>
        <w:tc>
          <w:tcPr>
            <w:tcW w:w="3646" w:type="dxa"/>
            <w:vAlign w:val="center"/>
          </w:tcPr>
          <w:p w:rsidR="000C309D" w:rsidRPr="00E4633D" w:rsidRDefault="000C309D" w:rsidP="000C309D">
            <w:pPr>
              <w:spacing w:line="240" w:lineRule="auto"/>
              <w:jc w:val="right"/>
              <w:rPr>
                <w:sz w:val="20"/>
                <w:szCs w:val="20"/>
              </w:rPr>
            </w:pPr>
            <w:r w:rsidRPr="00E4633D">
              <w:rPr>
                <w:sz w:val="20"/>
                <w:szCs w:val="20"/>
              </w:rPr>
              <w:t>специализированного</w:t>
            </w:r>
          </w:p>
        </w:tc>
        <w:tc>
          <w:tcPr>
            <w:tcW w:w="2693" w:type="dxa"/>
          </w:tcPr>
          <w:p w:rsidR="000C309D" w:rsidRPr="00E4633D" w:rsidRDefault="000C309D" w:rsidP="000C309D">
            <w:pPr>
              <w:spacing w:line="240" w:lineRule="auto"/>
              <w:ind w:firstLine="0"/>
              <w:jc w:val="center"/>
            </w:pPr>
            <w:r w:rsidRPr="00E4633D">
              <w:rPr>
                <w:sz w:val="20"/>
                <w:szCs w:val="20"/>
              </w:rPr>
              <w:t>3 % детей дошкольного возраста</w:t>
            </w:r>
          </w:p>
        </w:tc>
        <w:tc>
          <w:tcPr>
            <w:tcW w:w="848" w:type="dxa"/>
            <w:vAlign w:val="center"/>
          </w:tcPr>
          <w:p w:rsidR="000C309D" w:rsidRPr="00E4633D" w:rsidRDefault="00E4633D" w:rsidP="000C309D">
            <w:pPr>
              <w:spacing w:line="240" w:lineRule="auto"/>
              <w:ind w:firstLine="0"/>
              <w:jc w:val="center"/>
              <w:rPr>
                <w:sz w:val="20"/>
                <w:szCs w:val="20"/>
              </w:rPr>
            </w:pPr>
            <w:r>
              <w:rPr>
                <w:sz w:val="20"/>
                <w:szCs w:val="20"/>
              </w:rPr>
              <w:t>11</w:t>
            </w:r>
          </w:p>
        </w:tc>
        <w:tc>
          <w:tcPr>
            <w:tcW w:w="848" w:type="dxa"/>
            <w:vAlign w:val="center"/>
          </w:tcPr>
          <w:p w:rsidR="000C309D" w:rsidRPr="00E4633D" w:rsidRDefault="00E4633D" w:rsidP="000C309D">
            <w:pPr>
              <w:spacing w:line="240" w:lineRule="auto"/>
              <w:ind w:firstLine="0"/>
              <w:jc w:val="center"/>
              <w:rPr>
                <w:sz w:val="20"/>
                <w:szCs w:val="20"/>
              </w:rPr>
            </w:pPr>
            <w:r>
              <w:rPr>
                <w:sz w:val="20"/>
                <w:szCs w:val="20"/>
              </w:rPr>
              <w:t>11</w:t>
            </w:r>
          </w:p>
        </w:tc>
        <w:tc>
          <w:tcPr>
            <w:tcW w:w="849" w:type="dxa"/>
            <w:vAlign w:val="center"/>
          </w:tcPr>
          <w:p w:rsidR="000C309D" w:rsidRPr="00E4633D" w:rsidRDefault="00E4633D" w:rsidP="000C309D">
            <w:pPr>
              <w:spacing w:line="240" w:lineRule="auto"/>
              <w:ind w:firstLine="0"/>
              <w:jc w:val="center"/>
              <w:rPr>
                <w:sz w:val="20"/>
                <w:szCs w:val="20"/>
              </w:rPr>
            </w:pPr>
            <w:r>
              <w:rPr>
                <w:sz w:val="20"/>
                <w:szCs w:val="20"/>
              </w:rPr>
              <w:t>11</w:t>
            </w:r>
          </w:p>
        </w:tc>
      </w:tr>
      <w:tr w:rsidR="000C309D" w:rsidRPr="000C309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1.3</w:t>
            </w:r>
          </w:p>
        </w:tc>
        <w:tc>
          <w:tcPr>
            <w:tcW w:w="3646" w:type="dxa"/>
            <w:vAlign w:val="center"/>
          </w:tcPr>
          <w:p w:rsidR="000C309D" w:rsidRPr="00E4633D" w:rsidRDefault="000C309D" w:rsidP="000C309D">
            <w:pPr>
              <w:spacing w:line="240" w:lineRule="auto"/>
              <w:jc w:val="right"/>
              <w:rPr>
                <w:sz w:val="20"/>
                <w:szCs w:val="20"/>
              </w:rPr>
            </w:pPr>
            <w:r w:rsidRPr="00E4633D">
              <w:rPr>
                <w:sz w:val="20"/>
                <w:szCs w:val="20"/>
              </w:rPr>
              <w:t xml:space="preserve">оздоровительного </w:t>
            </w:r>
          </w:p>
        </w:tc>
        <w:tc>
          <w:tcPr>
            <w:tcW w:w="2693" w:type="dxa"/>
          </w:tcPr>
          <w:p w:rsidR="000C309D" w:rsidRPr="00E4633D" w:rsidRDefault="000C309D" w:rsidP="000C309D">
            <w:pPr>
              <w:spacing w:line="240" w:lineRule="auto"/>
              <w:ind w:firstLine="0"/>
              <w:jc w:val="center"/>
            </w:pPr>
            <w:r w:rsidRPr="00E4633D">
              <w:rPr>
                <w:sz w:val="20"/>
                <w:szCs w:val="20"/>
              </w:rPr>
              <w:t>12 % детей дошкольного возраста</w:t>
            </w:r>
          </w:p>
        </w:tc>
        <w:tc>
          <w:tcPr>
            <w:tcW w:w="848" w:type="dxa"/>
            <w:vAlign w:val="center"/>
          </w:tcPr>
          <w:p w:rsidR="000C309D" w:rsidRPr="00E4633D" w:rsidRDefault="00E4633D" w:rsidP="000C309D">
            <w:pPr>
              <w:spacing w:line="240" w:lineRule="auto"/>
              <w:ind w:firstLine="0"/>
              <w:jc w:val="center"/>
              <w:rPr>
                <w:sz w:val="20"/>
                <w:szCs w:val="20"/>
              </w:rPr>
            </w:pPr>
            <w:r>
              <w:rPr>
                <w:sz w:val="20"/>
                <w:szCs w:val="20"/>
              </w:rPr>
              <w:t>42</w:t>
            </w:r>
          </w:p>
        </w:tc>
        <w:tc>
          <w:tcPr>
            <w:tcW w:w="848" w:type="dxa"/>
            <w:vAlign w:val="center"/>
          </w:tcPr>
          <w:p w:rsidR="000C309D" w:rsidRPr="00E4633D" w:rsidRDefault="00E4633D" w:rsidP="000C309D">
            <w:pPr>
              <w:spacing w:line="240" w:lineRule="auto"/>
              <w:ind w:firstLine="0"/>
              <w:jc w:val="center"/>
              <w:rPr>
                <w:sz w:val="20"/>
                <w:szCs w:val="20"/>
              </w:rPr>
            </w:pPr>
            <w:r>
              <w:rPr>
                <w:sz w:val="20"/>
                <w:szCs w:val="20"/>
              </w:rPr>
              <w:t>43</w:t>
            </w:r>
          </w:p>
        </w:tc>
        <w:tc>
          <w:tcPr>
            <w:tcW w:w="849" w:type="dxa"/>
            <w:vAlign w:val="center"/>
          </w:tcPr>
          <w:p w:rsidR="000C309D" w:rsidRPr="00E4633D" w:rsidRDefault="00E4633D" w:rsidP="000C309D">
            <w:pPr>
              <w:spacing w:line="240" w:lineRule="auto"/>
              <w:ind w:firstLine="0"/>
              <w:jc w:val="center"/>
              <w:rPr>
                <w:sz w:val="20"/>
                <w:szCs w:val="20"/>
              </w:rPr>
            </w:pPr>
            <w:r>
              <w:rPr>
                <w:sz w:val="20"/>
                <w:szCs w:val="20"/>
              </w:rPr>
              <w:t>45</w:t>
            </w:r>
          </w:p>
        </w:tc>
      </w:tr>
    </w:tbl>
    <w:p w:rsidR="000C309D" w:rsidRPr="000C309D" w:rsidRDefault="000C309D" w:rsidP="000C309D">
      <w:pPr>
        <w:spacing w:line="240" w:lineRule="auto"/>
        <w:ind w:left="851"/>
        <w:rPr>
          <w:highlight w:val="lightGray"/>
        </w:rPr>
      </w:pPr>
    </w:p>
    <w:p w:rsidR="000C309D" w:rsidRPr="009903F3" w:rsidRDefault="000C309D" w:rsidP="000C309D">
      <w:pPr>
        <w:spacing w:line="240" w:lineRule="auto"/>
        <w:ind w:left="851"/>
      </w:pPr>
      <w:r w:rsidRPr="009903F3">
        <w:t>Дошкольное образование является одним из ключевых средств решения проблем социальной мобильности населения, что особенно актуально в условиях развития экономики.</w:t>
      </w:r>
    </w:p>
    <w:p w:rsidR="000C309D" w:rsidRPr="00FE0F41" w:rsidRDefault="000C309D" w:rsidP="000C309D">
      <w:pPr>
        <w:spacing w:line="240" w:lineRule="auto"/>
        <w:ind w:left="851"/>
      </w:pPr>
      <w:r w:rsidRPr="00FE0F41">
        <w:t xml:space="preserve">Учитывая полную загрузку имеющихся мощностей дошкольного учреждения (при отсутствии ввода новых в течение расчетного периода), даже при инерционном сценарии развития, предполагающем наименьший рост количества детей дошкольного возраста, дошкольным образованием в </w:t>
      </w:r>
      <w:r w:rsidR="0081762C" w:rsidRPr="00FE0F41">
        <w:t>Татарском сельсовете</w:t>
      </w:r>
      <w:r w:rsidR="00FE0F41">
        <w:t xml:space="preserve"> может быть охвачено менее 6</w:t>
      </w:r>
      <w:r w:rsidRPr="00FE0F41">
        <w:t>5 % детей дошкольного возраста, что не отвечает потребностям общества и растущей экономики.</w:t>
      </w:r>
    </w:p>
    <w:p w:rsidR="000C309D" w:rsidRPr="00FE0F41" w:rsidRDefault="000C309D" w:rsidP="000C309D">
      <w:pPr>
        <w:spacing w:line="240" w:lineRule="auto"/>
        <w:ind w:left="851"/>
      </w:pPr>
      <w:r w:rsidRPr="00FE0F41">
        <w:t xml:space="preserve">Таким образом, с целью </w:t>
      </w:r>
      <w:r w:rsidR="00FE0F41" w:rsidRPr="00FE0F41">
        <w:t>улучшения оказания услуг дошкольного образования</w:t>
      </w:r>
      <w:r w:rsidRPr="00FE0F41">
        <w:t>, проектом генерального плана Татарского сельсовета предлагается осуществить реко</w:t>
      </w:r>
      <w:r w:rsidR="00FE0F41" w:rsidRPr="00FE0F41">
        <w:t>нструкцию дошкольных учреждений Татарского сельсовета</w:t>
      </w:r>
      <w:r w:rsidRPr="00FE0F41">
        <w:t>.</w:t>
      </w:r>
    </w:p>
    <w:p w:rsidR="000C309D" w:rsidRPr="00FE0F41" w:rsidRDefault="000C309D" w:rsidP="000C309D">
      <w:pPr>
        <w:spacing w:line="240" w:lineRule="auto"/>
        <w:ind w:left="851"/>
      </w:pPr>
      <w:r w:rsidRPr="00FE0F41">
        <w:t xml:space="preserve">Точные сроки </w:t>
      </w:r>
      <w:r w:rsidR="00FE0F41" w:rsidRPr="00FE0F41">
        <w:t xml:space="preserve">реконструкции, </w:t>
      </w:r>
      <w:r w:rsidRPr="00FE0F41">
        <w:t>строительства, параметры сооружения, необходимо определить в соответствующей документации по планировке территории с обязательным учетом рекомендаций действующих санитарно-эпидемиологических требований к устройству, содержанию и организации режима работы в дошкольных организациях (СанПиН 2.4.1.3049-13 «Санитарно-эпидемиологические требования к устройству, содержанию и организации режима работы дошкольных образовательных организаций»).</w:t>
      </w:r>
    </w:p>
    <w:p w:rsidR="000C309D" w:rsidRPr="00927271" w:rsidRDefault="000C309D" w:rsidP="000C309D">
      <w:pPr>
        <w:spacing w:line="240" w:lineRule="auto"/>
        <w:ind w:left="851"/>
      </w:pPr>
      <w:r w:rsidRPr="00927271">
        <w:rPr>
          <w:b/>
        </w:rPr>
        <w:t xml:space="preserve">Общее образование. </w:t>
      </w:r>
      <w:r w:rsidRPr="00927271">
        <w:t>Важнейшей составляющей образовательного комплекса любого муниципального образования является система школьного образования.</w:t>
      </w:r>
    </w:p>
    <w:p w:rsidR="000C309D" w:rsidRPr="00927271" w:rsidRDefault="000C309D" w:rsidP="000C309D">
      <w:pPr>
        <w:spacing w:line="240" w:lineRule="auto"/>
        <w:ind w:left="851"/>
      </w:pPr>
      <w:r w:rsidRPr="00927271">
        <w:t>В планируемом муниципальном образовании сеть общеобразовательных учреждений представлена одним дневным общеобразовательным учреждением</w:t>
      </w:r>
      <w:r w:rsidR="00927271" w:rsidRPr="00927271">
        <w:t xml:space="preserve"> начального образования и </w:t>
      </w:r>
      <w:r w:rsidR="00B507EA">
        <w:t>тремя</w:t>
      </w:r>
      <w:r w:rsidR="00927271" w:rsidRPr="00927271">
        <w:t xml:space="preserve"> дневными общеобразовательными учреждениями</w:t>
      </w:r>
      <w:r w:rsidRPr="00927271">
        <w:t>, представляющим все три уровня общего образования (начальное (</w:t>
      </w:r>
      <w:r w:rsidRPr="00927271">
        <w:rPr>
          <w:lang w:val="en-US"/>
        </w:rPr>
        <w:t>I</w:t>
      </w:r>
      <w:r w:rsidRPr="00927271">
        <w:t>-</w:t>
      </w:r>
      <w:r w:rsidRPr="00927271">
        <w:rPr>
          <w:lang w:val="en-US"/>
        </w:rPr>
        <w:t>IV</w:t>
      </w:r>
      <w:r w:rsidRPr="00927271">
        <w:t xml:space="preserve"> классы), основное (</w:t>
      </w:r>
      <w:r w:rsidRPr="00927271">
        <w:rPr>
          <w:lang w:val="en-US"/>
        </w:rPr>
        <w:t>V</w:t>
      </w:r>
      <w:r w:rsidRPr="00927271">
        <w:t>-IX классы) и среднее (</w:t>
      </w:r>
      <w:r w:rsidRPr="00927271">
        <w:rPr>
          <w:lang w:val="en-US"/>
        </w:rPr>
        <w:t>IX</w:t>
      </w:r>
      <w:r w:rsidRPr="00927271">
        <w:t>-XI классы).</w:t>
      </w:r>
    </w:p>
    <w:p w:rsidR="000C309D" w:rsidRPr="00B507EA" w:rsidRDefault="00B507EA" w:rsidP="000C309D">
      <w:pPr>
        <w:spacing w:line="240" w:lineRule="auto"/>
        <w:ind w:left="851"/>
      </w:pPr>
      <w:r w:rsidRPr="00B507EA">
        <w:lastRenderedPageBreak/>
        <w:t>Общеобразовательные учреждения расположены</w:t>
      </w:r>
      <w:r w:rsidR="000C309D" w:rsidRPr="00B507EA">
        <w:t xml:space="preserve"> в центре с.</w:t>
      </w:r>
      <w:r w:rsidR="005B0342" w:rsidRPr="00B507EA">
        <w:t xml:space="preserve"> </w:t>
      </w:r>
      <w:r w:rsidR="0081762C" w:rsidRPr="00B507EA">
        <w:t>Татарка</w:t>
      </w:r>
      <w:r w:rsidRPr="00B507EA">
        <w:t xml:space="preserve">, х. Садовый и х. </w:t>
      </w:r>
      <w:proofErr w:type="spellStart"/>
      <w:r w:rsidRPr="00B507EA">
        <w:t>Верхнеегорлыкский</w:t>
      </w:r>
      <w:proofErr w:type="spellEnd"/>
      <w:r w:rsidR="000C309D" w:rsidRPr="00B507EA">
        <w:t>. Нормативный радиус пешеходной доступности общеобразовательных учреждений составляет 500 метров.</w:t>
      </w:r>
    </w:p>
    <w:p w:rsidR="000C309D" w:rsidRPr="000C309D" w:rsidRDefault="000C309D" w:rsidP="00F91A88">
      <w:pPr>
        <w:spacing w:line="240" w:lineRule="auto"/>
        <w:ind w:firstLine="0"/>
        <w:rPr>
          <w:highlight w:val="lightGray"/>
        </w:rPr>
      </w:pPr>
    </w:p>
    <w:p w:rsidR="000C309D" w:rsidRPr="000C309D" w:rsidRDefault="005461D6" w:rsidP="000C309D">
      <w:pPr>
        <w:spacing w:line="240" w:lineRule="auto"/>
        <w:ind w:firstLine="0"/>
        <w:jc w:val="center"/>
        <w:rPr>
          <w:highlight w:val="lightGray"/>
        </w:rPr>
      </w:pPr>
      <w:r w:rsidRPr="005461D6">
        <w:rPr>
          <w:noProof/>
        </w:rPr>
        <w:drawing>
          <wp:inline distT="0" distB="0" distL="0" distR="0">
            <wp:extent cx="5939790" cy="3104550"/>
            <wp:effectExtent l="0" t="0" r="3810" b="635"/>
            <wp:docPr id="44" name="Рисунок 44" descr="D:\Рабочий стол\Бусыгина\Безымdddd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Рабочий стол\Бусыгина\Безымddddянный.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9790" cy="3104550"/>
                    </a:xfrm>
                    <a:prstGeom prst="rect">
                      <a:avLst/>
                    </a:prstGeom>
                    <a:noFill/>
                    <a:ln>
                      <a:noFill/>
                    </a:ln>
                  </pic:spPr>
                </pic:pic>
              </a:graphicData>
            </a:graphic>
          </wp:inline>
        </w:drawing>
      </w:r>
    </w:p>
    <w:p w:rsidR="000C309D" w:rsidRPr="005461D6" w:rsidRDefault="000C309D" w:rsidP="000C309D">
      <w:pPr>
        <w:spacing w:line="240" w:lineRule="auto"/>
        <w:ind w:firstLine="0"/>
        <w:jc w:val="center"/>
        <w:rPr>
          <w:b/>
        </w:rPr>
      </w:pPr>
      <w:r w:rsidRPr="005461D6">
        <w:rPr>
          <w:b/>
        </w:rPr>
        <w:t xml:space="preserve">Рисунок 6.1.4. Радиус пешеходной доступности </w:t>
      </w:r>
      <w:r w:rsidR="005461D6" w:rsidRPr="005461D6">
        <w:rPr>
          <w:b/>
        </w:rPr>
        <w:t>образовательных учреждений</w:t>
      </w:r>
    </w:p>
    <w:p w:rsidR="000C309D" w:rsidRPr="005461D6" w:rsidRDefault="005461D6" w:rsidP="000C309D">
      <w:pPr>
        <w:spacing w:line="240" w:lineRule="auto"/>
        <w:ind w:firstLine="0"/>
        <w:jc w:val="center"/>
        <w:rPr>
          <w:b/>
        </w:rPr>
      </w:pPr>
      <w:r w:rsidRPr="005461D6">
        <w:rPr>
          <w:b/>
        </w:rPr>
        <w:t>села Татарка</w:t>
      </w:r>
    </w:p>
    <w:p w:rsidR="000C309D" w:rsidRDefault="000C309D" w:rsidP="000C309D">
      <w:pPr>
        <w:spacing w:line="240" w:lineRule="auto"/>
        <w:ind w:left="851"/>
        <w:rPr>
          <w:highlight w:val="lightGray"/>
        </w:rPr>
      </w:pPr>
    </w:p>
    <w:p w:rsidR="00AD549C" w:rsidRDefault="00AD549C" w:rsidP="00AD549C">
      <w:pPr>
        <w:spacing w:line="240" w:lineRule="auto"/>
        <w:ind w:firstLine="0"/>
        <w:jc w:val="center"/>
        <w:rPr>
          <w:highlight w:val="lightGray"/>
        </w:rPr>
      </w:pPr>
      <w:r w:rsidRPr="005461D6">
        <w:rPr>
          <w:noProof/>
        </w:rPr>
        <w:drawing>
          <wp:inline distT="0" distB="0" distL="0" distR="0" wp14:anchorId="5BB77553" wp14:editId="281CE478">
            <wp:extent cx="5029200" cy="4171950"/>
            <wp:effectExtent l="0" t="0" r="0" b="0"/>
            <wp:docPr id="48" name="Рисунок 48" descr="D:\Рабочий стол\Бусыгина\xxxx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Рабочий стол\Бусыгина\xxxxx.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29200" cy="4171950"/>
                    </a:xfrm>
                    <a:prstGeom prst="rect">
                      <a:avLst/>
                    </a:prstGeom>
                    <a:noFill/>
                    <a:ln>
                      <a:noFill/>
                    </a:ln>
                  </pic:spPr>
                </pic:pic>
              </a:graphicData>
            </a:graphic>
          </wp:inline>
        </w:drawing>
      </w:r>
    </w:p>
    <w:p w:rsidR="00AD549C" w:rsidRPr="005461D6" w:rsidRDefault="00AD549C" w:rsidP="00AD549C">
      <w:pPr>
        <w:spacing w:line="240" w:lineRule="auto"/>
        <w:ind w:firstLine="0"/>
        <w:jc w:val="center"/>
        <w:rPr>
          <w:b/>
        </w:rPr>
      </w:pPr>
      <w:r>
        <w:rPr>
          <w:b/>
        </w:rPr>
        <w:t>Рисунок 6.1.5</w:t>
      </w:r>
      <w:r w:rsidRPr="005461D6">
        <w:rPr>
          <w:b/>
        </w:rPr>
        <w:t xml:space="preserve">. Радиус пешеходной доступности </w:t>
      </w:r>
      <w:r>
        <w:rPr>
          <w:b/>
        </w:rPr>
        <w:t>образовательного учреждения</w:t>
      </w:r>
    </w:p>
    <w:p w:rsidR="00AD549C" w:rsidRPr="005461D6" w:rsidRDefault="00AD549C" w:rsidP="00AD549C">
      <w:pPr>
        <w:spacing w:line="240" w:lineRule="auto"/>
        <w:ind w:firstLine="0"/>
        <w:jc w:val="center"/>
        <w:rPr>
          <w:b/>
        </w:rPr>
      </w:pPr>
      <w:r>
        <w:rPr>
          <w:b/>
        </w:rPr>
        <w:t xml:space="preserve">хутора </w:t>
      </w:r>
      <w:proofErr w:type="spellStart"/>
      <w:r>
        <w:rPr>
          <w:b/>
        </w:rPr>
        <w:t>Верхнеегорлыкский</w:t>
      </w:r>
      <w:proofErr w:type="spellEnd"/>
    </w:p>
    <w:p w:rsidR="00AD549C" w:rsidRPr="000C309D" w:rsidRDefault="00AD549C" w:rsidP="00AD549C">
      <w:pPr>
        <w:spacing w:line="240" w:lineRule="auto"/>
        <w:ind w:firstLine="0"/>
        <w:jc w:val="center"/>
        <w:rPr>
          <w:highlight w:val="lightGray"/>
        </w:rPr>
      </w:pPr>
    </w:p>
    <w:p w:rsidR="000C309D" w:rsidRPr="00B507EA" w:rsidRDefault="000C309D" w:rsidP="000C309D">
      <w:pPr>
        <w:spacing w:line="240" w:lineRule="auto"/>
        <w:ind w:left="851"/>
      </w:pPr>
      <w:r w:rsidRPr="00B507EA">
        <w:lastRenderedPageBreak/>
        <w:t xml:space="preserve">На начало 2017 учебного года численность учащихся в дневном учреждении </w:t>
      </w:r>
      <w:r w:rsidR="00B507EA" w:rsidRPr="00B507EA">
        <w:t>общего образования составила 1560 человек – 18,6</w:t>
      </w:r>
      <w:r w:rsidRPr="00B507EA">
        <w:t xml:space="preserve"> % общей численности населения Татарского сельсовета. На протяжении последних лет в </w:t>
      </w:r>
      <w:r w:rsidR="00EF3C04" w:rsidRPr="00B507EA">
        <w:t>Татарском сельсовете</w:t>
      </w:r>
      <w:r w:rsidRPr="00B507EA">
        <w:t xml:space="preserve">, как и по Шпаковскому району в целом, отмечалось постоянное </w:t>
      </w:r>
      <w:r w:rsidR="00B507EA" w:rsidRPr="00B507EA">
        <w:t>увеличение</w:t>
      </w:r>
      <w:r w:rsidRPr="00B507EA">
        <w:t xml:space="preserve"> числа учащихс</w:t>
      </w:r>
      <w:r w:rsidR="00B507EA" w:rsidRPr="00B507EA">
        <w:t>я в общеобразовательных школах.</w:t>
      </w:r>
    </w:p>
    <w:p w:rsidR="000C309D" w:rsidRPr="000C309D" w:rsidRDefault="000C309D" w:rsidP="000C309D">
      <w:pPr>
        <w:spacing w:line="240" w:lineRule="auto"/>
        <w:ind w:left="851"/>
        <w:rPr>
          <w:highlight w:val="lightGray"/>
        </w:rPr>
      </w:pPr>
    </w:p>
    <w:p w:rsidR="000C309D" w:rsidRPr="00E4633D" w:rsidRDefault="000C309D" w:rsidP="000C309D">
      <w:pPr>
        <w:spacing w:line="240" w:lineRule="auto"/>
        <w:ind w:left="851"/>
        <w:jc w:val="right"/>
        <w:rPr>
          <w:b/>
        </w:rPr>
      </w:pPr>
      <w:r w:rsidRPr="00E4633D">
        <w:rPr>
          <w:b/>
        </w:rPr>
        <w:t>Таблица 6.1.2</w:t>
      </w:r>
    </w:p>
    <w:p w:rsidR="000C309D" w:rsidRPr="00E4633D" w:rsidRDefault="000C309D" w:rsidP="000C309D">
      <w:pPr>
        <w:spacing w:line="240" w:lineRule="auto"/>
        <w:ind w:firstLine="0"/>
        <w:jc w:val="center"/>
        <w:rPr>
          <w:b/>
        </w:rPr>
      </w:pPr>
      <w:r w:rsidRPr="00E4633D">
        <w:rPr>
          <w:b/>
        </w:rPr>
        <w:t>Прогнозные показатели развития системы общего образования</w:t>
      </w:r>
    </w:p>
    <w:p w:rsidR="000C309D" w:rsidRPr="00E4633D" w:rsidRDefault="000C309D" w:rsidP="000C309D">
      <w:pPr>
        <w:spacing w:line="240" w:lineRule="auto"/>
        <w:ind w:firstLine="0"/>
        <w:jc w:val="center"/>
        <w:rPr>
          <w:b/>
        </w:rPr>
      </w:pPr>
      <w:r w:rsidRPr="00E4633D">
        <w:rPr>
          <w:b/>
        </w:rPr>
        <w:t>Татарского сельсовета</w:t>
      </w:r>
    </w:p>
    <w:tbl>
      <w:tblPr>
        <w:tblStyle w:val="a3"/>
        <w:tblW w:w="0" w:type="auto"/>
        <w:tblLook w:val="04A0" w:firstRow="1" w:lastRow="0" w:firstColumn="1" w:lastColumn="0" w:noHBand="0" w:noVBand="1"/>
      </w:tblPr>
      <w:tblGrid>
        <w:gridCol w:w="460"/>
        <w:gridCol w:w="3646"/>
        <w:gridCol w:w="2693"/>
        <w:gridCol w:w="848"/>
        <w:gridCol w:w="848"/>
        <w:gridCol w:w="849"/>
      </w:tblGrid>
      <w:tr w:rsidR="000C309D" w:rsidRPr="00E4633D" w:rsidTr="000C309D">
        <w:tc>
          <w:tcPr>
            <w:tcW w:w="460" w:type="dxa"/>
            <w:vAlign w:val="center"/>
          </w:tcPr>
          <w:p w:rsidR="000C309D" w:rsidRPr="00E4633D" w:rsidRDefault="000C309D" w:rsidP="000C309D">
            <w:pPr>
              <w:spacing w:line="240" w:lineRule="auto"/>
              <w:ind w:firstLine="0"/>
              <w:jc w:val="center"/>
              <w:rPr>
                <w:b/>
                <w:sz w:val="20"/>
                <w:szCs w:val="20"/>
              </w:rPr>
            </w:pPr>
            <w:r w:rsidRPr="00E4633D">
              <w:rPr>
                <w:b/>
                <w:sz w:val="20"/>
                <w:szCs w:val="20"/>
              </w:rPr>
              <w:t>№ п/п</w:t>
            </w:r>
          </w:p>
        </w:tc>
        <w:tc>
          <w:tcPr>
            <w:tcW w:w="3646" w:type="dxa"/>
            <w:vAlign w:val="center"/>
          </w:tcPr>
          <w:p w:rsidR="000C309D" w:rsidRPr="00E4633D" w:rsidRDefault="000C309D" w:rsidP="000C309D">
            <w:pPr>
              <w:spacing w:line="240" w:lineRule="auto"/>
              <w:ind w:firstLine="0"/>
              <w:jc w:val="center"/>
              <w:rPr>
                <w:b/>
                <w:sz w:val="20"/>
                <w:szCs w:val="20"/>
              </w:rPr>
            </w:pPr>
            <w:r w:rsidRPr="00E4633D">
              <w:rPr>
                <w:b/>
                <w:sz w:val="20"/>
                <w:szCs w:val="20"/>
              </w:rPr>
              <w:t>Наименование норматива</w:t>
            </w:r>
          </w:p>
        </w:tc>
        <w:tc>
          <w:tcPr>
            <w:tcW w:w="2693" w:type="dxa"/>
            <w:vAlign w:val="center"/>
          </w:tcPr>
          <w:p w:rsidR="000C309D" w:rsidRPr="00E4633D" w:rsidRDefault="000C309D" w:rsidP="000C309D">
            <w:pPr>
              <w:spacing w:line="240" w:lineRule="auto"/>
              <w:ind w:firstLine="0"/>
              <w:jc w:val="center"/>
              <w:rPr>
                <w:b/>
                <w:sz w:val="20"/>
                <w:szCs w:val="20"/>
              </w:rPr>
            </w:pPr>
            <w:r w:rsidRPr="00E4633D">
              <w:rPr>
                <w:b/>
                <w:sz w:val="20"/>
                <w:szCs w:val="20"/>
              </w:rPr>
              <w:t>Единица измерения</w:t>
            </w:r>
          </w:p>
        </w:tc>
        <w:tc>
          <w:tcPr>
            <w:tcW w:w="848" w:type="dxa"/>
            <w:vAlign w:val="center"/>
          </w:tcPr>
          <w:p w:rsidR="000C309D" w:rsidRPr="00E4633D" w:rsidRDefault="000C309D" w:rsidP="000C309D">
            <w:pPr>
              <w:spacing w:line="240" w:lineRule="auto"/>
              <w:ind w:firstLine="0"/>
              <w:jc w:val="center"/>
              <w:rPr>
                <w:b/>
                <w:sz w:val="20"/>
                <w:szCs w:val="20"/>
              </w:rPr>
            </w:pPr>
            <w:r w:rsidRPr="00E4633D">
              <w:rPr>
                <w:b/>
                <w:sz w:val="20"/>
                <w:szCs w:val="20"/>
              </w:rPr>
              <w:t>2017</w:t>
            </w:r>
          </w:p>
        </w:tc>
        <w:tc>
          <w:tcPr>
            <w:tcW w:w="848" w:type="dxa"/>
            <w:vAlign w:val="center"/>
          </w:tcPr>
          <w:p w:rsidR="000C309D" w:rsidRPr="00E4633D" w:rsidRDefault="000C309D" w:rsidP="000C309D">
            <w:pPr>
              <w:spacing w:line="240" w:lineRule="auto"/>
              <w:ind w:firstLine="0"/>
              <w:jc w:val="center"/>
              <w:rPr>
                <w:b/>
                <w:sz w:val="20"/>
                <w:szCs w:val="20"/>
              </w:rPr>
            </w:pPr>
            <w:r w:rsidRPr="00E4633D">
              <w:rPr>
                <w:b/>
                <w:sz w:val="20"/>
                <w:szCs w:val="20"/>
              </w:rPr>
              <w:t>2022</w:t>
            </w:r>
          </w:p>
        </w:tc>
        <w:tc>
          <w:tcPr>
            <w:tcW w:w="849" w:type="dxa"/>
            <w:vAlign w:val="center"/>
          </w:tcPr>
          <w:p w:rsidR="000C309D" w:rsidRPr="00E4633D" w:rsidRDefault="000C309D" w:rsidP="000C309D">
            <w:pPr>
              <w:spacing w:line="240" w:lineRule="auto"/>
              <w:ind w:firstLine="0"/>
              <w:jc w:val="center"/>
              <w:rPr>
                <w:b/>
                <w:sz w:val="20"/>
                <w:szCs w:val="20"/>
              </w:rPr>
            </w:pPr>
            <w:r w:rsidRPr="00E4633D">
              <w:rPr>
                <w:b/>
                <w:sz w:val="20"/>
                <w:szCs w:val="20"/>
              </w:rPr>
              <w:t>2037</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1</w:t>
            </w:r>
          </w:p>
        </w:tc>
        <w:tc>
          <w:tcPr>
            <w:tcW w:w="3646" w:type="dxa"/>
          </w:tcPr>
          <w:p w:rsidR="000C309D" w:rsidRPr="00E4633D" w:rsidRDefault="000C309D" w:rsidP="000C309D">
            <w:pPr>
              <w:spacing w:line="240" w:lineRule="auto"/>
              <w:ind w:firstLine="0"/>
              <w:rPr>
                <w:sz w:val="20"/>
                <w:szCs w:val="20"/>
              </w:rPr>
            </w:pPr>
            <w:r w:rsidRPr="00E4633D">
              <w:rPr>
                <w:sz w:val="20"/>
                <w:szCs w:val="20"/>
              </w:rPr>
              <w:t xml:space="preserve">Обеспеченность услугами общеобразовательных организаций, в том числе: </w:t>
            </w:r>
          </w:p>
        </w:tc>
        <w:tc>
          <w:tcPr>
            <w:tcW w:w="2693" w:type="dxa"/>
          </w:tcPr>
          <w:p w:rsidR="000C309D" w:rsidRPr="00E4633D" w:rsidRDefault="000C309D" w:rsidP="000C309D">
            <w:pPr>
              <w:spacing w:line="240" w:lineRule="auto"/>
              <w:ind w:firstLine="0"/>
              <w:jc w:val="center"/>
              <w:rPr>
                <w:sz w:val="20"/>
                <w:szCs w:val="20"/>
              </w:rPr>
            </w:pPr>
            <w:r w:rsidRPr="00E4633D">
              <w:rPr>
                <w:sz w:val="20"/>
                <w:szCs w:val="20"/>
              </w:rPr>
              <w:t>–</w:t>
            </w:r>
          </w:p>
        </w:tc>
        <w:tc>
          <w:tcPr>
            <w:tcW w:w="848" w:type="dxa"/>
            <w:vAlign w:val="center"/>
          </w:tcPr>
          <w:p w:rsidR="000C309D" w:rsidRPr="00E4633D" w:rsidRDefault="000C309D" w:rsidP="000C309D">
            <w:pPr>
              <w:spacing w:line="240" w:lineRule="auto"/>
              <w:ind w:firstLine="0"/>
              <w:jc w:val="center"/>
            </w:pPr>
            <w:r w:rsidRPr="00E4633D">
              <w:t>–</w:t>
            </w:r>
          </w:p>
        </w:tc>
        <w:tc>
          <w:tcPr>
            <w:tcW w:w="848" w:type="dxa"/>
            <w:vAlign w:val="center"/>
          </w:tcPr>
          <w:p w:rsidR="000C309D" w:rsidRPr="00E4633D" w:rsidRDefault="000C309D" w:rsidP="000C309D">
            <w:pPr>
              <w:spacing w:line="240" w:lineRule="auto"/>
              <w:ind w:firstLine="0"/>
              <w:jc w:val="center"/>
            </w:pPr>
            <w:r w:rsidRPr="00E4633D">
              <w:t>–</w:t>
            </w:r>
          </w:p>
        </w:tc>
        <w:tc>
          <w:tcPr>
            <w:tcW w:w="849" w:type="dxa"/>
            <w:vAlign w:val="center"/>
          </w:tcPr>
          <w:p w:rsidR="000C309D" w:rsidRPr="00E4633D" w:rsidRDefault="000C309D" w:rsidP="000C309D">
            <w:pPr>
              <w:spacing w:line="240" w:lineRule="auto"/>
              <w:ind w:firstLine="0"/>
              <w:jc w:val="center"/>
            </w:pPr>
            <w:r w:rsidRPr="00E4633D">
              <w:t>–</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1.1</w:t>
            </w:r>
          </w:p>
        </w:tc>
        <w:tc>
          <w:tcPr>
            <w:tcW w:w="3646" w:type="dxa"/>
            <w:vAlign w:val="center"/>
          </w:tcPr>
          <w:p w:rsidR="000C309D" w:rsidRPr="00E4633D" w:rsidRDefault="000C309D" w:rsidP="000C309D">
            <w:pPr>
              <w:spacing w:line="240" w:lineRule="auto"/>
              <w:jc w:val="right"/>
              <w:rPr>
                <w:sz w:val="20"/>
                <w:szCs w:val="20"/>
              </w:rPr>
            </w:pPr>
            <w:r w:rsidRPr="00E4633D">
              <w:rPr>
                <w:sz w:val="20"/>
                <w:szCs w:val="20"/>
              </w:rPr>
              <w:t>I - IX классы</w:t>
            </w:r>
          </w:p>
        </w:tc>
        <w:tc>
          <w:tcPr>
            <w:tcW w:w="2693" w:type="dxa"/>
            <w:vAlign w:val="center"/>
          </w:tcPr>
          <w:p w:rsidR="000C309D" w:rsidRPr="00E4633D" w:rsidRDefault="000C309D" w:rsidP="000C309D">
            <w:pPr>
              <w:spacing w:line="240" w:lineRule="auto"/>
              <w:ind w:firstLine="0"/>
              <w:jc w:val="center"/>
              <w:rPr>
                <w:sz w:val="20"/>
                <w:szCs w:val="20"/>
              </w:rPr>
            </w:pPr>
            <w:r w:rsidRPr="00E4633D">
              <w:rPr>
                <w:sz w:val="20"/>
                <w:szCs w:val="20"/>
              </w:rPr>
              <w:t>100 % охват населения школьного возраста</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1560</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1588</w:t>
            </w:r>
          </w:p>
        </w:tc>
        <w:tc>
          <w:tcPr>
            <w:tcW w:w="849"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1671</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1.2</w:t>
            </w:r>
          </w:p>
        </w:tc>
        <w:tc>
          <w:tcPr>
            <w:tcW w:w="3646" w:type="dxa"/>
            <w:vAlign w:val="center"/>
          </w:tcPr>
          <w:p w:rsidR="000C309D" w:rsidRPr="00E4633D" w:rsidRDefault="000C309D" w:rsidP="000C309D">
            <w:pPr>
              <w:spacing w:line="240" w:lineRule="auto"/>
              <w:jc w:val="right"/>
              <w:rPr>
                <w:sz w:val="20"/>
                <w:szCs w:val="20"/>
              </w:rPr>
            </w:pPr>
            <w:r w:rsidRPr="00E4633D">
              <w:rPr>
                <w:sz w:val="20"/>
                <w:szCs w:val="20"/>
              </w:rPr>
              <w:t>X - XI классы</w:t>
            </w:r>
          </w:p>
        </w:tc>
        <w:tc>
          <w:tcPr>
            <w:tcW w:w="2693" w:type="dxa"/>
            <w:vAlign w:val="center"/>
          </w:tcPr>
          <w:p w:rsidR="000C309D" w:rsidRPr="00E4633D" w:rsidRDefault="000C309D" w:rsidP="000C309D">
            <w:pPr>
              <w:spacing w:line="240" w:lineRule="auto"/>
              <w:ind w:firstLine="0"/>
              <w:jc w:val="center"/>
              <w:rPr>
                <w:sz w:val="20"/>
                <w:szCs w:val="20"/>
              </w:rPr>
            </w:pPr>
            <w:r w:rsidRPr="00E4633D">
              <w:rPr>
                <w:sz w:val="20"/>
                <w:szCs w:val="20"/>
              </w:rPr>
              <w:t>75 % охват населения школьного возраста</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1170</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1191</w:t>
            </w:r>
          </w:p>
        </w:tc>
        <w:tc>
          <w:tcPr>
            <w:tcW w:w="849"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1254</w:t>
            </w:r>
          </w:p>
        </w:tc>
      </w:tr>
      <w:tr w:rsidR="000C309D" w:rsidRPr="000C309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2</w:t>
            </w:r>
          </w:p>
        </w:tc>
        <w:tc>
          <w:tcPr>
            <w:tcW w:w="3646" w:type="dxa"/>
            <w:vAlign w:val="center"/>
          </w:tcPr>
          <w:p w:rsidR="000C309D" w:rsidRPr="00E4633D" w:rsidRDefault="000C309D" w:rsidP="000C309D">
            <w:pPr>
              <w:spacing w:line="240" w:lineRule="auto"/>
              <w:ind w:hanging="6"/>
              <w:jc w:val="left"/>
              <w:rPr>
                <w:sz w:val="20"/>
                <w:szCs w:val="20"/>
              </w:rPr>
            </w:pPr>
            <w:r w:rsidRPr="00E4633D">
              <w:rPr>
                <w:sz w:val="20"/>
                <w:szCs w:val="20"/>
              </w:rPr>
              <w:t>Обеспеченность услугами межшкольного учебного комбината</w:t>
            </w:r>
          </w:p>
        </w:tc>
        <w:tc>
          <w:tcPr>
            <w:tcW w:w="2693" w:type="dxa"/>
            <w:vAlign w:val="center"/>
          </w:tcPr>
          <w:p w:rsidR="000C309D" w:rsidRPr="00E4633D" w:rsidRDefault="000C309D" w:rsidP="000C309D">
            <w:pPr>
              <w:spacing w:line="240" w:lineRule="auto"/>
              <w:ind w:firstLine="0"/>
              <w:jc w:val="center"/>
              <w:rPr>
                <w:sz w:val="20"/>
                <w:szCs w:val="20"/>
              </w:rPr>
            </w:pPr>
            <w:r w:rsidRPr="00E4633D">
              <w:rPr>
                <w:sz w:val="20"/>
                <w:szCs w:val="20"/>
              </w:rPr>
              <w:t>8 % от числа школьников</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125</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127</w:t>
            </w:r>
          </w:p>
        </w:tc>
        <w:tc>
          <w:tcPr>
            <w:tcW w:w="849"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134</w:t>
            </w:r>
          </w:p>
        </w:tc>
      </w:tr>
    </w:tbl>
    <w:p w:rsidR="000C309D" w:rsidRPr="000C309D" w:rsidRDefault="000C309D" w:rsidP="000C309D">
      <w:pPr>
        <w:spacing w:line="240" w:lineRule="auto"/>
        <w:ind w:left="851"/>
        <w:rPr>
          <w:highlight w:val="lightGray"/>
        </w:rPr>
      </w:pPr>
    </w:p>
    <w:p w:rsidR="0004036E" w:rsidRPr="003851B2" w:rsidRDefault="0004036E" w:rsidP="0004036E">
      <w:pPr>
        <w:spacing w:line="240" w:lineRule="auto"/>
        <w:ind w:left="851"/>
      </w:pPr>
      <w:r w:rsidRPr="003851B2">
        <w:t xml:space="preserve">По состоянию на 2017 год педагогический состав школ составляет МОУ СОШ № </w:t>
      </w:r>
      <w:r>
        <w:t>11 с. Татарка – 30</w:t>
      </w:r>
      <w:r w:rsidRPr="003851B2">
        <w:t xml:space="preserve"> учителей, МОУ СОШ № </w:t>
      </w:r>
      <w:r>
        <w:t>1</w:t>
      </w:r>
      <w:r w:rsidRPr="003851B2">
        <w:t xml:space="preserve">2 </w:t>
      </w:r>
      <w:r>
        <w:t xml:space="preserve">с. Татарка – 37 учителей, МОУ СОШ № 23 х. </w:t>
      </w:r>
      <w:proofErr w:type="spellStart"/>
      <w:r>
        <w:t>Верхнеегорлыкский</w:t>
      </w:r>
      <w:proofErr w:type="spellEnd"/>
      <w:r w:rsidRPr="003851B2">
        <w:t xml:space="preserve"> – </w:t>
      </w:r>
      <w:r>
        <w:t>23</w:t>
      </w:r>
      <w:r w:rsidRPr="003851B2">
        <w:t xml:space="preserve"> учителя.</w:t>
      </w:r>
    </w:p>
    <w:p w:rsidR="000C309D" w:rsidRPr="003403E9" w:rsidRDefault="000C309D" w:rsidP="000C309D">
      <w:pPr>
        <w:spacing w:line="240" w:lineRule="auto"/>
        <w:ind w:left="851"/>
      </w:pPr>
      <w:r w:rsidRPr="003403E9">
        <w:t>В целом за предшествующий пятилетний период фактическ</w:t>
      </w:r>
      <w:r w:rsidR="003403E9" w:rsidRPr="003403E9">
        <w:t>ая загрузка общеобразовательных учреждений</w:t>
      </w:r>
      <w:r w:rsidRPr="003403E9">
        <w:t xml:space="preserve"> сократилась. В этом же направлении сказывается и близость расположения к административным центрам – г. </w:t>
      </w:r>
      <w:r w:rsidR="0081762C" w:rsidRPr="003403E9">
        <w:t>Ставрополь</w:t>
      </w:r>
      <w:r w:rsidRPr="003403E9">
        <w:t xml:space="preserve">, г. </w:t>
      </w:r>
      <w:r w:rsidR="0081762C" w:rsidRPr="003403E9">
        <w:t>Михайловск</w:t>
      </w:r>
      <w:r w:rsidRPr="003403E9">
        <w:t>, где дети имеют возможность получить основное и среднее общеобразовательное образование в более современных учреждениях.</w:t>
      </w:r>
    </w:p>
    <w:p w:rsidR="000C309D" w:rsidRPr="009903F3" w:rsidRDefault="000C309D" w:rsidP="000C309D">
      <w:pPr>
        <w:spacing w:line="240" w:lineRule="auto"/>
        <w:ind w:left="851"/>
      </w:pPr>
      <w:r w:rsidRPr="009903F3">
        <w:rPr>
          <w:b/>
        </w:rPr>
        <w:t xml:space="preserve">Система дополнительного образования детей </w:t>
      </w:r>
      <w:r w:rsidRPr="009903F3">
        <w:t>— составная (вариативная) часть общего образования, содержательно мотивированное образование, позволяющее обучающемуся приобрести устойчивую потребность в познании и творчестве, максимально реализовать себя, самоопределиться профессионально и личностно. Дополнительное образование детей – целенаправленный процесс воспитания и обучения посредством реализации дополнительных образовательных программ.</w:t>
      </w:r>
    </w:p>
    <w:p w:rsidR="009903F3" w:rsidRPr="000B163F" w:rsidRDefault="000C309D" w:rsidP="000C309D">
      <w:pPr>
        <w:spacing w:line="240" w:lineRule="auto"/>
        <w:ind w:left="851"/>
        <w:rPr>
          <w:color w:val="FF0000"/>
        </w:rPr>
      </w:pPr>
      <w:r w:rsidRPr="000B163F">
        <w:t xml:space="preserve">По состоянию на 01.01.2017 г. на территории планируемого </w:t>
      </w:r>
      <w:r w:rsidR="009903F3" w:rsidRPr="000B163F">
        <w:t>сельского поселения</w:t>
      </w:r>
      <w:r w:rsidRPr="000B163F">
        <w:t xml:space="preserve"> отсутствуют учреждения дополнительного образования детей. </w:t>
      </w:r>
    </w:p>
    <w:p w:rsidR="000C309D" w:rsidRPr="009903F3" w:rsidRDefault="000C309D" w:rsidP="000C309D">
      <w:pPr>
        <w:spacing w:line="240" w:lineRule="auto"/>
        <w:ind w:left="851"/>
      </w:pPr>
      <w:r w:rsidRPr="009903F3">
        <w:t>В соответствии с нормами градостроительного проектирования СП 42.13330.2016 на территории Татарского сельсовета не предусматривается строительство специализированных учреждений дополнительного образования детей. Нормативный охват детей внешкольным образованием составляет 10 % от общего числа школьников (дворец (дом) творчества школьников – 3,3 %, станция юных техников – 0,9 %, станция юных натуралистов – 0,4 %, станция юных туристов – 0,4 %, детско-юношеская спортивная школа – 2,3 %, детская школа искусств (музыкальная, художественная, хореографическая) – 2,7 %.</w:t>
      </w:r>
    </w:p>
    <w:p w:rsidR="000C309D" w:rsidRPr="000C309D" w:rsidRDefault="000C309D" w:rsidP="000C309D">
      <w:pPr>
        <w:spacing w:line="240" w:lineRule="auto"/>
        <w:ind w:left="851"/>
        <w:rPr>
          <w:highlight w:val="lightGray"/>
        </w:rPr>
      </w:pPr>
    </w:p>
    <w:p w:rsidR="000C309D" w:rsidRPr="00E4633D" w:rsidRDefault="000C309D" w:rsidP="000C309D">
      <w:pPr>
        <w:spacing w:line="240" w:lineRule="auto"/>
        <w:ind w:left="851"/>
        <w:jc w:val="right"/>
        <w:rPr>
          <w:b/>
        </w:rPr>
      </w:pPr>
      <w:r w:rsidRPr="00E4633D">
        <w:rPr>
          <w:b/>
        </w:rPr>
        <w:t>Таблица 6.1.3</w:t>
      </w:r>
    </w:p>
    <w:p w:rsidR="000C309D" w:rsidRPr="00E4633D" w:rsidRDefault="000C309D" w:rsidP="000C309D">
      <w:pPr>
        <w:spacing w:line="240" w:lineRule="auto"/>
        <w:ind w:firstLine="0"/>
        <w:jc w:val="center"/>
        <w:rPr>
          <w:b/>
        </w:rPr>
      </w:pPr>
      <w:r w:rsidRPr="00E4633D">
        <w:rPr>
          <w:b/>
        </w:rPr>
        <w:t>Прогнозные показатели развития системы дополнительного образования</w:t>
      </w:r>
    </w:p>
    <w:p w:rsidR="000C309D" w:rsidRPr="00E4633D" w:rsidRDefault="000C309D" w:rsidP="000C309D">
      <w:pPr>
        <w:spacing w:line="240" w:lineRule="auto"/>
        <w:ind w:firstLine="0"/>
        <w:jc w:val="center"/>
        <w:rPr>
          <w:b/>
        </w:rPr>
      </w:pPr>
      <w:r w:rsidRPr="00E4633D">
        <w:rPr>
          <w:b/>
        </w:rPr>
        <w:t>Татарского сельсовета</w:t>
      </w:r>
    </w:p>
    <w:tbl>
      <w:tblPr>
        <w:tblStyle w:val="a3"/>
        <w:tblW w:w="0" w:type="auto"/>
        <w:tblLook w:val="04A0" w:firstRow="1" w:lastRow="0" w:firstColumn="1" w:lastColumn="0" w:noHBand="0" w:noVBand="1"/>
      </w:tblPr>
      <w:tblGrid>
        <w:gridCol w:w="460"/>
        <w:gridCol w:w="3930"/>
        <w:gridCol w:w="2409"/>
        <w:gridCol w:w="848"/>
        <w:gridCol w:w="848"/>
        <w:gridCol w:w="849"/>
      </w:tblGrid>
      <w:tr w:rsidR="000C309D" w:rsidRPr="00E4633D" w:rsidTr="000C309D">
        <w:tc>
          <w:tcPr>
            <w:tcW w:w="460" w:type="dxa"/>
            <w:vAlign w:val="center"/>
          </w:tcPr>
          <w:p w:rsidR="000C309D" w:rsidRPr="00E4633D" w:rsidRDefault="000C309D" w:rsidP="000C309D">
            <w:pPr>
              <w:spacing w:line="240" w:lineRule="auto"/>
              <w:ind w:firstLine="0"/>
              <w:jc w:val="center"/>
              <w:rPr>
                <w:b/>
                <w:sz w:val="20"/>
                <w:szCs w:val="20"/>
              </w:rPr>
            </w:pPr>
            <w:r w:rsidRPr="00E4633D">
              <w:rPr>
                <w:b/>
                <w:sz w:val="20"/>
                <w:szCs w:val="20"/>
              </w:rPr>
              <w:t>№ п/п</w:t>
            </w:r>
          </w:p>
        </w:tc>
        <w:tc>
          <w:tcPr>
            <w:tcW w:w="3930" w:type="dxa"/>
            <w:vAlign w:val="center"/>
          </w:tcPr>
          <w:p w:rsidR="000C309D" w:rsidRPr="00E4633D" w:rsidRDefault="000C309D" w:rsidP="000C309D">
            <w:pPr>
              <w:spacing w:line="240" w:lineRule="auto"/>
              <w:ind w:firstLine="0"/>
              <w:jc w:val="center"/>
              <w:rPr>
                <w:b/>
                <w:sz w:val="20"/>
                <w:szCs w:val="20"/>
              </w:rPr>
            </w:pPr>
            <w:r w:rsidRPr="00E4633D">
              <w:rPr>
                <w:b/>
                <w:sz w:val="20"/>
                <w:szCs w:val="20"/>
              </w:rPr>
              <w:t>Наименование норматива</w:t>
            </w:r>
          </w:p>
        </w:tc>
        <w:tc>
          <w:tcPr>
            <w:tcW w:w="2409" w:type="dxa"/>
            <w:vAlign w:val="center"/>
          </w:tcPr>
          <w:p w:rsidR="000C309D" w:rsidRPr="00E4633D" w:rsidRDefault="000C309D" w:rsidP="000C309D">
            <w:pPr>
              <w:spacing w:line="240" w:lineRule="auto"/>
              <w:ind w:firstLine="0"/>
              <w:jc w:val="center"/>
              <w:rPr>
                <w:b/>
                <w:sz w:val="20"/>
                <w:szCs w:val="20"/>
              </w:rPr>
            </w:pPr>
            <w:r w:rsidRPr="00E4633D">
              <w:rPr>
                <w:b/>
                <w:sz w:val="20"/>
                <w:szCs w:val="20"/>
              </w:rPr>
              <w:t>Единица измерения</w:t>
            </w:r>
          </w:p>
        </w:tc>
        <w:tc>
          <w:tcPr>
            <w:tcW w:w="848" w:type="dxa"/>
            <w:vAlign w:val="center"/>
          </w:tcPr>
          <w:p w:rsidR="000C309D" w:rsidRPr="00E4633D" w:rsidRDefault="000C309D" w:rsidP="000C309D">
            <w:pPr>
              <w:spacing w:line="240" w:lineRule="auto"/>
              <w:ind w:firstLine="0"/>
              <w:jc w:val="center"/>
              <w:rPr>
                <w:b/>
                <w:sz w:val="20"/>
                <w:szCs w:val="20"/>
              </w:rPr>
            </w:pPr>
            <w:r w:rsidRPr="00E4633D">
              <w:rPr>
                <w:b/>
                <w:sz w:val="20"/>
                <w:szCs w:val="20"/>
              </w:rPr>
              <w:t>2017</w:t>
            </w:r>
          </w:p>
        </w:tc>
        <w:tc>
          <w:tcPr>
            <w:tcW w:w="848" w:type="dxa"/>
            <w:vAlign w:val="center"/>
          </w:tcPr>
          <w:p w:rsidR="000C309D" w:rsidRPr="00E4633D" w:rsidRDefault="000C309D" w:rsidP="000C309D">
            <w:pPr>
              <w:spacing w:line="240" w:lineRule="auto"/>
              <w:ind w:firstLine="0"/>
              <w:jc w:val="center"/>
              <w:rPr>
                <w:b/>
                <w:sz w:val="20"/>
                <w:szCs w:val="20"/>
              </w:rPr>
            </w:pPr>
            <w:r w:rsidRPr="00E4633D">
              <w:rPr>
                <w:b/>
                <w:sz w:val="20"/>
                <w:szCs w:val="20"/>
              </w:rPr>
              <w:t>2022</w:t>
            </w:r>
          </w:p>
        </w:tc>
        <w:tc>
          <w:tcPr>
            <w:tcW w:w="849" w:type="dxa"/>
            <w:vAlign w:val="center"/>
          </w:tcPr>
          <w:p w:rsidR="000C309D" w:rsidRPr="00E4633D" w:rsidRDefault="000C309D" w:rsidP="000C309D">
            <w:pPr>
              <w:spacing w:line="240" w:lineRule="auto"/>
              <w:ind w:firstLine="0"/>
              <w:jc w:val="center"/>
              <w:rPr>
                <w:b/>
                <w:sz w:val="20"/>
                <w:szCs w:val="20"/>
              </w:rPr>
            </w:pPr>
            <w:r w:rsidRPr="00E4633D">
              <w:rPr>
                <w:b/>
                <w:sz w:val="20"/>
                <w:szCs w:val="20"/>
              </w:rPr>
              <w:t>2037</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1</w:t>
            </w:r>
          </w:p>
        </w:tc>
        <w:tc>
          <w:tcPr>
            <w:tcW w:w="3930" w:type="dxa"/>
          </w:tcPr>
          <w:p w:rsidR="000C309D" w:rsidRPr="00E4633D" w:rsidRDefault="000C309D" w:rsidP="000C309D">
            <w:pPr>
              <w:spacing w:line="240" w:lineRule="auto"/>
              <w:ind w:firstLine="0"/>
              <w:rPr>
                <w:color w:val="000000"/>
                <w:sz w:val="20"/>
                <w:szCs w:val="20"/>
              </w:rPr>
            </w:pPr>
            <w:r w:rsidRPr="00E4633D">
              <w:rPr>
                <w:color w:val="000000"/>
                <w:sz w:val="20"/>
                <w:szCs w:val="20"/>
              </w:rPr>
              <w:t>Обеспеченность услугами внешкольных учреждений, в том числе:</w:t>
            </w:r>
          </w:p>
        </w:tc>
        <w:tc>
          <w:tcPr>
            <w:tcW w:w="2409" w:type="dxa"/>
            <w:vAlign w:val="center"/>
          </w:tcPr>
          <w:p w:rsidR="000C309D" w:rsidRPr="00E4633D" w:rsidRDefault="000C309D" w:rsidP="000C309D">
            <w:pPr>
              <w:spacing w:line="240" w:lineRule="auto"/>
              <w:ind w:firstLine="0"/>
              <w:jc w:val="center"/>
              <w:rPr>
                <w:color w:val="000000"/>
                <w:sz w:val="20"/>
                <w:szCs w:val="20"/>
              </w:rPr>
            </w:pPr>
            <w:r w:rsidRPr="00E4633D">
              <w:rPr>
                <w:color w:val="000000"/>
                <w:sz w:val="20"/>
                <w:szCs w:val="20"/>
              </w:rPr>
              <w:t>10% от числа школьников</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156</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159</w:t>
            </w:r>
          </w:p>
        </w:tc>
        <w:tc>
          <w:tcPr>
            <w:tcW w:w="849"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167</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1.1</w:t>
            </w:r>
          </w:p>
        </w:tc>
        <w:tc>
          <w:tcPr>
            <w:tcW w:w="3930" w:type="dxa"/>
            <w:vAlign w:val="bottom"/>
          </w:tcPr>
          <w:p w:rsidR="000C309D" w:rsidRPr="00E4633D" w:rsidRDefault="000C309D" w:rsidP="000C309D">
            <w:pPr>
              <w:spacing w:line="240" w:lineRule="auto"/>
              <w:jc w:val="right"/>
              <w:rPr>
                <w:color w:val="000000"/>
                <w:sz w:val="20"/>
                <w:szCs w:val="20"/>
              </w:rPr>
            </w:pPr>
            <w:r w:rsidRPr="00E4633D">
              <w:rPr>
                <w:color w:val="000000"/>
                <w:sz w:val="20"/>
                <w:szCs w:val="20"/>
              </w:rPr>
              <w:t>Дворец (Дом) творчества школьников</w:t>
            </w:r>
          </w:p>
        </w:tc>
        <w:tc>
          <w:tcPr>
            <w:tcW w:w="2409" w:type="dxa"/>
            <w:vAlign w:val="center"/>
          </w:tcPr>
          <w:p w:rsidR="000C309D" w:rsidRPr="00E4633D" w:rsidRDefault="000C309D" w:rsidP="000C309D">
            <w:pPr>
              <w:spacing w:line="240" w:lineRule="auto"/>
              <w:ind w:firstLine="0"/>
              <w:jc w:val="center"/>
              <w:rPr>
                <w:color w:val="000000"/>
                <w:sz w:val="20"/>
                <w:szCs w:val="20"/>
              </w:rPr>
            </w:pPr>
            <w:r w:rsidRPr="00E4633D">
              <w:rPr>
                <w:color w:val="000000"/>
                <w:sz w:val="20"/>
                <w:szCs w:val="20"/>
              </w:rPr>
              <w:t>3,3% от числа школьников</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51</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52</w:t>
            </w:r>
          </w:p>
        </w:tc>
        <w:tc>
          <w:tcPr>
            <w:tcW w:w="849"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55</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1.2</w:t>
            </w:r>
          </w:p>
        </w:tc>
        <w:tc>
          <w:tcPr>
            <w:tcW w:w="3930" w:type="dxa"/>
            <w:vAlign w:val="bottom"/>
          </w:tcPr>
          <w:p w:rsidR="000C309D" w:rsidRPr="00E4633D" w:rsidRDefault="000C309D" w:rsidP="000C309D">
            <w:pPr>
              <w:spacing w:line="240" w:lineRule="auto"/>
              <w:jc w:val="right"/>
              <w:rPr>
                <w:color w:val="000000"/>
                <w:sz w:val="20"/>
                <w:szCs w:val="20"/>
              </w:rPr>
            </w:pPr>
            <w:r w:rsidRPr="00E4633D">
              <w:rPr>
                <w:color w:val="000000"/>
                <w:sz w:val="20"/>
                <w:szCs w:val="20"/>
              </w:rPr>
              <w:t>Станция юных техников</w:t>
            </w:r>
          </w:p>
        </w:tc>
        <w:tc>
          <w:tcPr>
            <w:tcW w:w="2409" w:type="dxa"/>
            <w:vAlign w:val="center"/>
          </w:tcPr>
          <w:p w:rsidR="000C309D" w:rsidRPr="00E4633D" w:rsidRDefault="000C309D" w:rsidP="000C309D">
            <w:pPr>
              <w:spacing w:line="240" w:lineRule="auto"/>
              <w:ind w:firstLine="0"/>
              <w:jc w:val="center"/>
              <w:rPr>
                <w:color w:val="000000"/>
                <w:sz w:val="20"/>
                <w:szCs w:val="20"/>
              </w:rPr>
            </w:pPr>
            <w:r w:rsidRPr="00E4633D">
              <w:rPr>
                <w:color w:val="000000"/>
                <w:sz w:val="20"/>
                <w:szCs w:val="20"/>
              </w:rPr>
              <w:t>0,9% от числа школьников</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14</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14</w:t>
            </w:r>
          </w:p>
        </w:tc>
        <w:tc>
          <w:tcPr>
            <w:tcW w:w="849"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15</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lastRenderedPageBreak/>
              <w:t>1.3</w:t>
            </w:r>
          </w:p>
        </w:tc>
        <w:tc>
          <w:tcPr>
            <w:tcW w:w="3930" w:type="dxa"/>
            <w:vAlign w:val="bottom"/>
          </w:tcPr>
          <w:p w:rsidR="000C309D" w:rsidRPr="00E4633D" w:rsidRDefault="000C309D" w:rsidP="000C309D">
            <w:pPr>
              <w:spacing w:line="240" w:lineRule="auto"/>
              <w:jc w:val="right"/>
              <w:rPr>
                <w:color w:val="000000"/>
                <w:sz w:val="20"/>
                <w:szCs w:val="20"/>
              </w:rPr>
            </w:pPr>
            <w:r w:rsidRPr="00E4633D">
              <w:rPr>
                <w:color w:val="000000"/>
                <w:sz w:val="20"/>
                <w:szCs w:val="20"/>
              </w:rPr>
              <w:t>Станция юных натуралистов</w:t>
            </w:r>
          </w:p>
        </w:tc>
        <w:tc>
          <w:tcPr>
            <w:tcW w:w="2409" w:type="dxa"/>
            <w:vAlign w:val="center"/>
          </w:tcPr>
          <w:p w:rsidR="000C309D" w:rsidRPr="00E4633D" w:rsidRDefault="000C309D" w:rsidP="000C309D">
            <w:pPr>
              <w:spacing w:line="240" w:lineRule="auto"/>
              <w:ind w:firstLine="0"/>
              <w:jc w:val="center"/>
              <w:rPr>
                <w:color w:val="000000"/>
                <w:sz w:val="20"/>
                <w:szCs w:val="20"/>
              </w:rPr>
            </w:pPr>
            <w:r w:rsidRPr="00E4633D">
              <w:rPr>
                <w:color w:val="000000"/>
                <w:sz w:val="20"/>
                <w:szCs w:val="20"/>
              </w:rPr>
              <w:t>0,4% от числа школьников</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6</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6</w:t>
            </w:r>
          </w:p>
        </w:tc>
        <w:tc>
          <w:tcPr>
            <w:tcW w:w="849"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7</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1.4</w:t>
            </w:r>
          </w:p>
        </w:tc>
        <w:tc>
          <w:tcPr>
            <w:tcW w:w="3930" w:type="dxa"/>
            <w:vAlign w:val="bottom"/>
          </w:tcPr>
          <w:p w:rsidR="000C309D" w:rsidRPr="00E4633D" w:rsidRDefault="000C309D" w:rsidP="000C309D">
            <w:pPr>
              <w:spacing w:line="240" w:lineRule="auto"/>
              <w:jc w:val="right"/>
              <w:rPr>
                <w:color w:val="000000"/>
                <w:sz w:val="20"/>
                <w:szCs w:val="20"/>
              </w:rPr>
            </w:pPr>
            <w:r w:rsidRPr="00E4633D">
              <w:rPr>
                <w:color w:val="000000"/>
                <w:sz w:val="20"/>
                <w:szCs w:val="20"/>
              </w:rPr>
              <w:t>Станция юных туристов</w:t>
            </w:r>
          </w:p>
        </w:tc>
        <w:tc>
          <w:tcPr>
            <w:tcW w:w="2409" w:type="dxa"/>
            <w:vAlign w:val="center"/>
          </w:tcPr>
          <w:p w:rsidR="000C309D" w:rsidRPr="00E4633D" w:rsidRDefault="000C309D" w:rsidP="000C309D">
            <w:pPr>
              <w:spacing w:line="240" w:lineRule="auto"/>
              <w:ind w:firstLine="0"/>
              <w:jc w:val="center"/>
              <w:rPr>
                <w:color w:val="000000"/>
                <w:sz w:val="20"/>
                <w:szCs w:val="20"/>
              </w:rPr>
            </w:pPr>
            <w:r w:rsidRPr="00E4633D">
              <w:rPr>
                <w:color w:val="000000"/>
                <w:sz w:val="20"/>
                <w:szCs w:val="20"/>
              </w:rPr>
              <w:t>0,4% от числа школьников</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6</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6</w:t>
            </w:r>
          </w:p>
        </w:tc>
        <w:tc>
          <w:tcPr>
            <w:tcW w:w="849"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7</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1.5</w:t>
            </w:r>
          </w:p>
        </w:tc>
        <w:tc>
          <w:tcPr>
            <w:tcW w:w="3930" w:type="dxa"/>
            <w:vAlign w:val="bottom"/>
          </w:tcPr>
          <w:p w:rsidR="000C309D" w:rsidRPr="00E4633D" w:rsidRDefault="000C309D" w:rsidP="000C309D">
            <w:pPr>
              <w:spacing w:line="240" w:lineRule="auto"/>
              <w:jc w:val="right"/>
              <w:rPr>
                <w:color w:val="000000"/>
                <w:sz w:val="20"/>
                <w:szCs w:val="20"/>
              </w:rPr>
            </w:pPr>
            <w:r w:rsidRPr="00E4633D">
              <w:rPr>
                <w:color w:val="000000"/>
                <w:sz w:val="20"/>
                <w:szCs w:val="20"/>
              </w:rPr>
              <w:t>Детско-юношеская спортивная школа</w:t>
            </w:r>
          </w:p>
        </w:tc>
        <w:tc>
          <w:tcPr>
            <w:tcW w:w="2409" w:type="dxa"/>
            <w:vAlign w:val="center"/>
          </w:tcPr>
          <w:p w:rsidR="000C309D" w:rsidRPr="00E4633D" w:rsidRDefault="000C309D" w:rsidP="000C309D">
            <w:pPr>
              <w:spacing w:line="240" w:lineRule="auto"/>
              <w:ind w:firstLine="0"/>
              <w:jc w:val="center"/>
              <w:rPr>
                <w:color w:val="000000"/>
                <w:sz w:val="20"/>
                <w:szCs w:val="20"/>
              </w:rPr>
            </w:pPr>
            <w:r w:rsidRPr="00E4633D">
              <w:rPr>
                <w:color w:val="000000"/>
                <w:sz w:val="20"/>
                <w:szCs w:val="20"/>
              </w:rPr>
              <w:t>2,3% от числа школьников</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36</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37</w:t>
            </w:r>
          </w:p>
        </w:tc>
        <w:tc>
          <w:tcPr>
            <w:tcW w:w="849"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38</w:t>
            </w:r>
          </w:p>
        </w:tc>
      </w:tr>
      <w:tr w:rsidR="000C309D" w:rsidRPr="000C309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1.6</w:t>
            </w:r>
          </w:p>
        </w:tc>
        <w:tc>
          <w:tcPr>
            <w:tcW w:w="3930" w:type="dxa"/>
            <w:vAlign w:val="bottom"/>
          </w:tcPr>
          <w:p w:rsidR="000C309D" w:rsidRPr="00E4633D" w:rsidRDefault="000C309D" w:rsidP="000C309D">
            <w:pPr>
              <w:spacing w:line="240" w:lineRule="auto"/>
              <w:jc w:val="right"/>
              <w:rPr>
                <w:color w:val="000000"/>
                <w:sz w:val="20"/>
                <w:szCs w:val="20"/>
              </w:rPr>
            </w:pPr>
            <w:r w:rsidRPr="00E4633D">
              <w:rPr>
                <w:color w:val="000000"/>
                <w:sz w:val="20"/>
                <w:szCs w:val="20"/>
              </w:rPr>
              <w:t>Детская школа искусств (музыкальная, художественная, хореографическая)</w:t>
            </w:r>
          </w:p>
        </w:tc>
        <w:tc>
          <w:tcPr>
            <w:tcW w:w="2409" w:type="dxa"/>
            <w:vAlign w:val="center"/>
          </w:tcPr>
          <w:p w:rsidR="000C309D" w:rsidRPr="00E4633D" w:rsidRDefault="000C309D" w:rsidP="000C309D">
            <w:pPr>
              <w:spacing w:line="240" w:lineRule="auto"/>
              <w:ind w:firstLine="0"/>
              <w:jc w:val="center"/>
              <w:rPr>
                <w:color w:val="000000"/>
                <w:sz w:val="20"/>
                <w:szCs w:val="20"/>
              </w:rPr>
            </w:pPr>
            <w:r w:rsidRPr="00E4633D">
              <w:rPr>
                <w:color w:val="000000"/>
                <w:sz w:val="20"/>
                <w:szCs w:val="20"/>
              </w:rPr>
              <w:t>2,7 % от числа школьников</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42</w:t>
            </w:r>
          </w:p>
        </w:tc>
        <w:tc>
          <w:tcPr>
            <w:tcW w:w="848"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43</w:t>
            </w:r>
          </w:p>
        </w:tc>
        <w:tc>
          <w:tcPr>
            <w:tcW w:w="849" w:type="dxa"/>
            <w:vAlign w:val="center"/>
          </w:tcPr>
          <w:p w:rsidR="000C309D" w:rsidRPr="00E4633D" w:rsidRDefault="00E4633D" w:rsidP="000C309D">
            <w:pPr>
              <w:spacing w:line="240" w:lineRule="auto"/>
              <w:ind w:firstLine="0"/>
              <w:jc w:val="center"/>
              <w:rPr>
                <w:color w:val="000000"/>
                <w:sz w:val="20"/>
                <w:szCs w:val="20"/>
              </w:rPr>
            </w:pPr>
            <w:r>
              <w:rPr>
                <w:color w:val="000000"/>
                <w:sz w:val="20"/>
                <w:szCs w:val="20"/>
              </w:rPr>
              <w:t>45</w:t>
            </w:r>
          </w:p>
        </w:tc>
      </w:tr>
    </w:tbl>
    <w:p w:rsidR="000C309D" w:rsidRPr="000C309D" w:rsidRDefault="000C309D" w:rsidP="000C309D">
      <w:pPr>
        <w:spacing w:line="240" w:lineRule="auto"/>
        <w:ind w:left="851"/>
        <w:rPr>
          <w:highlight w:val="lightGray"/>
        </w:rPr>
      </w:pPr>
      <w:r w:rsidRPr="000C309D">
        <w:rPr>
          <w:highlight w:val="lightGray"/>
        </w:rPr>
        <w:t xml:space="preserve"> </w:t>
      </w:r>
    </w:p>
    <w:p w:rsidR="000C309D" w:rsidRPr="000B163F" w:rsidRDefault="000C309D" w:rsidP="000C309D">
      <w:pPr>
        <w:spacing w:line="240" w:lineRule="auto"/>
        <w:ind w:left="851"/>
      </w:pPr>
      <w:r w:rsidRPr="000B163F">
        <w:t xml:space="preserve">Основной объем услуг объектов дополнительного образования предполагается осуществлять за счет профильных образовательных учреждений, расположенных в районном </w:t>
      </w:r>
      <w:r w:rsidR="000B163F" w:rsidRPr="000B163F">
        <w:t>и краевом центрах</w:t>
      </w:r>
      <w:r w:rsidRPr="000B163F">
        <w:t>. Оптимальным является организация различных кружков как на базе средней общеобразовательного учреждения, так и в сельском доме культуры, где дети смогут получить дополнительные знания и навыки в различных областях.</w:t>
      </w:r>
    </w:p>
    <w:p w:rsidR="000C309D" w:rsidRPr="00476947" w:rsidRDefault="000C309D" w:rsidP="000C309D">
      <w:pPr>
        <w:spacing w:line="240" w:lineRule="auto"/>
        <w:ind w:left="851"/>
      </w:pPr>
    </w:p>
    <w:p w:rsidR="000C309D" w:rsidRPr="00476947" w:rsidRDefault="000C309D" w:rsidP="000C309D">
      <w:pPr>
        <w:pStyle w:val="a8"/>
        <w:spacing w:line="240" w:lineRule="auto"/>
        <w:ind w:firstLine="0"/>
        <w:jc w:val="right"/>
        <w:rPr>
          <w:b/>
        </w:rPr>
      </w:pPr>
      <w:r w:rsidRPr="00476947">
        <w:rPr>
          <w:b/>
          <w:sz w:val="26"/>
          <w:szCs w:val="26"/>
        </w:rPr>
        <w:t>6.2. Здравоохранение</w:t>
      </w:r>
    </w:p>
    <w:p w:rsidR="000C309D" w:rsidRPr="00476947" w:rsidRDefault="000C309D" w:rsidP="000C309D">
      <w:pPr>
        <w:spacing w:line="240" w:lineRule="auto"/>
        <w:ind w:left="851"/>
      </w:pPr>
      <w:r w:rsidRPr="00476947">
        <w:t>Состояние сферы здравоохранения напрямую определяет изменение ряда демографических показателей. В частности, показатели смертности, младенческой и материнской смертности и продолжительности жизни тесно связаны с эффективностью функционирования учреждений здравоохранения. Вот почему в рамках проведения демографической политики и сохранения человеческого капитала особое внимание необходимо уделять сети объектов здравоохранения.</w:t>
      </w:r>
    </w:p>
    <w:p w:rsidR="000C309D" w:rsidRPr="00476947" w:rsidRDefault="000C309D" w:rsidP="000C309D">
      <w:pPr>
        <w:spacing w:line="240" w:lineRule="auto"/>
        <w:ind w:left="851"/>
      </w:pPr>
      <w:r w:rsidRPr="00476947">
        <w:t>Деятельность системы здравоохранения Шпаковского района основывается на реализации территориальной Программы государственных гарантий оказания гражданам Российской Федерации бесплатной медицинской помощи на территории Ставропольского края, ежегодно утверждаемой Правительством края, федеральных и региональных целевых программ в области здравоохранения.</w:t>
      </w:r>
    </w:p>
    <w:p w:rsidR="000C309D" w:rsidRPr="00476947" w:rsidRDefault="000C309D" w:rsidP="000C309D">
      <w:pPr>
        <w:spacing w:line="240" w:lineRule="auto"/>
        <w:ind w:left="851"/>
      </w:pPr>
      <w:r w:rsidRPr="00476947">
        <w:t>В соответствии с положениями Федерального закона от 21.11.2011 № 323-ФЗ «Об основах охраны здоровья граждан в Российской Федерации» на территории Российской Федерации медицинская помощь оказывается медицинскими организациями и классифицируется по видам, условиям и форме оказания такой помощи.</w:t>
      </w:r>
    </w:p>
    <w:p w:rsidR="000C309D" w:rsidRPr="00476947" w:rsidRDefault="000C309D" w:rsidP="000C309D">
      <w:pPr>
        <w:spacing w:line="240" w:lineRule="auto"/>
        <w:ind w:left="851"/>
      </w:pPr>
      <w:r w:rsidRPr="00476947">
        <w:t>К видам медицинской помощи относятся:</w:t>
      </w:r>
    </w:p>
    <w:p w:rsidR="000C309D" w:rsidRPr="00476947" w:rsidRDefault="000C309D" w:rsidP="000C309D">
      <w:pPr>
        <w:spacing w:line="240" w:lineRule="auto"/>
        <w:ind w:left="851"/>
      </w:pPr>
      <w:r w:rsidRPr="00476947">
        <w:t>– Первичная медико-санитарная помощь;</w:t>
      </w:r>
    </w:p>
    <w:p w:rsidR="000C309D" w:rsidRPr="00476947" w:rsidRDefault="000C309D" w:rsidP="000C309D">
      <w:pPr>
        <w:spacing w:line="240" w:lineRule="auto"/>
        <w:ind w:left="851"/>
      </w:pPr>
      <w:r w:rsidRPr="00476947">
        <w:t>– Специализированная, в том числе высокотехнологичная, медицинская помощь;</w:t>
      </w:r>
    </w:p>
    <w:p w:rsidR="000C309D" w:rsidRPr="00476947" w:rsidRDefault="000C309D" w:rsidP="000C309D">
      <w:pPr>
        <w:spacing w:line="240" w:lineRule="auto"/>
        <w:ind w:left="851"/>
      </w:pPr>
      <w:r w:rsidRPr="00476947">
        <w:t>– Скорая, в том числе скорая специализированная, медицинская помощь;</w:t>
      </w:r>
    </w:p>
    <w:p w:rsidR="000C309D" w:rsidRPr="00476947" w:rsidRDefault="000C309D" w:rsidP="000C309D">
      <w:pPr>
        <w:spacing w:line="240" w:lineRule="auto"/>
        <w:ind w:left="851"/>
      </w:pPr>
      <w:r w:rsidRPr="00476947">
        <w:t>– Паллиативная медицинская помощь.</w:t>
      </w:r>
    </w:p>
    <w:p w:rsidR="000C309D" w:rsidRPr="00476947" w:rsidRDefault="000C309D" w:rsidP="000C309D">
      <w:pPr>
        <w:spacing w:line="240" w:lineRule="auto"/>
        <w:ind w:left="851"/>
      </w:pPr>
      <w:r w:rsidRPr="00476947">
        <w:t>Система здравоохранения на территории Татарского сельсовета</w:t>
      </w:r>
      <w:r w:rsidR="00476947" w:rsidRPr="00476947">
        <w:t xml:space="preserve"> включает </w:t>
      </w:r>
      <w:r w:rsidR="00770F74">
        <w:t>5</w:t>
      </w:r>
      <w:r w:rsidR="00476947" w:rsidRPr="00476947">
        <w:t xml:space="preserve"> лечебно-профилактических учреждений</w:t>
      </w:r>
      <w:r w:rsidRPr="00476947">
        <w:t>, оказывающее услуги первичной медико-санитарной помощи:</w:t>
      </w:r>
    </w:p>
    <w:p w:rsidR="000C309D" w:rsidRDefault="000C309D" w:rsidP="000C309D">
      <w:pPr>
        <w:spacing w:line="240" w:lineRule="auto"/>
        <w:ind w:left="851"/>
      </w:pPr>
      <w:r w:rsidRPr="00E61CEA">
        <w:t xml:space="preserve">– Амбулатория села </w:t>
      </w:r>
      <w:r w:rsidR="0081762C" w:rsidRPr="00E61CEA">
        <w:t>Татарка</w:t>
      </w:r>
      <w:r w:rsidR="00E61CEA" w:rsidRPr="00E61CEA">
        <w:t>;</w:t>
      </w:r>
    </w:p>
    <w:p w:rsidR="00845EC0" w:rsidRPr="00E61CEA" w:rsidRDefault="00845EC0" w:rsidP="000C309D">
      <w:pPr>
        <w:spacing w:line="240" w:lineRule="auto"/>
        <w:ind w:left="851"/>
      </w:pPr>
      <w:r>
        <w:t>- Филиалом амбулатории с. Татарка;</w:t>
      </w:r>
    </w:p>
    <w:p w:rsidR="00E61CEA" w:rsidRPr="00E61CEA" w:rsidRDefault="00E61CEA" w:rsidP="00E61CEA">
      <w:pPr>
        <w:spacing w:line="240" w:lineRule="auto"/>
        <w:ind w:left="851"/>
      </w:pPr>
      <w:r w:rsidRPr="00E61CEA">
        <w:t xml:space="preserve">– Фельдшерско-акушерским пунктом хутора </w:t>
      </w:r>
      <w:proofErr w:type="spellStart"/>
      <w:r w:rsidRPr="00E61CEA">
        <w:t>Верхнеегорлыкский</w:t>
      </w:r>
      <w:proofErr w:type="spellEnd"/>
      <w:r w:rsidRPr="00E61CEA">
        <w:t>;</w:t>
      </w:r>
    </w:p>
    <w:p w:rsidR="00E61CEA" w:rsidRPr="00E61CEA" w:rsidRDefault="00E61CEA" w:rsidP="00E61CEA">
      <w:pPr>
        <w:spacing w:line="240" w:lineRule="auto"/>
        <w:ind w:left="851"/>
      </w:pPr>
      <w:r w:rsidRPr="00E61CEA">
        <w:t xml:space="preserve">– Фельдшерско-акушерским пунктом хутора </w:t>
      </w:r>
      <w:r>
        <w:t>Польский</w:t>
      </w:r>
      <w:r w:rsidRPr="00E61CEA">
        <w:t>;</w:t>
      </w:r>
    </w:p>
    <w:p w:rsidR="00E61CEA" w:rsidRPr="00E61CEA" w:rsidRDefault="00E61CEA" w:rsidP="00E61CEA">
      <w:pPr>
        <w:spacing w:line="240" w:lineRule="auto"/>
        <w:ind w:left="851"/>
      </w:pPr>
      <w:r w:rsidRPr="00E61CEA">
        <w:t xml:space="preserve">– Фельдшерско-акушерским пунктом хутора </w:t>
      </w:r>
      <w:r w:rsidR="00476947">
        <w:t>Садовый</w:t>
      </w:r>
      <w:r w:rsidR="00770F74">
        <w:t>.</w:t>
      </w:r>
    </w:p>
    <w:p w:rsidR="000C309D" w:rsidRPr="000C309D" w:rsidRDefault="000C309D" w:rsidP="000C309D">
      <w:pPr>
        <w:spacing w:line="240" w:lineRule="auto"/>
        <w:ind w:left="851"/>
        <w:rPr>
          <w:highlight w:val="lightGray"/>
        </w:rPr>
      </w:pPr>
    </w:p>
    <w:p w:rsidR="000C309D" w:rsidRPr="000C309D" w:rsidRDefault="00E61CEA" w:rsidP="000C309D">
      <w:pPr>
        <w:spacing w:line="240" w:lineRule="auto"/>
        <w:ind w:firstLine="0"/>
        <w:jc w:val="center"/>
        <w:rPr>
          <w:highlight w:val="lightGray"/>
        </w:rPr>
      </w:pPr>
      <w:r w:rsidRPr="00E61CEA">
        <w:rPr>
          <w:noProof/>
        </w:rPr>
        <w:lastRenderedPageBreak/>
        <w:drawing>
          <wp:inline distT="0" distB="0" distL="0" distR="0">
            <wp:extent cx="5939790" cy="3286253"/>
            <wp:effectExtent l="0" t="0" r="3810" b="9525"/>
            <wp:docPr id="18" name="Рисунок 18" descr="D:\Рабочий стол\Бусыгина\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Бусыгина\Безымянный.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9790" cy="3286253"/>
                    </a:xfrm>
                    <a:prstGeom prst="rect">
                      <a:avLst/>
                    </a:prstGeom>
                    <a:noFill/>
                    <a:ln>
                      <a:noFill/>
                    </a:ln>
                  </pic:spPr>
                </pic:pic>
              </a:graphicData>
            </a:graphic>
          </wp:inline>
        </w:drawing>
      </w:r>
    </w:p>
    <w:p w:rsidR="00F91A88" w:rsidRDefault="000C309D" w:rsidP="000C309D">
      <w:pPr>
        <w:spacing w:line="240" w:lineRule="auto"/>
        <w:ind w:firstLine="0"/>
        <w:jc w:val="center"/>
        <w:rPr>
          <w:b/>
        </w:rPr>
      </w:pPr>
      <w:r w:rsidRPr="00E61CEA">
        <w:rPr>
          <w:b/>
        </w:rPr>
        <w:t xml:space="preserve">Рисунок 6.2.1. Здание амбулатории с. </w:t>
      </w:r>
      <w:r w:rsidR="0081762C" w:rsidRPr="00E61CEA">
        <w:rPr>
          <w:b/>
        </w:rPr>
        <w:t xml:space="preserve">Татарки </w:t>
      </w:r>
      <w:r w:rsidRPr="00E61CEA">
        <w:rPr>
          <w:b/>
        </w:rPr>
        <w:t xml:space="preserve">Шпаковского района </w:t>
      </w:r>
    </w:p>
    <w:p w:rsidR="000C309D" w:rsidRPr="00E61CEA" w:rsidRDefault="0081762C" w:rsidP="000C309D">
      <w:pPr>
        <w:spacing w:line="240" w:lineRule="auto"/>
        <w:ind w:firstLine="0"/>
        <w:jc w:val="center"/>
        <w:rPr>
          <w:b/>
        </w:rPr>
      </w:pPr>
      <w:r w:rsidRPr="00E61CEA">
        <w:rPr>
          <w:b/>
        </w:rPr>
        <w:t>Ставропольского края</w:t>
      </w:r>
      <w:r w:rsidR="00E61CEA">
        <w:rPr>
          <w:rStyle w:val="aff"/>
          <w:b/>
        </w:rPr>
        <w:footnoteReference w:id="22"/>
      </w:r>
    </w:p>
    <w:p w:rsidR="000C309D" w:rsidRPr="000C309D" w:rsidRDefault="000C309D" w:rsidP="000C309D">
      <w:pPr>
        <w:spacing w:line="240" w:lineRule="auto"/>
        <w:ind w:left="851"/>
        <w:rPr>
          <w:highlight w:val="lightGray"/>
        </w:rPr>
      </w:pPr>
    </w:p>
    <w:p w:rsidR="000C309D" w:rsidRPr="00476947" w:rsidRDefault="000C309D" w:rsidP="000C309D">
      <w:pPr>
        <w:spacing w:line="240" w:lineRule="auto"/>
        <w:ind w:left="851"/>
      </w:pPr>
      <w:r w:rsidRPr="00476947">
        <w:t xml:space="preserve">Проектная мощность </w:t>
      </w:r>
      <w:r w:rsidR="0081762C" w:rsidRPr="00476947">
        <w:t>Татарской</w:t>
      </w:r>
      <w:r w:rsidR="00476947" w:rsidRPr="00476947">
        <w:t xml:space="preserve"> амбулатории </w:t>
      </w:r>
      <w:r w:rsidR="00337A95">
        <w:t xml:space="preserve">и ее филиала </w:t>
      </w:r>
      <w:r w:rsidR="00476947" w:rsidRPr="00476947">
        <w:t>составляет 125</w:t>
      </w:r>
      <w:r w:rsidRPr="00476947">
        <w:t xml:space="preserve"> посещений в смену,</w:t>
      </w:r>
      <w:r w:rsidR="00476947" w:rsidRPr="00476947">
        <w:t xml:space="preserve"> проектная мощность фельдшерско-акушерских пунктов – 30 посещений в смену,</w:t>
      </w:r>
      <w:r w:rsidRPr="00476947">
        <w:t xml:space="preserve"> в результате на 10 тыс. населения приходится всего </w:t>
      </w:r>
      <w:r w:rsidR="00476947" w:rsidRPr="00476947">
        <w:t>149 и 35 посещений</w:t>
      </w:r>
      <w:r w:rsidRPr="00476947">
        <w:t xml:space="preserve"> в смену</w:t>
      </w:r>
      <w:r w:rsidR="00476947" w:rsidRPr="00476947">
        <w:t xml:space="preserve"> соответственно</w:t>
      </w:r>
      <w:r w:rsidRPr="00476947">
        <w:t>, что не отвечает современным потребностям населения и значительно ниже установленного социального норматива 181,5 посещений в смену на 10 тыс. населения.</w:t>
      </w:r>
    </w:p>
    <w:p w:rsidR="000C309D" w:rsidRPr="00C32B25" w:rsidRDefault="000C309D" w:rsidP="000C309D">
      <w:pPr>
        <w:spacing w:line="240" w:lineRule="auto"/>
        <w:ind w:left="851"/>
      </w:pPr>
      <w:r w:rsidRPr="00C32B25">
        <w:t xml:space="preserve">В системе здравоохранения Татарского сельсовета на 2017 год работало всего </w:t>
      </w:r>
      <w:r w:rsidR="00C32B25" w:rsidRPr="00C32B25">
        <w:t>5 врачей и 7 медицинских работников</w:t>
      </w:r>
      <w:r w:rsidRPr="00C32B25">
        <w:t xml:space="preserve"> среднего звена. </w:t>
      </w:r>
    </w:p>
    <w:p w:rsidR="000C309D" w:rsidRPr="000B163F" w:rsidRDefault="000C309D" w:rsidP="000C309D">
      <w:pPr>
        <w:spacing w:line="240" w:lineRule="auto"/>
        <w:ind w:left="851"/>
      </w:pPr>
      <w:r w:rsidRPr="00C32B25">
        <w:t xml:space="preserve">В соответствии с принятыми социальными нормативами обеспеченности населения медицинскими кадрами, Татарский сельсовет, как и </w:t>
      </w:r>
      <w:proofErr w:type="spellStart"/>
      <w:r w:rsidRPr="00C32B25">
        <w:t>Шпаковский</w:t>
      </w:r>
      <w:proofErr w:type="spellEnd"/>
      <w:r w:rsidRPr="00C32B25">
        <w:t xml:space="preserve"> район в целом, испытывает их острый недостаток: в соответствии с положениями распоряжения </w:t>
      </w:r>
      <w:r w:rsidRPr="000B163F">
        <w:t>Правительства Российской Федерации от 03.07.1996 г. № 1063-р норматив обеспеченности населения больничными учреждениями составляет на 10 тысяч населения – 134,7 больничных коек (в том числе больничных – 102, полустационарных – 14,2, в домах сестринского ухода – 18, в хосписах – 0,5), амбулаторно-поликлиническими учреждениями составляет на 10 тысяч населения – 181,5 посещений в смену.</w:t>
      </w:r>
    </w:p>
    <w:p w:rsidR="000C309D" w:rsidRPr="000B163F" w:rsidRDefault="000C309D" w:rsidP="000C309D">
      <w:pPr>
        <w:spacing w:line="240" w:lineRule="auto"/>
        <w:ind w:left="851"/>
      </w:pPr>
      <w:r w:rsidRPr="000B163F">
        <w:t xml:space="preserve">Расчетная обеспеченность населения планируемого муниципального образования услугами и персоналом медицинских учреждений по состоянию на 01.01.2017 г. составляет: услугами амбулаторно-поликлинических учреждений – </w:t>
      </w:r>
      <w:r w:rsidR="000B163F" w:rsidRPr="000B163F">
        <w:t>152 посещения</w:t>
      </w:r>
      <w:r w:rsidRPr="000B163F">
        <w:t xml:space="preserve"> в смену, больничных учреждений</w:t>
      </w:r>
      <w:r w:rsidR="000B163F" w:rsidRPr="000B163F">
        <w:t xml:space="preserve"> – 113 больничных коек</w:t>
      </w:r>
      <w:r w:rsidRPr="000B163F">
        <w:t xml:space="preserve">, среднего медицинского персонала – </w:t>
      </w:r>
      <w:r w:rsidR="000B163F" w:rsidRPr="000B163F">
        <w:t>96, врачей – 3</w:t>
      </w:r>
      <w:r w:rsidRPr="000B163F">
        <w:t>4.</w:t>
      </w:r>
    </w:p>
    <w:p w:rsidR="000C309D" w:rsidRPr="000B163F" w:rsidRDefault="000C309D" w:rsidP="000C309D">
      <w:pPr>
        <w:spacing w:line="240" w:lineRule="auto"/>
        <w:ind w:left="851"/>
      </w:pPr>
      <w:r w:rsidRPr="000B163F">
        <w:t>Система здравоохранения и проектная база медицинского учреждения Татарского сельсовета (вместимость), несмотря на сокращение численности населения в муниципальном образовании не соответствует потребностям поселения, установленным социальным нормативам, и требует развития.</w:t>
      </w:r>
    </w:p>
    <w:p w:rsidR="000C309D" w:rsidRPr="000B163F" w:rsidRDefault="000C309D" w:rsidP="000C309D">
      <w:pPr>
        <w:spacing w:line="240" w:lineRule="auto"/>
        <w:ind w:left="851"/>
      </w:pPr>
      <w:r w:rsidRPr="000B163F">
        <w:t>В процессе разработки прогноза принималось во внимание и то, что по мере снижения или увеличения реальной обращаемости населения в учреждения здравоохранения, приведенные нормативные показатели в средне- или дальнесрочной перспективе могут претерпеть существенные изменения.</w:t>
      </w:r>
    </w:p>
    <w:p w:rsidR="000C309D" w:rsidRPr="000B163F" w:rsidRDefault="000C309D" w:rsidP="000C309D">
      <w:pPr>
        <w:spacing w:line="240" w:lineRule="auto"/>
        <w:ind w:left="851"/>
      </w:pPr>
      <w:r w:rsidRPr="000B163F">
        <w:lastRenderedPageBreak/>
        <w:t>Исходя из нормативных показателей, принятых в системе здравоохранения в настоящее время и прогнозной численности населения Татарского сельсовета на расчетный период проектом генерального плана определены нормативные потребности в медицинском персонале, койко-местах и амбулаторно-поликлинических учреждениях по трем сценариям развития. В основу расчетов положены социальные нормативы системы здравоохранения, принятые в Российской Федерации.</w:t>
      </w:r>
    </w:p>
    <w:p w:rsidR="000C309D" w:rsidRPr="000C309D" w:rsidRDefault="000C309D" w:rsidP="000C309D">
      <w:pPr>
        <w:spacing w:line="240" w:lineRule="auto"/>
        <w:ind w:left="851"/>
        <w:rPr>
          <w:highlight w:val="lightGray"/>
        </w:rPr>
      </w:pPr>
    </w:p>
    <w:p w:rsidR="000C309D" w:rsidRPr="00E4633D" w:rsidRDefault="000C309D" w:rsidP="000C309D">
      <w:pPr>
        <w:spacing w:line="240" w:lineRule="auto"/>
        <w:ind w:left="851"/>
        <w:jc w:val="right"/>
        <w:rPr>
          <w:b/>
        </w:rPr>
      </w:pPr>
      <w:r w:rsidRPr="00E4633D">
        <w:rPr>
          <w:b/>
        </w:rPr>
        <w:t>Таблица 6.2.1</w:t>
      </w:r>
    </w:p>
    <w:p w:rsidR="000C309D" w:rsidRPr="00E4633D" w:rsidRDefault="000C309D" w:rsidP="000C309D">
      <w:pPr>
        <w:spacing w:line="240" w:lineRule="auto"/>
        <w:ind w:firstLine="0"/>
        <w:jc w:val="center"/>
        <w:rPr>
          <w:b/>
        </w:rPr>
      </w:pPr>
      <w:r w:rsidRPr="00E4633D">
        <w:rPr>
          <w:b/>
        </w:rPr>
        <w:t>Прогнозные показатели развития системы здравоохранения</w:t>
      </w:r>
    </w:p>
    <w:p w:rsidR="000C309D" w:rsidRPr="00E4633D" w:rsidRDefault="000C309D" w:rsidP="000C309D">
      <w:pPr>
        <w:spacing w:line="240" w:lineRule="auto"/>
        <w:ind w:firstLine="0"/>
        <w:jc w:val="center"/>
        <w:rPr>
          <w:b/>
        </w:rPr>
      </w:pPr>
      <w:r w:rsidRPr="00E4633D">
        <w:rPr>
          <w:b/>
        </w:rPr>
        <w:t>Татарского сельсовета</w:t>
      </w:r>
    </w:p>
    <w:tbl>
      <w:tblPr>
        <w:tblStyle w:val="a3"/>
        <w:tblW w:w="0" w:type="auto"/>
        <w:tblLook w:val="04A0" w:firstRow="1" w:lastRow="0" w:firstColumn="1" w:lastColumn="0" w:noHBand="0" w:noVBand="1"/>
      </w:tblPr>
      <w:tblGrid>
        <w:gridCol w:w="460"/>
        <w:gridCol w:w="3504"/>
        <w:gridCol w:w="3637"/>
        <w:gridCol w:w="581"/>
        <w:gridCol w:w="581"/>
        <w:gridCol w:w="581"/>
      </w:tblGrid>
      <w:tr w:rsidR="000C309D" w:rsidRPr="00E4633D" w:rsidTr="000C309D">
        <w:tc>
          <w:tcPr>
            <w:tcW w:w="460" w:type="dxa"/>
            <w:vAlign w:val="center"/>
          </w:tcPr>
          <w:p w:rsidR="000C309D" w:rsidRPr="00E4633D" w:rsidRDefault="000C309D" w:rsidP="000C309D">
            <w:pPr>
              <w:spacing w:line="240" w:lineRule="auto"/>
              <w:ind w:firstLine="0"/>
              <w:jc w:val="center"/>
              <w:rPr>
                <w:b/>
                <w:sz w:val="20"/>
                <w:szCs w:val="20"/>
              </w:rPr>
            </w:pPr>
            <w:r w:rsidRPr="00E4633D">
              <w:rPr>
                <w:b/>
                <w:sz w:val="20"/>
                <w:szCs w:val="20"/>
              </w:rPr>
              <w:t>№ п/п</w:t>
            </w:r>
          </w:p>
        </w:tc>
        <w:tc>
          <w:tcPr>
            <w:tcW w:w="3504" w:type="dxa"/>
            <w:vAlign w:val="center"/>
          </w:tcPr>
          <w:p w:rsidR="000C309D" w:rsidRPr="00E4633D" w:rsidRDefault="000C309D" w:rsidP="000C309D">
            <w:pPr>
              <w:spacing w:line="240" w:lineRule="auto"/>
              <w:ind w:firstLine="0"/>
              <w:jc w:val="center"/>
              <w:rPr>
                <w:b/>
                <w:sz w:val="20"/>
                <w:szCs w:val="20"/>
              </w:rPr>
            </w:pPr>
            <w:r w:rsidRPr="00E4633D">
              <w:rPr>
                <w:b/>
                <w:sz w:val="20"/>
                <w:szCs w:val="20"/>
              </w:rPr>
              <w:t>Наименование норматива</w:t>
            </w:r>
          </w:p>
        </w:tc>
        <w:tc>
          <w:tcPr>
            <w:tcW w:w="3637" w:type="dxa"/>
            <w:vAlign w:val="center"/>
          </w:tcPr>
          <w:p w:rsidR="000C309D" w:rsidRPr="00E4633D" w:rsidRDefault="000C309D" w:rsidP="000C309D">
            <w:pPr>
              <w:spacing w:line="240" w:lineRule="auto"/>
              <w:ind w:firstLine="0"/>
              <w:jc w:val="center"/>
              <w:rPr>
                <w:b/>
                <w:sz w:val="20"/>
                <w:szCs w:val="20"/>
              </w:rPr>
            </w:pPr>
            <w:r w:rsidRPr="00E4633D">
              <w:rPr>
                <w:b/>
                <w:sz w:val="20"/>
                <w:szCs w:val="20"/>
              </w:rPr>
              <w:t>Единица измерения</w:t>
            </w:r>
          </w:p>
        </w:tc>
        <w:tc>
          <w:tcPr>
            <w:tcW w:w="581" w:type="dxa"/>
            <w:vAlign w:val="center"/>
          </w:tcPr>
          <w:p w:rsidR="000C309D" w:rsidRPr="00E4633D" w:rsidRDefault="000C309D" w:rsidP="000C309D">
            <w:pPr>
              <w:spacing w:line="240" w:lineRule="auto"/>
              <w:ind w:firstLine="0"/>
              <w:jc w:val="center"/>
              <w:rPr>
                <w:b/>
                <w:sz w:val="20"/>
                <w:szCs w:val="20"/>
              </w:rPr>
            </w:pPr>
            <w:r w:rsidRPr="00E4633D">
              <w:rPr>
                <w:b/>
                <w:sz w:val="20"/>
                <w:szCs w:val="20"/>
              </w:rPr>
              <w:t>2017</w:t>
            </w:r>
          </w:p>
        </w:tc>
        <w:tc>
          <w:tcPr>
            <w:tcW w:w="581" w:type="dxa"/>
            <w:vAlign w:val="center"/>
          </w:tcPr>
          <w:p w:rsidR="000C309D" w:rsidRPr="00E4633D" w:rsidRDefault="000C309D" w:rsidP="000C309D">
            <w:pPr>
              <w:spacing w:line="240" w:lineRule="auto"/>
              <w:ind w:firstLine="0"/>
              <w:jc w:val="center"/>
              <w:rPr>
                <w:b/>
                <w:sz w:val="20"/>
                <w:szCs w:val="20"/>
              </w:rPr>
            </w:pPr>
            <w:r w:rsidRPr="00E4633D">
              <w:rPr>
                <w:b/>
                <w:sz w:val="20"/>
                <w:szCs w:val="20"/>
              </w:rPr>
              <w:t>2022</w:t>
            </w:r>
          </w:p>
        </w:tc>
        <w:tc>
          <w:tcPr>
            <w:tcW w:w="581" w:type="dxa"/>
            <w:vAlign w:val="center"/>
          </w:tcPr>
          <w:p w:rsidR="000C309D" w:rsidRPr="00E4633D" w:rsidRDefault="000C309D" w:rsidP="000C309D">
            <w:pPr>
              <w:spacing w:line="240" w:lineRule="auto"/>
              <w:ind w:firstLine="0"/>
              <w:jc w:val="center"/>
              <w:rPr>
                <w:b/>
                <w:sz w:val="20"/>
                <w:szCs w:val="20"/>
              </w:rPr>
            </w:pPr>
            <w:r w:rsidRPr="00E4633D">
              <w:rPr>
                <w:b/>
                <w:sz w:val="20"/>
                <w:szCs w:val="20"/>
              </w:rPr>
              <w:t>2037</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1</w:t>
            </w:r>
          </w:p>
        </w:tc>
        <w:tc>
          <w:tcPr>
            <w:tcW w:w="3504" w:type="dxa"/>
          </w:tcPr>
          <w:p w:rsidR="000C309D" w:rsidRPr="00E4633D" w:rsidRDefault="000C309D" w:rsidP="000C309D">
            <w:pPr>
              <w:spacing w:line="240" w:lineRule="auto"/>
              <w:ind w:firstLine="0"/>
              <w:rPr>
                <w:sz w:val="20"/>
                <w:szCs w:val="20"/>
              </w:rPr>
            </w:pPr>
            <w:r w:rsidRPr="00E4633D">
              <w:rPr>
                <w:sz w:val="20"/>
                <w:szCs w:val="20"/>
              </w:rPr>
              <w:t>Обеспеченность услугами амбулаторно-поликлиническими учреждениями</w:t>
            </w:r>
          </w:p>
        </w:tc>
        <w:tc>
          <w:tcPr>
            <w:tcW w:w="3637" w:type="dxa"/>
          </w:tcPr>
          <w:p w:rsidR="000C309D" w:rsidRPr="00E4633D" w:rsidRDefault="000C309D" w:rsidP="000C309D">
            <w:pPr>
              <w:spacing w:line="240" w:lineRule="auto"/>
              <w:ind w:firstLine="0"/>
              <w:jc w:val="center"/>
              <w:rPr>
                <w:sz w:val="20"/>
                <w:szCs w:val="20"/>
              </w:rPr>
            </w:pPr>
            <w:r w:rsidRPr="00E4633D">
              <w:rPr>
                <w:sz w:val="20"/>
                <w:szCs w:val="20"/>
              </w:rPr>
              <w:t>181,5 посещений в смену на 10 тысяч человек</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152</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155</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163</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2</w:t>
            </w:r>
          </w:p>
        </w:tc>
        <w:tc>
          <w:tcPr>
            <w:tcW w:w="3504" w:type="dxa"/>
          </w:tcPr>
          <w:p w:rsidR="000C309D" w:rsidRPr="00E4633D" w:rsidRDefault="000C309D" w:rsidP="000C309D">
            <w:pPr>
              <w:spacing w:line="240" w:lineRule="auto"/>
              <w:ind w:firstLine="0"/>
              <w:rPr>
                <w:sz w:val="20"/>
                <w:szCs w:val="20"/>
              </w:rPr>
            </w:pPr>
            <w:r w:rsidRPr="00E4633D">
              <w:rPr>
                <w:sz w:val="20"/>
                <w:szCs w:val="20"/>
              </w:rPr>
              <w:t>Обеспеченность услугами больничных учреждений, в т. ч.:</w:t>
            </w:r>
          </w:p>
        </w:tc>
        <w:tc>
          <w:tcPr>
            <w:tcW w:w="3637" w:type="dxa"/>
          </w:tcPr>
          <w:p w:rsidR="000C309D" w:rsidRPr="00E4633D" w:rsidRDefault="000C309D" w:rsidP="000C309D">
            <w:pPr>
              <w:spacing w:line="240" w:lineRule="auto"/>
              <w:ind w:firstLine="0"/>
              <w:jc w:val="center"/>
              <w:rPr>
                <w:sz w:val="20"/>
                <w:szCs w:val="20"/>
              </w:rPr>
            </w:pPr>
            <w:r w:rsidRPr="00E4633D">
              <w:rPr>
                <w:sz w:val="20"/>
                <w:szCs w:val="20"/>
              </w:rPr>
              <w:t>134,7 больничных коек на 10 тысяч человек</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113</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115</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121</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2.1</w:t>
            </w:r>
          </w:p>
        </w:tc>
        <w:tc>
          <w:tcPr>
            <w:tcW w:w="3504" w:type="dxa"/>
          </w:tcPr>
          <w:p w:rsidR="000C309D" w:rsidRPr="00E4633D" w:rsidRDefault="000C309D" w:rsidP="000C309D">
            <w:pPr>
              <w:spacing w:line="240" w:lineRule="auto"/>
              <w:ind w:firstLine="0"/>
              <w:jc w:val="right"/>
              <w:rPr>
                <w:sz w:val="20"/>
                <w:szCs w:val="20"/>
              </w:rPr>
            </w:pPr>
            <w:r w:rsidRPr="00E4633D">
              <w:rPr>
                <w:sz w:val="20"/>
                <w:szCs w:val="20"/>
              </w:rPr>
              <w:t>больничных</w:t>
            </w:r>
          </w:p>
        </w:tc>
        <w:tc>
          <w:tcPr>
            <w:tcW w:w="3637" w:type="dxa"/>
          </w:tcPr>
          <w:p w:rsidR="000C309D" w:rsidRPr="00E4633D" w:rsidRDefault="000C309D" w:rsidP="000C309D">
            <w:pPr>
              <w:spacing w:line="240" w:lineRule="auto"/>
              <w:ind w:firstLine="0"/>
              <w:jc w:val="center"/>
              <w:rPr>
                <w:sz w:val="20"/>
                <w:szCs w:val="20"/>
              </w:rPr>
            </w:pPr>
            <w:r w:rsidRPr="00E4633D">
              <w:rPr>
                <w:sz w:val="20"/>
                <w:szCs w:val="20"/>
              </w:rPr>
              <w:t>102 больничных коек на 10 тысяч человек</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86</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87</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92</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2.2</w:t>
            </w:r>
          </w:p>
        </w:tc>
        <w:tc>
          <w:tcPr>
            <w:tcW w:w="3504" w:type="dxa"/>
          </w:tcPr>
          <w:p w:rsidR="000C309D" w:rsidRPr="00E4633D" w:rsidRDefault="000C309D" w:rsidP="000C309D">
            <w:pPr>
              <w:spacing w:line="240" w:lineRule="auto"/>
              <w:ind w:firstLine="0"/>
              <w:jc w:val="right"/>
              <w:rPr>
                <w:sz w:val="20"/>
                <w:szCs w:val="20"/>
              </w:rPr>
            </w:pPr>
            <w:r w:rsidRPr="00E4633D">
              <w:rPr>
                <w:sz w:val="20"/>
                <w:szCs w:val="20"/>
              </w:rPr>
              <w:t>полустационарных</w:t>
            </w:r>
          </w:p>
        </w:tc>
        <w:tc>
          <w:tcPr>
            <w:tcW w:w="3637" w:type="dxa"/>
          </w:tcPr>
          <w:p w:rsidR="000C309D" w:rsidRPr="00E4633D" w:rsidRDefault="000C309D" w:rsidP="000C309D">
            <w:pPr>
              <w:spacing w:line="240" w:lineRule="auto"/>
              <w:ind w:firstLine="0"/>
              <w:jc w:val="center"/>
              <w:rPr>
                <w:sz w:val="20"/>
                <w:szCs w:val="20"/>
              </w:rPr>
            </w:pPr>
            <w:r w:rsidRPr="00E4633D">
              <w:rPr>
                <w:sz w:val="20"/>
                <w:szCs w:val="20"/>
              </w:rPr>
              <w:t>14 больничных коек на 10 тысяч человек</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12</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12</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13</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2.3</w:t>
            </w:r>
          </w:p>
        </w:tc>
        <w:tc>
          <w:tcPr>
            <w:tcW w:w="3504" w:type="dxa"/>
          </w:tcPr>
          <w:p w:rsidR="000C309D" w:rsidRPr="00E4633D" w:rsidRDefault="000C309D" w:rsidP="000C309D">
            <w:pPr>
              <w:spacing w:line="240" w:lineRule="auto"/>
              <w:ind w:firstLine="0"/>
              <w:jc w:val="right"/>
              <w:rPr>
                <w:sz w:val="20"/>
                <w:szCs w:val="20"/>
              </w:rPr>
            </w:pPr>
            <w:r w:rsidRPr="00E4633D">
              <w:rPr>
                <w:sz w:val="20"/>
                <w:szCs w:val="20"/>
              </w:rPr>
              <w:t>в домах сестринского ухода</w:t>
            </w:r>
          </w:p>
        </w:tc>
        <w:tc>
          <w:tcPr>
            <w:tcW w:w="3637" w:type="dxa"/>
          </w:tcPr>
          <w:p w:rsidR="000C309D" w:rsidRPr="00E4633D" w:rsidRDefault="000C309D" w:rsidP="000C309D">
            <w:pPr>
              <w:spacing w:line="240" w:lineRule="auto"/>
              <w:ind w:firstLine="0"/>
              <w:jc w:val="center"/>
              <w:rPr>
                <w:sz w:val="20"/>
                <w:szCs w:val="20"/>
              </w:rPr>
            </w:pPr>
            <w:r w:rsidRPr="00E4633D">
              <w:rPr>
                <w:sz w:val="20"/>
                <w:szCs w:val="20"/>
              </w:rPr>
              <w:t>18 больничных коек на 10 тысяч человек</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15</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15</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16</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2.4</w:t>
            </w:r>
          </w:p>
        </w:tc>
        <w:tc>
          <w:tcPr>
            <w:tcW w:w="3504" w:type="dxa"/>
          </w:tcPr>
          <w:p w:rsidR="000C309D" w:rsidRPr="00E4633D" w:rsidRDefault="000C309D" w:rsidP="000C309D">
            <w:pPr>
              <w:spacing w:line="240" w:lineRule="auto"/>
              <w:ind w:firstLine="0"/>
              <w:jc w:val="right"/>
              <w:rPr>
                <w:sz w:val="20"/>
                <w:szCs w:val="20"/>
              </w:rPr>
            </w:pPr>
            <w:r w:rsidRPr="00E4633D">
              <w:rPr>
                <w:sz w:val="20"/>
                <w:szCs w:val="20"/>
              </w:rPr>
              <w:t>хосписах</w:t>
            </w:r>
          </w:p>
        </w:tc>
        <w:tc>
          <w:tcPr>
            <w:tcW w:w="3637" w:type="dxa"/>
          </w:tcPr>
          <w:p w:rsidR="000C309D" w:rsidRPr="00E4633D" w:rsidRDefault="000C309D" w:rsidP="000C309D">
            <w:pPr>
              <w:spacing w:line="240" w:lineRule="auto"/>
              <w:ind w:firstLine="0"/>
              <w:jc w:val="center"/>
              <w:rPr>
                <w:sz w:val="20"/>
                <w:szCs w:val="20"/>
              </w:rPr>
            </w:pPr>
            <w:r w:rsidRPr="00E4633D">
              <w:rPr>
                <w:sz w:val="20"/>
                <w:szCs w:val="20"/>
              </w:rPr>
              <w:t>1 больничных коек на 10 тысяч человек</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0</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0</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0</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3</w:t>
            </w:r>
          </w:p>
        </w:tc>
        <w:tc>
          <w:tcPr>
            <w:tcW w:w="3504" w:type="dxa"/>
          </w:tcPr>
          <w:p w:rsidR="000C309D" w:rsidRPr="00E4633D" w:rsidRDefault="000C309D" w:rsidP="000C309D">
            <w:pPr>
              <w:spacing w:line="240" w:lineRule="auto"/>
              <w:ind w:firstLine="0"/>
              <w:rPr>
                <w:sz w:val="20"/>
                <w:szCs w:val="20"/>
              </w:rPr>
            </w:pPr>
            <w:r w:rsidRPr="00E4633D">
              <w:rPr>
                <w:sz w:val="20"/>
                <w:szCs w:val="20"/>
              </w:rPr>
              <w:t>Норматив обеспеченности аптеками</w:t>
            </w:r>
          </w:p>
        </w:tc>
        <w:tc>
          <w:tcPr>
            <w:tcW w:w="3637" w:type="dxa"/>
          </w:tcPr>
          <w:p w:rsidR="000C309D" w:rsidRPr="00E4633D" w:rsidRDefault="000C309D" w:rsidP="000C309D">
            <w:pPr>
              <w:spacing w:line="240" w:lineRule="auto"/>
              <w:ind w:firstLine="0"/>
              <w:jc w:val="center"/>
              <w:rPr>
                <w:sz w:val="20"/>
                <w:szCs w:val="20"/>
              </w:rPr>
            </w:pPr>
            <w:r w:rsidRPr="00E4633D">
              <w:rPr>
                <w:sz w:val="20"/>
                <w:szCs w:val="20"/>
              </w:rPr>
              <w:t>1 объект на 6,2 тысячи человек</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4</w:t>
            </w:r>
          </w:p>
        </w:tc>
        <w:tc>
          <w:tcPr>
            <w:tcW w:w="3504" w:type="dxa"/>
          </w:tcPr>
          <w:p w:rsidR="000C309D" w:rsidRPr="00E4633D" w:rsidRDefault="000C309D" w:rsidP="000C309D">
            <w:pPr>
              <w:spacing w:line="240" w:lineRule="auto"/>
              <w:ind w:firstLine="0"/>
              <w:rPr>
                <w:sz w:val="20"/>
                <w:szCs w:val="20"/>
              </w:rPr>
            </w:pPr>
            <w:r w:rsidRPr="00E4633D">
              <w:rPr>
                <w:sz w:val="20"/>
                <w:szCs w:val="20"/>
              </w:rPr>
              <w:t>Норматив обеспеченности врачами</w:t>
            </w:r>
          </w:p>
        </w:tc>
        <w:tc>
          <w:tcPr>
            <w:tcW w:w="3637" w:type="dxa"/>
          </w:tcPr>
          <w:p w:rsidR="000C309D" w:rsidRPr="00E4633D" w:rsidRDefault="000C309D" w:rsidP="000C309D">
            <w:pPr>
              <w:spacing w:line="240" w:lineRule="auto"/>
              <w:ind w:firstLine="0"/>
              <w:jc w:val="center"/>
              <w:rPr>
                <w:sz w:val="20"/>
                <w:szCs w:val="20"/>
              </w:rPr>
            </w:pPr>
            <w:r w:rsidRPr="00E4633D">
              <w:rPr>
                <w:sz w:val="20"/>
                <w:szCs w:val="20"/>
              </w:rPr>
              <w:t>41 врач на 10 тысяч человек</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34</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35</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37</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5</w:t>
            </w:r>
          </w:p>
        </w:tc>
        <w:tc>
          <w:tcPr>
            <w:tcW w:w="3504" w:type="dxa"/>
          </w:tcPr>
          <w:p w:rsidR="000C309D" w:rsidRPr="00E4633D" w:rsidRDefault="000C309D" w:rsidP="000C309D">
            <w:pPr>
              <w:spacing w:line="240" w:lineRule="auto"/>
              <w:ind w:firstLine="0"/>
              <w:rPr>
                <w:sz w:val="20"/>
                <w:szCs w:val="20"/>
              </w:rPr>
            </w:pPr>
            <w:r w:rsidRPr="00E4633D">
              <w:rPr>
                <w:sz w:val="20"/>
                <w:szCs w:val="20"/>
              </w:rPr>
              <w:t>Норматив обеспеченности средним медицинским персоналом</w:t>
            </w:r>
          </w:p>
        </w:tc>
        <w:tc>
          <w:tcPr>
            <w:tcW w:w="3637" w:type="dxa"/>
          </w:tcPr>
          <w:p w:rsidR="000C309D" w:rsidRPr="00E4633D" w:rsidRDefault="000C309D" w:rsidP="000C309D">
            <w:pPr>
              <w:spacing w:line="240" w:lineRule="auto"/>
              <w:ind w:firstLine="0"/>
              <w:jc w:val="center"/>
              <w:rPr>
                <w:sz w:val="20"/>
                <w:szCs w:val="20"/>
              </w:rPr>
            </w:pPr>
            <w:r w:rsidRPr="00E4633D">
              <w:rPr>
                <w:sz w:val="20"/>
                <w:szCs w:val="20"/>
              </w:rPr>
              <w:t>114 медицинских работников среднего звена</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96</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98</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103</w:t>
            </w:r>
          </w:p>
        </w:tc>
      </w:tr>
      <w:tr w:rsidR="000C309D" w:rsidRPr="000C309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6</w:t>
            </w:r>
          </w:p>
        </w:tc>
        <w:tc>
          <w:tcPr>
            <w:tcW w:w="3504" w:type="dxa"/>
          </w:tcPr>
          <w:p w:rsidR="000C309D" w:rsidRPr="00E4633D" w:rsidRDefault="000C309D" w:rsidP="000C309D">
            <w:pPr>
              <w:spacing w:line="240" w:lineRule="auto"/>
              <w:ind w:firstLine="0"/>
              <w:rPr>
                <w:sz w:val="20"/>
                <w:szCs w:val="20"/>
              </w:rPr>
            </w:pPr>
            <w:r w:rsidRPr="00E4633D">
              <w:rPr>
                <w:sz w:val="20"/>
                <w:szCs w:val="20"/>
              </w:rPr>
              <w:t>Станция скорой и неотложной медицинской помощи</w:t>
            </w:r>
          </w:p>
        </w:tc>
        <w:tc>
          <w:tcPr>
            <w:tcW w:w="3637" w:type="dxa"/>
          </w:tcPr>
          <w:p w:rsidR="000C309D" w:rsidRPr="00E4633D" w:rsidRDefault="000C309D" w:rsidP="000C309D">
            <w:pPr>
              <w:spacing w:line="240" w:lineRule="auto"/>
              <w:ind w:firstLine="0"/>
              <w:jc w:val="center"/>
              <w:rPr>
                <w:sz w:val="20"/>
                <w:szCs w:val="20"/>
              </w:rPr>
            </w:pPr>
            <w:r w:rsidRPr="00E4633D">
              <w:rPr>
                <w:sz w:val="20"/>
                <w:szCs w:val="20"/>
              </w:rPr>
              <w:t>1 машина с носилками на 10 тысяч человек</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w:t>
            </w:r>
          </w:p>
        </w:tc>
      </w:tr>
    </w:tbl>
    <w:p w:rsidR="000C309D" w:rsidRPr="000C309D" w:rsidRDefault="000C309D" w:rsidP="000C309D">
      <w:pPr>
        <w:spacing w:line="240" w:lineRule="auto"/>
        <w:ind w:firstLine="0"/>
        <w:rPr>
          <w:highlight w:val="lightGray"/>
        </w:rPr>
      </w:pPr>
    </w:p>
    <w:p w:rsidR="000C309D" w:rsidRPr="00D95DF4" w:rsidRDefault="000C309D" w:rsidP="000C309D">
      <w:pPr>
        <w:spacing w:line="240" w:lineRule="auto"/>
        <w:ind w:left="851"/>
      </w:pPr>
      <w:r w:rsidRPr="00D95DF4">
        <w:t xml:space="preserve">Основными факторами, определяющими дальнейшее развитие здравоохранения в </w:t>
      </w:r>
      <w:r w:rsidR="00EF3C04" w:rsidRPr="00D95DF4">
        <w:t>Татарском сельсовете</w:t>
      </w:r>
      <w:r w:rsidRPr="00D95DF4">
        <w:t xml:space="preserve"> на расчетный срок, будут: продолжающаяся перестройка системы, распространение новых технологий профилактики, диагностики и лечения заболеваний.</w:t>
      </w:r>
    </w:p>
    <w:p w:rsidR="000C309D" w:rsidRPr="00D95DF4" w:rsidRDefault="000C309D" w:rsidP="000C309D">
      <w:pPr>
        <w:spacing w:line="240" w:lineRule="auto"/>
        <w:ind w:left="851"/>
      </w:pPr>
      <w:r w:rsidRPr="00D95DF4">
        <w:t xml:space="preserve">Основными задачами обеспечения устойчивого развития здравоохранения Татарского сельсовета на расчетную перспективу остаются: </w:t>
      </w:r>
    </w:p>
    <w:p w:rsidR="000C309D" w:rsidRPr="00D95DF4" w:rsidRDefault="000C309D" w:rsidP="000C309D">
      <w:pPr>
        <w:spacing w:line="240" w:lineRule="auto"/>
        <w:ind w:left="851"/>
      </w:pPr>
      <w:r w:rsidRPr="00D95DF4">
        <w:t>– модернизация объектов здравоохранения на территории сельского поселения;</w:t>
      </w:r>
    </w:p>
    <w:p w:rsidR="000C309D" w:rsidRPr="00D95DF4" w:rsidRDefault="000C309D" w:rsidP="000C309D">
      <w:pPr>
        <w:spacing w:line="240" w:lineRule="auto"/>
        <w:ind w:left="851"/>
      </w:pPr>
      <w:r w:rsidRPr="00D95DF4">
        <w:t>– предоставление населению качественной и своевременной медицинской помощи;</w:t>
      </w:r>
    </w:p>
    <w:p w:rsidR="000C309D" w:rsidRPr="00D95DF4" w:rsidRDefault="000C309D" w:rsidP="000C309D">
      <w:pPr>
        <w:spacing w:line="240" w:lineRule="auto"/>
        <w:ind w:left="851"/>
      </w:pPr>
      <w:r w:rsidRPr="00D95DF4">
        <w:t>– преодоление дефицита материальных и финансовых средств в сфере;</w:t>
      </w:r>
    </w:p>
    <w:p w:rsidR="000C309D" w:rsidRPr="00D95DF4" w:rsidRDefault="000C309D" w:rsidP="000C309D">
      <w:pPr>
        <w:spacing w:line="240" w:lineRule="auto"/>
        <w:ind w:left="851"/>
      </w:pPr>
      <w:r w:rsidRPr="00D95DF4">
        <w:t>– повышение уровня укомплектованности медицинскими работниками всех уровней, повышение уровня квалификации медицинских работников;</w:t>
      </w:r>
    </w:p>
    <w:p w:rsidR="000C309D" w:rsidRPr="00D95DF4" w:rsidRDefault="000C309D" w:rsidP="000C309D">
      <w:pPr>
        <w:spacing w:line="240" w:lineRule="auto"/>
        <w:ind w:left="851"/>
      </w:pPr>
      <w:r w:rsidRPr="00D95DF4">
        <w:t>– кратное снижение показателей смертности;</w:t>
      </w:r>
    </w:p>
    <w:p w:rsidR="000C309D" w:rsidRPr="00D95DF4" w:rsidRDefault="000C309D" w:rsidP="000C309D">
      <w:pPr>
        <w:spacing w:line="240" w:lineRule="auto"/>
        <w:ind w:left="851"/>
      </w:pPr>
      <w:r w:rsidRPr="00D95DF4">
        <w:t>– снижение высокого уровня заболеваемости социально-обусловленными болезнями.</w:t>
      </w:r>
    </w:p>
    <w:p w:rsidR="000C309D" w:rsidRPr="00D95DF4" w:rsidRDefault="000C309D" w:rsidP="000C309D">
      <w:pPr>
        <w:spacing w:line="240" w:lineRule="auto"/>
        <w:ind w:left="851"/>
      </w:pPr>
      <w:r w:rsidRPr="00D95DF4">
        <w:t>В настоящее время система здравоохранения Татарского сельсовета, как и в целом Шпаковского района развита недостаточно, даже с учетом сокращения численности населения в планируемом муниципальном образовании, существующих мощностей медицинских объектов недостаточно для обеспечения населения поселения своевременной и качественной медицинской помощи.</w:t>
      </w:r>
    </w:p>
    <w:p w:rsidR="000C309D" w:rsidRPr="00A233BE" w:rsidRDefault="000C309D" w:rsidP="00A233BE">
      <w:pPr>
        <w:spacing w:line="240" w:lineRule="auto"/>
        <w:ind w:left="851"/>
      </w:pPr>
      <w:r w:rsidRPr="00476947">
        <w:t xml:space="preserve">Учитывая территориальную близость с. </w:t>
      </w:r>
      <w:r w:rsidR="00EF3C04" w:rsidRPr="00476947">
        <w:t>Татарка</w:t>
      </w:r>
      <w:r w:rsidRPr="00476947">
        <w:t xml:space="preserve"> к районному и </w:t>
      </w:r>
      <w:r w:rsidR="00EF3C04" w:rsidRPr="00476947">
        <w:t xml:space="preserve">краевому </w:t>
      </w:r>
      <w:r w:rsidRPr="00476947">
        <w:t>центрам, где население муниципального образования имеет возможность получить всю необходимую медицинскую помощь, дальнейшее развитие системы здравоохранения Татарского сельсовета должно быть сопряжено с привлечением в село молодых медицинских кадров, участковых врачей-терапевтов и врачей-педиатров, а также врачей общей практики в целях улучшения развития первичной медицинской помощи и обеспеченности населения медицинским персоналом по месту жительства.</w:t>
      </w:r>
      <w:r w:rsidR="00476947" w:rsidRPr="00476947">
        <w:t xml:space="preserve"> Также для улучшения качества услуг здравоохранения проектом Генерального плана предусматривается строительство фельдшерско-акушерских пунктов в х. Польский, х. </w:t>
      </w:r>
      <w:proofErr w:type="spellStart"/>
      <w:r w:rsidR="00476947" w:rsidRPr="00476947">
        <w:t>Верхнеегорлыкский</w:t>
      </w:r>
      <w:proofErr w:type="spellEnd"/>
      <w:r w:rsidR="00476947" w:rsidRPr="00476947">
        <w:t xml:space="preserve">, х. Садовый, х. </w:t>
      </w:r>
      <w:proofErr w:type="spellStart"/>
      <w:r w:rsidR="00D95DF4">
        <w:t>Темнорече</w:t>
      </w:r>
      <w:r w:rsidR="00476947" w:rsidRPr="00476947">
        <w:t>н</w:t>
      </w:r>
      <w:r w:rsidR="00D95DF4">
        <w:t>с</w:t>
      </w:r>
      <w:r w:rsidR="00A233BE">
        <w:t>кий</w:t>
      </w:r>
      <w:proofErr w:type="spellEnd"/>
      <w:r w:rsidR="00A233BE">
        <w:t>.</w:t>
      </w:r>
    </w:p>
    <w:p w:rsidR="000C309D" w:rsidRPr="00856082" w:rsidRDefault="000C309D" w:rsidP="000C309D">
      <w:pPr>
        <w:spacing w:line="240" w:lineRule="auto"/>
        <w:ind w:left="1701" w:firstLine="0"/>
        <w:jc w:val="right"/>
        <w:rPr>
          <w:b/>
        </w:rPr>
      </w:pPr>
      <w:r w:rsidRPr="00856082">
        <w:rPr>
          <w:b/>
          <w:sz w:val="26"/>
          <w:szCs w:val="26"/>
        </w:rPr>
        <w:lastRenderedPageBreak/>
        <w:t>6.3. Учреждения культуры</w:t>
      </w:r>
    </w:p>
    <w:p w:rsidR="000C309D" w:rsidRPr="00856082" w:rsidRDefault="000C309D" w:rsidP="000C309D">
      <w:pPr>
        <w:tabs>
          <w:tab w:val="left" w:pos="284"/>
        </w:tabs>
        <w:spacing w:line="240" w:lineRule="auto"/>
        <w:ind w:left="851"/>
        <w:rPr>
          <w:lang w:eastAsia="ar-SA"/>
        </w:rPr>
      </w:pPr>
      <w:r w:rsidRPr="00856082">
        <w:rPr>
          <w:lang w:eastAsia="ar-SA"/>
        </w:rPr>
        <w:t>Сфера культурного обслуживания Татарского сельсовета, наряду с образовательной сферой и здравоохранением является одной из важных составляющих социальной инфраструктуры муниципального образования.</w:t>
      </w:r>
    </w:p>
    <w:p w:rsidR="000C309D" w:rsidRPr="00856082" w:rsidRDefault="000C309D" w:rsidP="000C309D">
      <w:pPr>
        <w:tabs>
          <w:tab w:val="left" w:pos="284"/>
        </w:tabs>
        <w:spacing w:line="240" w:lineRule="auto"/>
        <w:ind w:left="851"/>
        <w:rPr>
          <w:lang w:eastAsia="ar-SA"/>
        </w:rPr>
      </w:pPr>
      <w:r w:rsidRPr="00856082">
        <w:rPr>
          <w:lang w:eastAsia="ar-SA"/>
        </w:rPr>
        <w:t>В настоящее время сеть учреждений культуры Татарского сельсовета представлена:</w:t>
      </w:r>
    </w:p>
    <w:p w:rsidR="000C309D" w:rsidRPr="00856082" w:rsidRDefault="000C309D" w:rsidP="000C309D">
      <w:pPr>
        <w:tabs>
          <w:tab w:val="left" w:pos="284"/>
        </w:tabs>
        <w:spacing w:line="240" w:lineRule="auto"/>
        <w:ind w:left="851"/>
        <w:rPr>
          <w:lang w:eastAsia="ar-SA"/>
        </w:rPr>
      </w:pPr>
      <w:r w:rsidRPr="00856082">
        <w:rPr>
          <w:lang w:eastAsia="ar-SA"/>
        </w:rPr>
        <w:t>–</w:t>
      </w:r>
      <w:r w:rsidR="00856082" w:rsidRPr="00856082">
        <w:rPr>
          <w:lang w:eastAsia="ar-SA"/>
        </w:rPr>
        <w:t xml:space="preserve"> </w:t>
      </w:r>
      <w:r w:rsidR="00856082">
        <w:rPr>
          <w:lang w:eastAsia="ar-SA"/>
        </w:rPr>
        <w:t>к</w:t>
      </w:r>
      <w:r w:rsidR="00856082" w:rsidRPr="00856082">
        <w:rPr>
          <w:lang w:eastAsia="ar-SA"/>
        </w:rPr>
        <w:t>ультурно-досуговым центром с. Татарка</w:t>
      </w:r>
      <w:r w:rsidRPr="00856082">
        <w:rPr>
          <w:lang w:eastAsia="ar-SA"/>
        </w:rPr>
        <w:t>,</w:t>
      </w:r>
    </w:p>
    <w:p w:rsidR="00856082" w:rsidRPr="00856082" w:rsidRDefault="00856082" w:rsidP="000C309D">
      <w:pPr>
        <w:tabs>
          <w:tab w:val="left" w:pos="284"/>
        </w:tabs>
        <w:spacing w:line="240" w:lineRule="auto"/>
        <w:ind w:left="851"/>
        <w:rPr>
          <w:lang w:eastAsia="ar-SA"/>
        </w:rPr>
      </w:pPr>
      <w:r w:rsidRPr="00856082">
        <w:rPr>
          <w:lang w:eastAsia="ar-SA"/>
        </w:rPr>
        <w:t xml:space="preserve">– </w:t>
      </w:r>
      <w:r w:rsidR="00715D37">
        <w:rPr>
          <w:lang w:eastAsia="ar-SA"/>
        </w:rPr>
        <w:t>тремя</w:t>
      </w:r>
      <w:r w:rsidRPr="00856082">
        <w:rPr>
          <w:lang w:eastAsia="ar-SA"/>
        </w:rPr>
        <w:t xml:space="preserve"> сельскими Домами культуры</w:t>
      </w:r>
      <w:r w:rsidR="00715D37">
        <w:rPr>
          <w:lang w:eastAsia="ar-SA"/>
        </w:rPr>
        <w:t xml:space="preserve"> (х. Садовый, ул. Островского; х. </w:t>
      </w:r>
      <w:proofErr w:type="spellStart"/>
      <w:r w:rsidR="00715D37">
        <w:rPr>
          <w:lang w:eastAsia="ar-SA"/>
        </w:rPr>
        <w:t>Верхнеегорлыкский</w:t>
      </w:r>
      <w:proofErr w:type="spellEnd"/>
      <w:r w:rsidR="00715D37">
        <w:rPr>
          <w:lang w:eastAsia="ar-SA"/>
        </w:rPr>
        <w:t>, ул. Шолохова; х. Польский)</w:t>
      </w:r>
      <w:r w:rsidRPr="00856082">
        <w:rPr>
          <w:lang w:eastAsia="ar-SA"/>
        </w:rPr>
        <w:t>;</w:t>
      </w:r>
    </w:p>
    <w:p w:rsidR="000C309D" w:rsidRDefault="000C309D" w:rsidP="000C309D">
      <w:pPr>
        <w:tabs>
          <w:tab w:val="left" w:pos="284"/>
        </w:tabs>
        <w:spacing w:line="240" w:lineRule="auto"/>
        <w:ind w:left="851"/>
        <w:rPr>
          <w:lang w:eastAsia="ar-SA"/>
        </w:rPr>
      </w:pPr>
      <w:r w:rsidRPr="00856082">
        <w:rPr>
          <w:lang w:eastAsia="ar-SA"/>
        </w:rPr>
        <w:t xml:space="preserve">– </w:t>
      </w:r>
      <w:r w:rsidR="00770F74">
        <w:rPr>
          <w:lang w:eastAsia="ar-SA"/>
        </w:rPr>
        <w:t>дву</w:t>
      </w:r>
      <w:r w:rsidR="00715D37">
        <w:rPr>
          <w:lang w:eastAsia="ar-SA"/>
        </w:rPr>
        <w:t>мя</w:t>
      </w:r>
      <w:r w:rsidR="00F5688C">
        <w:rPr>
          <w:lang w:eastAsia="ar-SA"/>
        </w:rPr>
        <w:t xml:space="preserve"> библиотеками;</w:t>
      </w:r>
    </w:p>
    <w:p w:rsidR="00E80F0F" w:rsidRDefault="00F5688C" w:rsidP="00E80F0F">
      <w:pPr>
        <w:tabs>
          <w:tab w:val="left" w:pos="284"/>
        </w:tabs>
        <w:spacing w:line="240" w:lineRule="auto"/>
        <w:ind w:left="851"/>
        <w:rPr>
          <w:lang w:eastAsia="ar-SA"/>
        </w:rPr>
      </w:pPr>
      <w:r w:rsidRPr="00856082">
        <w:rPr>
          <w:lang w:eastAsia="ar-SA"/>
        </w:rPr>
        <w:t>–</w:t>
      </w:r>
      <w:r>
        <w:rPr>
          <w:lang w:eastAsia="ar-SA"/>
        </w:rPr>
        <w:t xml:space="preserve"> музеем.</w:t>
      </w:r>
    </w:p>
    <w:p w:rsidR="00E80F0F" w:rsidRPr="00E80F0F" w:rsidRDefault="00E80F0F" w:rsidP="00E80F0F">
      <w:pPr>
        <w:tabs>
          <w:tab w:val="left" w:pos="284"/>
        </w:tabs>
        <w:spacing w:line="240" w:lineRule="auto"/>
        <w:ind w:left="851"/>
        <w:rPr>
          <w:lang w:eastAsia="ar-SA"/>
        </w:rPr>
      </w:pPr>
      <w:r w:rsidRPr="00715D37">
        <w:rPr>
          <w:lang w:eastAsia="ar-SA"/>
        </w:rPr>
        <w:t>Структура сети учреждений культуры соответствует нормативам градостроительного проектирования для данного населенного пункта.</w:t>
      </w:r>
    </w:p>
    <w:p w:rsidR="00E80F0F" w:rsidRDefault="00E80F0F" w:rsidP="00E80F0F">
      <w:pPr>
        <w:spacing w:line="240" w:lineRule="auto"/>
        <w:ind w:left="851"/>
        <w:jc w:val="right"/>
        <w:rPr>
          <w:lang w:eastAsia="ar-SA"/>
        </w:rPr>
      </w:pPr>
    </w:p>
    <w:p w:rsidR="00E80F0F" w:rsidRPr="00856082" w:rsidRDefault="00E80F0F" w:rsidP="00E80F0F">
      <w:pPr>
        <w:spacing w:line="240" w:lineRule="auto"/>
        <w:ind w:left="851"/>
        <w:jc w:val="right"/>
        <w:rPr>
          <w:b/>
        </w:rPr>
      </w:pPr>
      <w:r w:rsidRPr="00856082">
        <w:rPr>
          <w:b/>
        </w:rPr>
        <w:t>Таблица 6.3.1</w:t>
      </w:r>
    </w:p>
    <w:p w:rsidR="00E80F0F" w:rsidRPr="00856082" w:rsidRDefault="00E80F0F" w:rsidP="00E80F0F">
      <w:pPr>
        <w:spacing w:line="240" w:lineRule="auto"/>
        <w:ind w:firstLine="0"/>
        <w:jc w:val="center"/>
        <w:rPr>
          <w:b/>
        </w:rPr>
      </w:pPr>
      <w:r w:rsidRPr="00856082">
        <w:rPr>
          <w:b/>
        </w:rPr>
        <w:t>Основные показатели функционирования учреждений культуры</w:t>
      </w:r>
    </w:p>
    <w:p w:rsidR="00E80F0F" w:rsidRPr="00856082" w:rsidRDefault="00E80F0F" w:rsidP="00E80F0F">
      <w:pPr>
        <w:spacing w:line="240" w:lineRule="auto"/>
        <w:ind w:firstLine="0"/>
        <w:jc w:val="center"/>
        <w:rPr>
          <w:b/>
        </w:rPr>
      </w:pPr>
      <w:r w:rsidRPr="00856082">
        <w:rPr>
          <w:b/>
        </w:rPr>
        <w:t>Татарского сельсовета</w:t>
      </w:r>
    </w:p>
    <w:tbl>
      <w:tblPr>
        <w:tblStyle w:val="a3"/>
        <w:tblW w:w="9580" w:type="dxa"/>
        <w:tblLook w:val="04A0" w:firstRow="1" w:lastRow="0" w:firstColumn="1" w:lastColumn="0" w:noHBand="0" w:noVBand="1"/>
      </w:tblPr>
      <w:tblGrid>
        <w:gridCol w:w="460"/>
        <w:gridCol w:w="1743"/>
        <w:gridCol w:w="1960"/>
        <w:gridCol w:w="1515"/>
        <w:gridCol w:w="1090"/>
        <w:gridCol w:w="1330"/>
        <w:gridCol w:w="1482"/>
      </w:tblGrid>
      <w:tr w:rsidR="00E80F0F" w:rsidRPr="00856082" w:rsidTr="00DE73F5">
        <w:tc>
          <w:tcPr>
            <w:tcW w:w="460" w:type="dxa"/>
            <w:vMerge w:val="restart"/>
            <w:vAlign w:val="center"/>
          </w:tcPr>
          <w:p w:rsidR="00E80F0F" w:rsidRPr="00856082" w:rsidRDefault="00E80F0F" w:rsidP="00DE73F5">
            <w:pPr>
              <w:spacing w:line="240" w:lineRule="auto"/>
              <w:ind w:firstLine="0"/>
              <w:jc w:val="center"/>
              <w:rPr>
                <w:b/>
                <w:sz w:val="20"/>
                <w:szCs w:val="20"/>
              </w:rPr>
            </w:pPr>
            <w:r w:rsidRPr="00856082">
              <w:rPr>
                <w:b/>
                <w:sz w:val="20"/>
                <w:szCs w:val="20"/>
              </w:rPr>
              <w:t>№ п/п</w:t>
            </w:r>
          </w:p>
        </w:tc>
        <w:tc>
          <w:tcPr>
            <w:tcW w:w="1743" w:type="dxa"/>
            <w:vMerge w:val="restart"/>
            <w:vAlign w:val="center"/>
          </w:tcPr>
          <w:p w:rsidR="00E80F0F" w:rsidRPr="00856082" w:rsidRDefault="00E80F0F" w:rsidP="00DE73F5">
            <w:pPr>
              <w:spacing w:line="240" w:lineRule="auto"/>
              <w:ind w:firstLine="0"/>
              <w:jc w:val="center"/>
              <w:rPr>
                <w:b/>
                <w:sz w:val="20"/>
                <w:szCs w:val="20"/>
              </w:rPr>
            </w:pPr>
            <w:r w:rsidRPr="00856082">
              <w:rPr>
                <w:b/>
                <w:sz w:val="20"/>
                <w:szCs w:val="20"/>
              </w:rPr>
              <w:t>Наименование, местоположение</w:t>
            </w:r>
          </w:p>
        </w:tc>
        <w:tc>
          <w:tcPr>
            <w:tcW w:w="1960" w:type="dxa"/>
            <w:vMerge w:val="restart"/>
            <w:vAlign w:val="center"/>
          </w:tcPr>
          <w:p w:rsidR="00E80F0F" w:rsidRPr="00856082" w:rsidRDefault="00E80F0F" w:rsidP="00DE73F5">
            <w:pPr>
              <w:spacing w:line="240" w:lineRule="auto"/>
              <w:ind w:firstLine="0"/>
              <w:jc w:val="center"/>
              <w:rPr>
                <w:b/>
                <w:sz w:val="20"/>
                <w:szCs w:val="20"/>
              </w:rPr>
            </w:pPr>
            <w:r w:rsidRPr="00856082">
              <w:rPr>
                <w:b/>
                <w:sz w:val="20"/>
                <w:szCs w:val="20"/>
              </w:rPr>
              <w:t>Расположение</w:t>
            </w:r>
          </w:p>
        </w:tc>
        <w:tc>
          <w:tcPr>
            <w:tcW w:w="1515" w:type="dxa"/>
            <w:vMerge w:val="restart"/>
            <w:vAlign w:val="center"/>
          </w:tcPr>
          <w:p w:rsidR="00E80F0F" w:rsidRPr="00856082" w:rsidRDefault="00E80F0F" w:rsidP="00DE73F5">
            <w:pPr>
              <w:spacing w:line="240" w:lineRule="auto"/>
              <w:ind w:firstLine="0"/>
              <w:jc w:val="center"/>
              <w:rPr>
                <w:b/>
                <w:sz w:val="20"/>
                <w:szCs w:val="20"/>
              </w:rPr>
            </w:pPr>
            <w:r w:rsidRPr="00856082">
              <w:rPr>
                <w:b/>
                <w:sz w:val="20"/>
                <w:szCs w:val="20"/>
              </w:rPr>
              <w:t>Вместимость</w:t>
            </w:r>
          </w:p>
          <w:p w:rsidR="00E80F0F" w:rsidRPr="00856082" w:rsidRDefault="00E80F0F" w:rsidP="00DE73F5">
            <w:pPr>
              <w:spacing w:line="240" w:lineRule="auto"/>
              <w:ind w:firstLine="0"/>
              <w:jc w:val="center"/>
              <w:rPr>
                <w:b/>
                <w:sz w:val="20"/>
                <w:szCs w:val="20"/>
              </w:rPr>
            </w:pPr>
            <w:r w:rsidRPr="00856082">
              <w:rPr>
                <w:b/>
                <w:sz w:val="20"/>
                <w:szCs w:val="20"/>
              </w:rPr>
              <w:t>(зрительских мест / единиц хранения)</w:t>
            </w:r>
          </w:p>
        </w:tc>
        <w:tc>
          <w:tcPr>
            <w:tcW w:w="2420" w:type="dxa"/>
            <w:gridSpan w:val="2"/>
            <w:vAlign w:val="center"/>
          </w:tcPr>
          <w:p w:rsidR="00E80F0F" w:rsidRPr="00856082" w:rsidRDefault="00E80F0F" w:rsidP="00DE73F5">
            <w:pPr>
              <w:spacing w:line="240" w:lineRule="auto"/>
              <w:ind w:firstLine="0"/>
              <w:jc w:val="center"/>
              <w:rPr>
                <w:b/>
                <w:sz w:val="20"/>
                <w:szCs w:val="20"/>
              </w:rPr>
            </w:pPr>
            <w:r w:rsidRPr="00856082">
              <w:rPr>
                <w:b/>
                <w:sz w:val="20"/>
                <w:szCs w:val="20"/>
              </w:rPr>
              <w:t>Год</w:t>
            </w:r>
          </w:p>
        </w:tc>
        <w:tc>
          <w:tcPr>
            <w:tcW w:w="1482" w:type="dxa"/>
            <w:vMerge w:val="restart"/>
            <w:vAlign w:val="center"/>
          </w:tcPr>
          <w:p w:rsidR="00E80F0F" w:rsidRPr="00856082" w:rsidRDefault="00E80F0F" w:rsidP="00DE73F5">
            <w:pPr>
              <w:spacing w:line="240" w:lineRule="auto"/>
              <w:ind w:firstLine="0"/>
              <w:jc w:val="center"/>
              <w:rPr>
                <w:b/>
                <w:sz w:val="20"/>
                <w:szCs w:val="20"/>
              </w:rPr>
            </w:pPr>
            <w:r w:rsidRPr="00856082">
              <w:rPr>
                <w:b/>
                <w:sz w:val="20"/>
                <w:szCs w:val="20"/>
              </w:rPr>
              <w:t>Перспективы развития, реконструкции, капитального ремонта, нового строительства</w:t>
            </w:r>
          </w:p>
        </w:tc>
      </w:tr>
      <w:tr w:rsidR="00E80F0F" w:rsidRPr="00856082" w:rsidTr="00DE73F5">
        <w:tc>
          <w:tcPr>
            <w:tcW w:w="460" w:type="dxa"/>
            <w:vMerge/>
            <w:vAlign w:val="center"/>
          </w:tcPr>
          <w:p w:rsidR="00E80F0F" w:rsidRPr="00856082" w:rsidRDefault="00E80F0F" w:rsidP="00DE73F5">
            <w:pPr>
              <w:spacing w:line="240" w:lineRule="auto"/>
              <w:ind w:firstLine="0"/>
              <w:jc w:val="center"/>
              <w:rPr>
                <w:b/>
                <w:sz w:val="20"/>
                <w:szCs w:val="20"/>
              </w:rPr>
            </w:pPr>
          </w:p>
        </w:tc>
        <w:tc>
          <w:tcPr>
            <w:tcW w:w="1743" w:type="dxa"/>
            <w:vMerge/>
            <w:vAlign w:val="center"/>
          </w:tcPr>
          <w:p w:rsidR="00E80F0F" w:rsidRPr="00856082" w:rsidRDefault="00E80F0F" w:rsidP="00DE73F5">
            <w:pPr>
              <w:spacing w:line="240" w:lineRule="auto"/>
              <w:ind w:firstLine="0"/>
              <w:jc w:val="center"/>
              <w:rPr>
                <w:b/>
                <w:sz w:val="20"/>
                <w:szCs w:val="20"/>
              </w:rPr>
            </w:pPr>
          </w:p>
        </w:tc>
        <w:tc>
          <w:tcPr>
            <w:tcW w:w="1960" w:type="dxa"/>
            <w:vMerge/>
            <w:vAlign w:val="center"/>
          </w:tcPr>
          <w:p w:rsidR="00E80F0F" w:rsidRPr="00856082" w:rsidRDefault="00E80F0F" w:rsidP="00DE73F5">
            <w:pPr>
              <w:spacing w:line="240" w:lineRule="auto"/>
              <w:ind w:firstLine="0"/>
              <w:jc w:val="center"/>
              <w:rPr>
                <w:b/>
                <w:sz w:val="20"/>
                <w:szCs w:val="20"/>
              </w:rPr>
            </w:pPr>
          </w:p>
        </w:tc>
        <w:tc>
          <w:tcPr>
            <w:tcW w:w="1515" w:type="dxa"/>
            <w:vMerge/>
            <w:vAlign w:val="center"/>
          </w:tcPr>
          <w:p w:rsidR="00E80F0F" w:rsidRPr="00856082" w:rsidRDefault="00E80F0F" w:rsidP="00DE73F5">
            <w:pPr>
              <w:spacing w:line="240" w:lineRule="auto"/>
              <w:ind w:firstLine="0"/>
              <w:jc w:val="center"/>
              <w:rPr>
                <w:b/>
                <w:sz w:val="20"/>
                <w:szCs w:val="20"/>
              </w:rPr>
            </w:pPr>
          </w:p>
        </w:tc>
        <w:tc>
          <w:tcPr>
            <w:tcW w:w="1090" w:type="dxa"/>
            <w:vAlign w:val="center"/>
          </w:tcPr>
          <w:p w:rsidR="00E80F0F" w:rsidRPr="00856082" w:rsidRDefault="00E80F0F" w:rsidP="00DE73F5">
            <w:pPr>
              <w:spacing w:line="240" w:lineRule="auto"/>
              <w:ind w:firstLine="0"/>
              <w:jc w:val="center"/>
              <w:rPr>
                <w:b/>
                <w:sz w:val="20"/>
                <w:szCs w:val="20"/>
              </w:rPr>
            </w:pPr>
            <w:r w:rsidRPr="00856082">
              <w:rPr>
                <w:b/>
                <w:sz w:val="20"/>
                <w:szCs w:val="20"/>
              </w:rPr>
              <w:t>Постройки</w:t>
            </w:r>
          </w:p>
        </w:tc>
        <w:tc>
          <w:tcPr>
            <w:tcW w:w="1330" w:type="dxa"/>
            <w:vAlign w:val="center"/>
          </w:tcPr>
          <w:p w:rsidR="00E80F0F" w:rsidRPr="00856082" w:rsidRDefault="00E80F0F" w:rsidP="00DE73F5">
            <w:pPr>
              <w:spacing w:line="240" w:lineRule="auto"/>
              <w:ind w:firstLine="0"/>
              <w:jc w:val="center"/>
              <w:rPr>
                <w:b/>
                <w:sz w:val="20"/>
                <w:szCs w:val="20"/>
              </w:rPr>
            </w:pPr>
            <w:r w:rsidRPr="00856082">
              <w:rPr>
                <w:b/>
                <w:sz w:val="20"/>
                <w:szCs w:val="20"/>
              </w:rPr>
              <w:t>Капитальный ремонт</w:t>
            </w:r>
          </w:p>
        </w:tc>
        <w:tc>
          <w:tcPr>
            <w:tcW w:w="1482" w:type="dxa"/>
            <w:vMerge/>
            <w:vAlign w:val="center"/>
          </w:tcPr>
          <w:p w:rsidR="00E80F0F" w:rsidRPr="00856082" w:rsidRDefault="00E80F0F" w:rsidP="00DE73F5">
            <w:pPr>
              <w:spacing w:line="240" w:lineRule="auto"/>
              <w:ind w:firstLine="0"/>
              <w:jc w:val="center"/>
              <w:rPr>
                <w:b/>
                <w:sz w:val="20"/>
                <w:szCs w:val="20"/>
              </w:rPr>
            </w:pPr>
          </w:p>
        </w:tc>
      </w:tr>
      <w:tr w:rsidR="00E80F0F" w:rsidRPr="000C309D" w:rsidTr="00DE73F5">
        <w:tc>
          <w:tcPr>
            <w:tcW w:w="460" w:type="dxa"/>
            <w:vAlign w:val="center"/>
          </w:tcPr>
          <w:p w:rsidR="00E80F0F" w:rsidRPr="00856082" w:rsidRDefault="00E80F0F" w:rsidP="00DE73F5">
            <w:pPr>
              <w:spacing w:line="240" w:lineRule="auto"/>
              <w:ind w:firstLine="0"/>
              <w:jc w:val="center"/>
              <w:rPr>
                <w:sz w:val="20"/>
                <w:szCs w:val="20"/>
              </w:rPr>
            </w:pPr>
            <w:r w:rsidRPr="00856082">
              <w:rPr>
                <w:sz w:val="20"/>
                <w:szCs w:val="20"/>
              </w:rPr>
              <w:t>1</w:t>
            </w:r>
          </w:p>
        </w:tc>
        <w:tc>
          <w:tcPr>
            <w:tcW w:w="1743" w:type="dxa"/>
          </w:tcPr>
          <w:p w:rsidR="00E80F0F" w:rsidRPr="00856082" w:rsidRDefault="00E80F0F" w:rsidP="00DE73F5">
            <w:pPr>
              <w:spacing w:line="240" w:lineRule="auto"/>
              <w:ind w:firstLine="0"/>
              <w:rPr>
                <w:sz w:val="20"/>
                <w:szCs w:val="20"/>
              </w:rPr>
            </w:pPr>
            <w:r w:rsidRPr="00856082">
              <w:rPr>
                <w:sz w:val="20"/>
                <w:szCs w:val="20"/>
              </w:rPr>
              <w:t xml:space="preserve">Культурно-досуговый центр, с. Татарка, ул. </w:t>
            </w:r>
            <w:r>
              <w:rPr>
                <w:sz w:val="20"/>
                <w:szCs w:val="20"/>
              </w:rPr>
              <w:t>Минина 2 А</w:t>
            </w:r>
          </w:p>
        </w:tc>
        <w:tc>
          <w:tcPr>
            <w:tcW w:w="1960" w:type="dxa"/>
            <w:vAlign w:val="center"/>
          </w:tcPr>
          <w:p w:rsidR="00E80F0F" w:rsidRPr="00856082" w:rsidRDefault="00E80F0F" w:rsidP="00DE73F5">
            <w:pPr>
              <w:spacing w:line="240" w:lineRule="auto"/>
              <w:ind w:firstLine="0"/>
              <w:jc w:val="center"/>
              <w:rPr>
                <w:sz w:val="20"/>
                <w:szCs w:val="20"/>
              </w:rPr>
            </w:pPr>
            <w:r w:rsidRPr="00856082">
              <w:rPr>
                <w:sz w:val="20"/>
                <w:szCs w:val="20"/>
              </w:rPr>
              <w:t>Отдельно стоящее здание</w:t>
            </w:r>
          </w:p>
        </w:tc>
        <w:tc>
          <w:tcPr>
            <w:tcW w:w="1515" w:type="dxa"/>
            <w:vAlign w:val="center"/>
          </w:tcPr>
          <w:p w:rsidR="00E80F0F" w:rsidRPr="00856082" w:rsidRDefault="00E80F0F" w:rsidP="00DE73F5">
            <w:pPr>
              <w:spacing w:line="240" w:lineRule="auto"/>
              <w:ind w:firstLine="0"/>
              <w:jc w:val="center"/>
              <w:rPr>
                <w:sz w:val="20"/>
                <w:szCs w:val="20"/>
              </w:rPr>
            </w:pPr>
            <w:r>
              <w:rPr>
                <w:sz w:val="20"/>
                <w:szCs w:val="20"/>
              </w:rPr>
              <w:t>450</w:t>
            </w:r>
          </w:p>
        </w:tc>
        <w:tc>
          <w:tcPr>
            <w:tcW w:w="1090" w:type="dxa"/>
            <w:vAlign w:val="center"/>
          </w:tcPr>
          <w:p w:rsidR="00E80F0F" w:rsidRPr="00856082" w:rsidRDefault="00E80F0F" w:rsidP="00DE73F5">
            <w:pPr>
              <w:spacing w:line="240" w:lineRule="auto"/>
              <w:ind w:firstLine="0"/>
              <w:jc w:val="center"/>
              <w:rPr>
                <w:sz w:val="20"/>
                <w:szCs w:val="20"/>
              </w:rPr>
            </w:pPr>
            <w:r>
              <w:rPr>
                <w:sz w:val="20"/>
                <w:szCs w:val="20"/>
              </w:rPr>
              <w:t>1980</w:t>
            </w:r>
          </w:p>
        </w:tc>
        <w:tc>
          <w:tcPr>
            <w:tcW w:w="1330" w:type="dxa"/>
            <w:vAlign w:val="center"/>
          </w:tcPr>
          <w:p w:rsidR="00E80F0F" w:rsidRPr="00856082" w:rsidRDefault="00E80F0F" w:rsidP="00DE73F5">
            <w:pPr>
              <w:spacing w:line="240" w:lineRule="auto"/>
              <w:ind w:firstLine="0"/>
              <w:jc w:val="center"/>
              <w:rPr>
                <w:sz w:val="20"/>
                <w:szCs w:val="20"/>
              </w:rPr>
            </w:pPr>
            <w:r>
              <w:rPr>
                <w:sz w:val="20"/>
                <w:szCs w:val="20"/>
              </w:rPr>
              <w:t>-</w:t>
            </w:r>
          </w:p>
        </w:tc>
        <w:tc>
          <w:tcPr>
            <w:tcW w:w="1482" w:type="dxa"/>
            <w:vAlign w:val="center"/>
          </w:tcPr>
          <w:p w:rsidR="00E80F0F" w:rsidRPr="00856082" w:rsidRDefault="00E80F0F" w:rsidP="00DE73F5">
            <w:pPr>
              <w:spacing w:line="240" w:lineRule="auto"/>
              <w:ind w:firstLine="0"/>
              <w:jc w:val="center"/>
              <w:rPr>
                <w:sz w:val="20"/>
                <w:szCs w:val="20"/>
              </w:rPr>
            </w:pPr>
            <w:r>
              <w:rPr>
                <w:sz w:val="20"/>
                <w:szCs w:val="20"/>
              </w:rPr>
              <w:t>Реконструкция</w:t>
            </w:r>
          </w:p>
        </w:tc>
      </w:tr>
      <w:tr w:rsidR="00E80F0F" w:rsidRPr="000C309D" w:rsidTr="00DE73F5">
        <w:tc>
          <w:tcPr>
            <w:tcW w:w="460" w:type="dxa"/>
            <w:vAlign w:val="center"/>
          </w:tcPr>
          <w:p w:rsidR="00E80F0F" w:rsidRPr="00856082" w:rsidRDefault="00E80F0F" w:rsidP="00DE73F5">
            <w:pPr>
              <w:spacing w:line="240" w:lineRule="auto"/>
              <w:ind w:firstLine="0"/>
              <w:jc w:val="center"/>
              <w:rPr>
                <w:sz w:val="20"/>
                <w:szCs w:val="20"/>
              </w:rPr>
            </w:pPr>
            <w:r>
              <w:rPr>
                <w:sz w:val="20"/>
                <w:szCs w:val="20"/>
              </w:rPr>
              <w:t>2</w:t>
            </w:r>
          </w:p>
        </w:tc>
        <w:tc>
          <w:tcPr>
            <w:tcW w:w="1743" w:type="dxa"/>
          </w:tcPr>
          <w:p w:rsidR="00E80F0F" w:rsidRPr="00856082" w:rsidRDefault="00E80F0F" w:rsidP="00DE73F5">
            <w:pPr>
              <w:spacing w:line="240" w:lineRule="auto"/>
              <w:ind w:firstLine="0"/>
              <w:rPr>
                <w:sz w:val="20"/>
                <w:szCs w:val="20"/>
              </w:rPr>
            </w:pPr>
            <w:r>
              <w:rPr>
                <w:sz w:val="20"/>
                <w:szCs w:val="20"/>
              </w:rPr>
              <w:t>Историко-краеведческий музей, с. Татарка, ул. Минина 2 А</w:t>
            </w:r>
          </w:p>
        </w:tc>
        <w:tc>
          <w:tcPr>
            <w:tcW w:w="1960" w:type="dxa"/>
            <w:vAlign w:val="center"/>
          </w:tcPr>
          <w:p w:rsidR="00E80F0F" w:rsidRPr="00856082" w:rsidRDefault="00E80F0F" w:rsidP="00DE73F5">
            <w:pPr>
              <w:spacing w:line="240" w:lineRule="auto"/>
              <w:ind w:firstLine="0"/>
              <w:jc w:val="center"/>
              <w:rPr>
                <w:sz w:val="20"/>
                <w:szCs w:val="20"/>
              </w:rPr>
            </w:pPr>
            <w:r>
              <w:rPr>
                <w:sz w:val="20"/>
                <w:szCs w:val="20"/>
              </w:rPr>
              <w:t>В здании культурно-досугового центра</w:t>
            </w:r>
          </w:p>
        </w:tc>
        <w:tc>
          <w:tcPr>
            <w:tcW w:w="1515" w:type="dxa"/>
            <w:vAlign w:val="center"/>
          </w:tcPr>
          <w:p w:rsidR="00E80F0F" w:rsidRDefault="00E80F0F" w:rsidP="00DE73F5">
            <w:pPr>
              <w:spacing w:line="240" w:lineRule="auto"/>
              <w:ind w:firstLine="0"/>
              <w:jc w:val="center"/>
              <w:rPr>
                <w:sz w:val="20"/>
                <w:szCs w:val="20"/>
              </w:rPr>
            </w:pPr>
            <w:r>
              <w:rPr>
                <w:sz w:val="20"/>
                <w:szCs w:val="20"/>
              </w:rPr>
              <w:t>3921</w:t>
            </w:r>
          </w:p>
        </w:tc>
        <w:tc>
          <w:tcPr>
            <w:tcW w:w="1090" w:type="dxa"/>
            <w:vAlign w:val="center"/>
          </w:tcPr>
          <w:p w:rsidR="00E80F0F" w:rsidRDefault="00E80F0F" w:rsidP="00DE73F5">
            <w:pPr>
              <w:spacing w:line="240" w:lineRule="auto"/>
              <w:ind w:firstLine="0"/>
              <w:jc w:val="center"/>
              <w:rPr>
                <w:sz w:val="20"/>
                <w:szCs w:val="20"/>
              </w:rPr>
            </w:pPr>
            <w:r>
              <w:rPr>
                <w:sz w:val="20"/>
                <w:szCs w:val="20"/>
              </w:rPr>
              <w:t>1980</w:t>
            </w:r>
          </w:p>
        </w:tc>
        <w:tc>
          <w:tcPr>
            <w:tcW w:w="1330" w:type="dxa"/>
            <w:vAlign w:val="center"/>
          </w:tcPr>
          <w:p w:rsidR="00E80F0F" w:rsidRPr="00856082" w:rsidRDefault="00E80F0F" w:rsidP="00DE73F5">
            <w:pPr>
              <w:spacing w:line="240" w:lineRule="auto"/>
              <w:ind w:firstLine="0"/>
              <w:jc w:val="center"/>
              <w:rPr>
                <w:sz w:val="20"/>
                <w:szCs w:val="20"/>
              </w:rPr>
            </w:pPr>
            <w:r>
              <w:rPr>
                <w:sz w:val="20"/>
                <w:szCs w:val="20"/>
              </w:rPr>
              <w:t>-</w:t>
            </w:r>
          </w:p>
        </w:tc>
        <w:tc>
          <w:tcPr>
            <w:tcW w:w="1482" w:type="dxa"/>
            <w:vAlign w:val="center"/>
          </w:tcPr>
          <w:p w:rsidR="00E80F0F" w:rsidRPr="00856082" w:rsidRDefault="00E80F0F" w:rsidP="00DE73F5">
            <w:pPr>
              <w:spacing w:line="240" w:lineRule="auto"/>
              <w:ind w:firstLine="0"/>
              <w:jc w:val="center"/>
              <w:rPr>
                <w:sz w:val="20"/>
                <w:szCs w:val="20"/>
              </w:rPr>
            </w:pPr>
            <w:r>
              <w:rPr>
                <w:sz w:val="20"/>
                <w:szCs w:val="20"/>
              </w:rPr>
              <w:t>Реконструкция</w:t>
            </w:r>
          </w:p>
        </w:tc>
      </w:tr>
    </w:tbl>
    <w:p w:rsidR="00E80F0F" w:rsidRPr="000C309D" w:rsidRDefault="00E80F0F" w:rsidP="00E80F0F">
      <w:pPr>
        <w:tabs>
          <w:tab w:val="left" w:pos="284"/>
        </w:tabs>
        <w:spacing w:line="240" w:lineRule="auto"/>
        <w:ind w:left="851"/>
        <w:rPr>
          <w:highlight w:val="lightGray"/>
          <w:lang w:eastAsia="ar-SA"/>
        </w:rPr>
      </w:pPr>
    </w:p>
    <w:p w:rsidR="000C309D" w:rsidRDefault="000C309D" w:rsidP="00F5688C">
      <w:pPr>
        <w:tabs>
          <w:tab w:val="left" w:pos="284"/>
        </w:tabs>
        <w:spacing w:line="240" w:lineRule="auto"/>
        <w:rPr>
          <w:highlight w:val="lightGray"/>
          <w:lang w:eastAsia="ar-SA"/>
        </w:rPr>
      </w:pPr>
    </w:p>
    <w:p w:rsidR="00E80F0F" w:rsidRDefault="00E80F0F" w:rsidP="00E80F0F">
      <w:pPr>
        <w:tabs>
          <w:tab w:val="left" w:pos="284"/>
        </w:tabs>
        <w:spacing w:line="240" w:lineRule="auto"/>
        <w:ind w:firstLine="0"/>
        <w:jc w:val="center"/>
        <w:rPr>
          <w:highlight w:val="lightGray"/>
          <w:lang w:eastAsia="ar-SA"/>
        </w:rPr>
      </w:pPr>
      <w:r w:rsidRPr="00F5688C">
        <w:rPr>
          <w:noProof/>
        </w:rPr>
        <w:lastRenderedPageBreak/>
        <w:drawing>
          <wp:inline distT="0" distB="0" distL="0" distR="0" wp14:anchorId="132F06DF" wp14:editId="0E27540F">
            <wp:extent cx="5733335" cy="4297764"/>
            <wp:effectExtent l="0" t="0" r="1270" b="7620"/>
            <wp:docPr id="25" name="Рисунок 25" descr="D:\Рабочий стол\Бусыгина\DSCF0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Рабочий стол\Бусыгина\DSCF0390.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92429" cy="4342061"/>
                    </a:xfrm>
                    <a:prstGeom prst="rect">
                      <a:avLst/>
                    </a:prstGeom>
                    <a:noFill/>
                    <a:ln>
                      <a:noFill/>
                    </a:ln>
                  </pic:spPr>
                </pic:pic>
              </a:graphicData>
            </a:graphic>
          </wp:inline>
        </w:drawing>
      </w:r>
    </w:p>
    <w:p w:rsidR="00E80F0F" w:rsidRDefault="00E80F0F" w:rsidP="00E80F0F">
      <w:pPr>
        <w:spacing w:line="240" w:lineRule="auto"/>
        <w:ind w:firstLine="0"/>
        <w:jc w:val="center"/>
        <w:rPr>
          <w:b/>
        </w:rPr>
      </w:pPr>
      <w:r w:rsidRPr="00856082">
        <w:rPr>
          <w:b/>
        </w:rPr>
        <w:t>Рисунок 6.3.1. Здание культурно-досугового центра с. Татарка Шпаковского района Ставропольского края</w:t>
      </w:r>
    </w:p>
    <w:p w:rsidR="00E80F0F" w:rsidRPr="000C309D" w:rsidRDefault="00E80F0F" w:rsidP="00F5688C">
      <w:pPr>
        <w:tabs>
          <w:tab w:val="left" w:pos="284"/>
        </w:tabs>
        <w:spacing w:line="240" w:lineRule="auto"/>
        <w:rPr>
          <w:highlight w:val="lightGray"/>
          <w:lang w:eastAsia="ar-SA"/>
        </w:rPr>
      </w:pPr>
    </w:p>
    <w:p w:rsidR="000C309D" w:rsidRPr="00E4633D" w:rsidRDefault="000C309D" w:rsidP="000C309D">
      <w:pPr>
        <w:spacing w:line="240" w:lineRule="auto"/>
        <w:ind w:left="851"/>
        <w:jc w:val="right"/>
        <w:rPr>
          <w:b/>
        </w:rPr>
      </w:pPr>
      <w:r w:rsidRPr="00E4633D">
        <w:rPr>
          <w:b/>
        </w:rPr>
        <w:t>Таблица 6.3.2</w:t>
      </w:r>
    </w:p>
    <w:p w:rsidR="000C309D" w:rsidRPr="00E4633D" w:rsidRDefault="000C309D" w:rsidP="000C309D">
      <w:pPr>
        <w:spacing w:line="240" w:lineRule="auto"/>
        <w:ind w:firstLine="0"/>
        <w:jc w:val="center"/>
        <w:rPr>
          <w:b/>
        </w:rPr>
      </w:pPr>
      <w:r w:rsidRPr="00E4633D">
        <w:rPr>
          <w:b/>
        </w:rPr>
        <w:t>Прогнозные показатели развития системы здравоохранения</w:t>
      </w:r>
    </w:p>
    <w:p w:rsidR="000C309D" w:rsidRPr="00E4633D" w:rsidRDefault="000C309D" w:rsidP="000C309D">
      <w:pPr>
        <w:spacing w:line="240" w:lineRule="auto"/>
        <w:ind w:firstLine="0"/>
        <w:jc w:val="center"/>
        <w:rPr>
          <w:b/>
        </w:rPr>
      </w:pPr>
      <w:r w:rsidRPr="00E4633D">
        <w:rPr>
          <w:b/>
        </w:rPr>
        <w:t>Татарского сельсовета</w:t>
      </w:r>
    </w:p>
    <w:tbl>
      <w:tblPr>
        <w:tblStyle w:val="a3"/>
        <w:tblW w:w="0" w:type="auto"/>
        <w:tblLook w:val="04A0" w:firstRow="1" w:lastRow="0" w:firstColumn="1" w:lastColumn="0" w:noHBand="0" w:noVBand="1"/>
      </w:tblPr>
      <w:tblGrid>
        <w:gridCol w:w="460"/>
        <w:gridCol w:w="3079"/>
        <w:gridCol w:w="4062"/>
        <w:gridCol w:w="627"/>
        <w:gridCol w:w="627"/>
        <w:gridCol w:w="627"/>
      </w:tblGrid>
      <w:tr w:rsidR="000C309D" w:rsidRPr="00E4633D" w:rsidTr="000C309D">
        <w:tc>
          <w:tcPr>
            <w:tcW w:w="460" w:type="dxa"/>
            <w:vAlign w:val="center"/>
          </w:tcPr>
          <w:p w:rsidR="000C309D" w:rsidRPr="00E4633D" w:rsidRDefault="000C309D" w:rsidP="000C309D">
            <w:pPr>
              <w:spacing w:line="240" w:lineRule="auto"/>
              <w:ind w:firstLine="0"/>
              <w:jc w:val="center"/>
              <w:rPr>
                <w:b/>
                <w:sz w:val="20"/>
                <w:szCs w:val="20"/>
              </w:rPr>
            </w:pPr>
            <w:r w:rsidRPr="00E4633D">
              <w:rPr>
                <w:b/>
                <w:sz w:val="20"/>
                <w:szCs w:val="20"/>
              </w:rPr>
              <w:t>№ п/п</w:t>
            </w:r>
          </w:p>
        </w:tc>
        <w:tc>
          <w:tcPr>
            <w:tcW w:w="3079" w:type="dxa"/>
            <w:vAlign w:val="center"/>
          </w:tcPr>
          <w:p w:rsidR="000C309D" w:rsidRPr="00E4633D" w:rsidRDefault="000C309D" w:rsidP="000C309D">
            <w:pPr>
              <w:spacing w:line="240" w:lineRule="auto"/>
              <w:ind w:firstLine="0"/>
              <w:jc w:val="center"/>
              <w:rPr>
                <w:b/>
                <w:sz w:val="20"/>
                <w:szCs w:val="20"/>
              </w:rPr>
            </w:pPr>
            <w:r w:rsidRPr="00E4633D">
              <w:rPr>
                <w:b/>
                <w:sz w:val="20"/>
                <w:szCs w:val="20"/>
              </w:rPr>
              <w:t>Наименование норматива</w:t>
            </w:r>
          </w:p>
        </w:tc>
        <w:tc>
          <w:tcPr>
            <w:tcW w:w="4062" w:type="dxa"/>
            <w:vAlign w:val="center"/>
          </w:tcPr>
          <w:p w:rsidR="000C309D" w:rsidRPr="00E4633D" w:rsidRDefault="000C309D" w:rsidP="000C309D">
            <w:pPr>
              <w:spacing w:line="240" w:lineRule="auto"/>
              <w:ind w:firstLine="0"/>
              <w:jc w:val="center"/>
              <w:rPr>
                <w:b/>
                <w:sz w:val="20"/>
                <w:szCs w:val="20"/>
              </w:rPr>
            </w:pPr>
            <w:r w:rsidRPr="00E4633D">
              <w:rPr>
                <w:b/>
                <w:sz w:val="20"/>
                <w:szCs w:val="20"/>
              </w:rPr>
              <w:t>Единица измерения</w:t>
            </w:r>
          </w:p>
        </w:tc>
        <w:tc>
          <w:tcPr>
            <w:tcW w:w="581" w:type="dxa"/>
            <w:vAlign w:val="center"/>
          </w:tcPr>
          <w:p w:rsidR="000C309D" w:rsidRPr="00E4633D" w:rsidRDefault="000C309D" w:rsidP="000C309D">
            <w:pPr>
              <w:spacing w:line="240" w:lineRule="auto"/>
              <w:ind w:firstLine="0"/>
              <w:jc w:val="center"/>
              <w:rPr>
                <w:b/>
                <w:sz w:val="20"/>
                <w:szCs w:val="20"/>
              </w:rPr>
            </w:pPr>
            <w:r w:rsidRPr="00E4633D">
              <w:rPr>
                <w:b/>
                <w:sz w:val="20"/>
                <w:szCs w:val="20"/>
              </w:rPr>
              <w:t>2017</w:t>
            </w:r>
          </w:p>
        </w:tc>
        <w:tc>
          <w:tcPr>
            <w:tcW w:w="581" w:type="dxa"/>
            <w:vAlign w:val="center"/>
          </w:tcPr>
          <w:p w:rsidR="000C309D" w:rsidRPr="00E4633D" w:rsidRDefault="000C309D" w:rsidP="000C309D">
            <w:pPr>
              <w:spacing w:line="240" w:lineRule="auto"/>
              <w:ind w:firstLine="0"/>
              <w:jc w:val="center"/>
              <w:rPr>
                <w:b/>
                <w:sz w:val="20"/>
                <w:szCs w:val="20"/>
              </w:rPr>
            </w:pPr>
            <w:r w:rsidRPr="00E4633D">
              <w:rPr>
                <w:b/>
                <w:sz w:val="20"/>
                <w:szCs w:val="20"/>
              </w:rPr>
              <w:t>2022</w:t>
            </w:r>
          </w:p>
        </w:tc>
        <w:tc>
          <w:tcPr>
            <w:tcW w:w="581" w:type="dxa"/>
            <w:vAlign w:val="center"/>
          </w:tcPr>
          <w:p w:rsidR="000C309D" w:rsidRPr="00E4633D" w:rsidRDefault="000C309D" w:rsidP="000C309D">
            <w:pPr>
              <w:spacing w:line="240" w:lineRule="auto"/>
              <w:ind w:firstLine="0"/>
              <w:jc w:val="center"/>
              <w:rPr>
                <w:b/>
                <w:sz w:val="20"/>
                <w:szCs w:val="20"/>
              </w:rPr>
            </w:pPr>
            <w:r w:rsidRPr="00E4633D">
              <w:rPr>
                <w:b/>
                <w:sz w:val="20"/>
                <w:szCs w:val="20"/>
              </w:rPr>
              <w:t>2037</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1</w:t>
            </w:r>
          </w:p>
        </w:tc>
        <w:tc>
          <w:tcPr>
            <w:tcW w:w="3079" w:type="dxa"/>
            <w:vAlign w:val="center"/>
          </w:tcPr>
          <w:p w:rsidR="000C309D" w:rsidRPr="00E4633D" w:rsidRDefault="000C309D" w:rsidP="000C309D">
            <w:pPr>
              <w:spacing w:line="240" w:lineRule="auto"/>
              <w:ind w:firstLine="0"/>
              <w:jc w:val="left"/>
              <w:rPr>
                <w:sz w:val="20"/>
                <w:szCs w:val="20"/>
              </w:rPr>
            </w:pPr>
            <w:r w:rsidRPr="00E4633D">
              <w:rPr>
                <w:sz w:val="20"/>
                <w:szCs w:val="20"/>
              </w:rPr>
              <w:t>Обеспеченность услугами Дома культуры</w:t>
            </w:r>
          </w:p>
        </w:tc>
        <w:tc>
          <w:tcPr>
            <w:tcW w:w="4062" w:type="dxa"/>
          </w:tcPr>
          <w:p w:rsidR="000C309D" w:rsidRPr="00E4633D" w:rsidRDefault="000C309D" w:rsidP="000C309D">
            <w:pPr>
              <w:spacing w:line="240" w:lineRule="auto"/>
              <w:ind w:firstLine="0"/>
              <w:jc w:val="center"/>
              <w:rPr>
                <w:sz w:val="20"/>
                <w:szCs w:val="20"/>
              </w:rPr>
            </w:pPr>
            <w:r w:rsidRPr="00E4633D">
              <w:rPr>
                <w:sz w:val="20"/>
                <w:szCs w:val="20"/>
              </w:rPr>
              <w:t>поселение от 0,2 до 1 тыс. чел. – 500-300 мест</w:t>
            </w:r>
          </w:p>
          <w:p w:rsidR="000C309D" w:rsidRPr="00E4633D" w:rsidRDefault="000C309D" w:rsidP="000C309D">
            <w:pPr>
              <w:spacing w:line="240" w:lineRule="auto"/>
              <w:ind w:firstLine="0"/>
              <w:jc w:val="center"/>
              <w:rPr>
                <w:sz w:val="20"/>
                <w:szCs w:val="20"/>
              </w:rPr>
            </w:pPr>
            <w:r w:rsidRPr="00E4633D">
              <w:rPr>
                <w:sz w:val="20"/>
                <w:szCs w:val="20"/>
              </w:rPr>
              <w:t>поселение от 1 до 2 тыс. чел. – 300-230 мест</w:t>
            </w:r>
          </w:p>
          <w:p w:rsidR="000C309D" w:rsidRPr="00E4633D" w:rsidRDefault="000C309D" w:rsidP="000C309D">
            <w:pPr>
              <w:spacing w:line="240" w:lineRule="auto"/>
              <w:ind w:firstLine="0"/>
              <w:jc w:val="center"/>
              <w:rPr>
                <w:sz w:val="20"/>
                <w:szCs w:val="20"/>
              </w:rPr>
            </w:pPr>
            <w:r w:rsidRPr="00E4633D">
              <w:rPr>
                <w:sz w:val="20"/>
                <w:szCs w:val="20"/>
              </w:rPr>
              <w:t>поселение от 2 до 5 тыс. чел. – 230-190 мест</w:t>
            </w:r>
          </w:p>
          <w:p w:rsidR="000C309D" w:rsidRPr="00E4633D" w:rsidRDefault="000C309D" w:rsidP="000C309D">
            <w:pPr>
              <w:spacing w:line="240" w:lineRule="auto"/>
              <w:ind w:firstLine="0"/>
              <w:jc w:val="center"/>
              <w:rPr>
                <w:sz w:val="20"/>
                <w:szCs w:val="20"/>
              </w:rPr>
            </w:pPr>
            <w:r w:rsidRPr="00E4633D">
              <w:rPr>
                <w:sz w:val="20"/>
                <w:szCs w:val="20"/>
              </w:rPr>
              <w:t>поселение от 5 до 10 тыс. чел. – 190-140 мест</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1174</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1195</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1258</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2</w:t>
            </w:r>
          </w:p>
        </w:tc>
        <w:tc>
          <w:tcPr>
            <w:tcW w:w="3079" w:type="dxa"/>
            <w:vAlign w:val="center"/>
          </w:tcPr>
          <w:p w:rsidR="000C309D" w:rsidRPr="00E4633D" w:rsidRDefault="000C309D" w:rsidP="000C309D">
            <w:pPr>
              <w:spacing w:line="240" w:lineRule="auto"/>
              <w:ind w:firstLine="0"/>
              <w:jc w:val="left"/>
              <w:rPr>
                <w:sz w:val="20"/>
                <w:szCs w:val="20"/>
              </w:rPr>
            </w:pPr>
            <w:r w:rsidRPr="00E4633D">
              <w:rPr>
                <w:sz w:val="20"/>
                <w:szCs w:val="20"/>
              </w:rPr>
              <w:t>Обеспеченность услугами помещений для культурно-массовой и политико-воспитательной работы с населением, досуга и любительской деятельности</w:t>
            </w:r>
          </w:p>
        </w:tc>
        <w:tc>
          <w:tcPr>
            <w:tcW w:w="4062" w:type="dxa"/>
            <w:vAlign w:val="center"/>
          </w:tcPr>
          <w:p w:rsidR="000C309D" w:rsidRPr="00E4633D" w:rsidRDefault="000C309D" w:rsidP="000C309D">
            <w:pPr>
              <w:spacing w:line="240" w:lineRule="auto"/>
              <w:ind w:firstLine="0"/>
              <w:jc w:val="center"/>
              <w:rPr>
                <w:sz w:val="20"/>
                <w:szCs w:val="20"/>
                <w:lang w:val="en-US"/>
              </w:rPr>
            </w:pPr>
            <w:r w:rsidRPr="00E4633D">
              <w:rPr>
                <w:sz w:val="20"/>
                <w:szCs w:val="20"/>
                <w:lang w:val="en-US"/>
              </w:rPr>
              <w:t>6</w:t>
            </w:r>
            <w:r w:rsidRPr="00E4633D">
              <w:rPr>
                <w:sz w:val="20"/>
                <w:szCs w:val="20"/>
              </w:rPr>
              <w:t>0 м</w:t>
            </w:r>
            <w:r w:rsidRPr="00E4633D">
              <w:rPr>
                <w:sz w:val="20"/>
                <w:szCs w:val="20"/>
                <w:vertAlign w:val="superscript"/>
              </w:rPr>
              <w:t>2</w:t>
            </w:r>
            <w:r w:rsidRPr="00E4633D">
              <w:rPr>
                <w:sz w:val="20"/>
                <w:szCs w:val="20"/>
              </w:rPr>
              <w:t xml:space="preserve"> на 1 тыс. человек</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503</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512</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539</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3</w:t>
            </w:r>
          </w:p>
        </w:tc>
        <w:tc>
          <w:tcPr>
            <w:tcW w:w="3079" w:type="dxa"/>
            <w:vAlign w:val="center"/>
          </w:tcPr>
          <w:p w:rsidR="000C309D" w:rsidRPr="00E4633D" w:rsidRDefault="000C309D" w:rsidP="000C309D">
            <w:pPr>
              <w:spacing w:line="240" w:lineRule="auto"/>
              <w:ind w:firstLine="0"/>
              <w:jc w:val="left"/>
              <w:rPr>
                <w:sz w:val="20"/>
                <w:szCs w:val="20"/>
              </w:rPr>
            </w:pPr>
            <w:r w:rsidRPr="00E4633D">
              <w:rPr>
                <w:sz w:val="20"/>
                <w:szCs w:val="20"/>
              </w:rPr>
              <w:t>Обеспеченность услугами танцевальных залов</w:t>
            </w:r>
          </w:p>
        </w:tc>
        <w:tc>
          <w:tcPr>
            <w:tcW w:w="4062" w:type="dxa"/>
            <w:vAlign w:val="center"/>
          </w:tcPr>
          <w:p w:rsidR="000C309D" w:rsidRPr="00E4633D" w:rsidRDefault="000C309D" w:rsidP="000C309D">
            <w:pPr>
              <w:spacing w:line="240" w:lineRule="auto"/>
              <w:ind w:firstLine="0"/>
              <w:jc w:val="center"/>
              <w:rPr>
                <w:sz w:val="20"/>
                <w:szCs w:val="20"/>
              </w:rPr>
            </w:pPr>
            <w:r w:rsidRPr="00E4633D">
              <w:rPr>
                <w:sz w:val="20"/>
                <w:szCs w:val="20"/>
              </w:rPr>
              <w:t>6 мест на 1 тыс. человек</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50</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51</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54</w:t>
            </w:r>
          </w:p>
        </w:tc>
      </w:tr>
      <w:tr w:rsidR="000C309D" w:rsidRPr="000C309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4</w:t>
            </w:r>
          </w:p>
        </w:tc>
        <w:tc>
          <w:tcPr>
            <w:tcW w:w="3079" w:type="dxa"/>
            <w:vAlign w:val="center"/>
          </w:tcPr>
          <w:p w:rsidR="000C309D" w:rsidRPr="00E4633D" w:rsidRDefault="000C309D" w:rsidP="000C309D">
            <w:pPr>
              <w:spacing w:line="240" w:lineRule="auto"/>
              <w:ind w:firstLine="0"/>
              <w:jc w:val="left"/>
              <w:rPr>
                <w:sz w:val="20"/>
                <w:szCs w:val="20"/>
              </w:rPr>
            </w:pPr>
            <w:r w:rsidRPr="00E4633D">
              <w:rPr>
                <w:sz w:val="20"/>
                <w:szCs w:val="20"/>
              </w:rPr>
              <w:t>Обеспеченность сельскими массовыми библиотеками</w:t>
            </w:r>
          </w:p>
        </w:tc>
        <w:tc>
          <w:tcPr>
            <w:tcW w:w="4062" w:type="dxa"/>
          </w:tcPr>
          <w:p w:rsidR="000C309D" w:rsidRPr="00E4633D" w:rsidRDefault="000C309D" w:rsidP="000C309D">
            <w:pPr>
              <w:spacing w:line="240" w:lineRule="auto"/>
              <w:ind w:firstLine="0"/>
              <w:jc w:val="center"/>
              <w:rPr>
                <w:sz w:val="20"/>
                <w:szCs w:val="20"/>
              </w:rPr>
            </w:pPr>
            <w:r w:rsidRPr="00E4633D">
              <w:rPr>
                <w:sz w:val="20"/>
                <w:szCs w:val="20"/>
              </w:rPr>
              <w:t>поселение от 1 до 2 тыс. чел.:</w:t>
            </w:r>
          </w:p>
          <w:p w:rsidR="000C309D" w:rsidRPr="00E4633D" w:rsidRDefault="000C309D" w:rsidP="000C309D">
            <w:pPr>
              <w:spacing w:line="240" w:lineRule="auto"/>
              <w:ind w:firstLine="0"/>
              <w:jc w:val="center"/>
              <w:rPr>
                <w:sz w:val="20"/>
                <w:szCs w:val="20"/>
              </w:rPr>
            </w:pPr>
            <w:r w:rsidRPr="00E4633D">
              <w:rPr>
                <w:sz w:val="20"/>
                <w:szCs w:val="20"/>
              </w:rPr>
              <w:t>6-7,5 тыс. ед. хранения / 5-6 читательских мест</w:t>
            </w:r>
          </w:p>
          <w:p w:rsidR="000C309D" w:rsidRPr="00E4633D" w:rsidRDefault="000C309D" w:rsidP="000C309D">
            <w:pPr>
              <w:spacing w:line="240" w:lineRule="auto"/>
              <w:ind w:firstLine="0"/>
              <w:jc w:val="center"/>
              <w:rPr>
                <w:sz w:val="20"/>
                <w:szCs w:val="20"/>
              </w:rPr>
            </w:pPr>
            <w:r w:rsidRPr="00E4633D">
              <w:rPr>
                <w:sz w:val="20"/>
                <w:szCs w:val="20"/>
              </w:rPr>
              <w:t>поселение от 2 до 5 тыс. чел.:</w:t>
            </w:r>
          </w:p>
          <w:p w:rsidR="000C309D" w:rsidRPr="00E4633D" w:rsidRDefault="000C309D" w:rsidP="000C309D">
            <w:pPr>
              <w:spacing w:line="240" w:lineRule="auto"/>
              <w:ind w:firstLine="0"/>
              <w:jc w:val="center"/>
              <w:rPr>
                <w:sz w:val="20"/>
                <w:szCs w:val="20"/>
              </w:rPr>
            </w:pPr>
            <w:r w:rsidRPr="00E4633D">
              <w:rPr>
                <w:sz w:val="20"/>
                <w:szCs w:val="20"/>
              </w:rPr>
              <w:t>5-6 тыс. ед. хранения / 4-5 читательских мест</w:t>
            </w:r>
          </w:p>
          <w:p w:rsidR="000C309D" w:rsidRPr="00E4633D" w:rsidRDefault="000C309D" w:rsidP="000C309D">
            <w:pPr>
              <w:spacing w:line="240" w:lineRule="auto"/>
              <w:ind w:firstLine="0"/>
              <w:jc w:val="center"/>
              <w:rPr>
                <w:sz w:val="20"/>
                <w:szCs w:val="20"/>
              </w:rPr>
            </w:pPr>
            <w:r w:rsidRPr="00E4633D">
              <w:rPr>
                <w:sz w:val="20"/>
                <w:szCs w:val="20"/>
              </w:rPr>
              <w:t>поселение от 5 до 10 тыс. чел.:</w:t>
            </w:r>
          </w:p>
          <w:p w:rsidR="000C309D" w:rsidRPr="00E4633D" w:rsidRDefault="000C309D" w:rsidP="000C309D">
            <w:pPr>
              <w:spacing w:line="240" w:lineRule="auto"/>
              <w:ind w:firstLine="0"/>
              <w:jc w:val="center"/>
              <w:rPr>
                <w:sz w:val="20"/>
                <w:szCs w:val="20"/>
              </w:rPr>
            </w:pPr>
            <w:r w:rsidRPr="00E4633D">
              <w:rPr>
                <w:sz w:val="20"/>
                <w:szCs w:val="20"/>
              </w:rPr>
              <w:t>4,5-5 тыс. ед. хранения / 3-4 читательских мест</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38/25</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38/26</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40/27</w:t>
            </w:r>
          </w:p>
        </w:tc>
      </w:tr>
    </w:tbl>
    <w:p w:rsidR="000C309D" w:rsidRPr="000C309D" w:rsidRDefault="000C309D" w:rsidP="000C309D">
      <w:pPr>
        <w:tabs>
          <w:tab w:val="left" w:pos="284"/>
        </w:tabs>
        <w:spacing w:line="240" w:lineRule="auto"/>
        <w:ind w:left="851"/>
        <w:rPr>
          <w:highlight w:val="lightGray"/>
          <w:lang w:eastAsia="ar-SA"/>
        </w:rPr>
      </w:pPr>
    </w:p>
    <w:p w:rsidR="000C309D" w:rsidRPr="00715D37" w:rsidRDefault="000C309D" w:rsidP="000C309D">
      <w:pPr>
        <w:tabs>
          <w:tab w:val="left" w:pos="284"/>
        </w:tabs>
        <w:spacing w:line="240" w:lineRule="auto"/>
        <w:ind w:left="851"/>
        <w:rPr>
          <w:lang w:eastAsia="ar-SA"/>
        </w:rPr>
      </w:pPr>
      <w:r w:rsidRPr="00715D37">
        <w:rPr>
          <w:lang w:eastAsia="ar-SA"/>
        </w:rPr>
        <w:t xml:space="preserve">Острейшей проблемой, усугубляющей с каждым годом ситуацию в сфере культуры, является недостаток кадров. Износ имеющегося оборудования составляет от 70 до 90%. Существующие библиотеки не соответствуют информационным запросам и культурным потребностям населения, вопрос комплектования фондов на протяжении последних 20 лет является одним из наиболее проблемных для всего </w:t>
      </w:r>
      <w:r w:rsidR="00715D37" w:rsidRPr="00715D37">
        <w:rPr>
          <w:lang w:eastAsia="ar-SA"/>
        </w:rPr>
        <w:t>Шпаковского</w:t>
      </w:r>
      <w:r w:rsidRPr="00715D37">
        <w:rPr>
          <w:lang w:eastAsia="ar-SA"/>
        </w:rPr>
        <w:t xml:space="preserve"> муниципального района. </w:t>
      </w:r>
      <w:r w:rsidRPr="00715D37">
        <w:rPr>
          <w:lang w:eastAsia="ar-SA"/>
        </w:rPr>
        <w:lastRenderedPageBreak/>
        <w:t>В результате чего, значительно снизилась эффективность и качество культурно-досуговой деятельности: сократилось количество культурно-массовых мероприятий, детских клубных формирований, коллективов художественной самодеятельности, гастрольных выступлений профессиональных коллективов.</w:t>
      </w:r>
    </w:p>
    <w:p w:rsidR="000C309D" w:rsidRPr="00715D37" w:rsidRDefault="000C309D" w:rsidP="000C309D">
      <w:pPr>
        <w:tabs>
          <w:tab w:val="left" w:pos="284"/>
        </w:tabs>
        <w:spacing w:line="240" w:lineRule="auto"/>
        <w:ind w:left="851"/>
        <w:rPr>
          <w:lang w:eastAsia="ar-SA"/>
        </w:rPr>
      </w:pPr>
      <w:r w:rsidRPr="00715D37">
        <w:rPr>
          <w:lang w:eastAsia="ar-SA"/>
        </w:rPr>
        <w:t>Ограниченное финансирование сферы культуры и искусства в течение последних лет привело к неудовлетворительному состоянию материально-технической базы объектов – практически все учреждения культуры Татарского сельсовета в настоящее время требуют проведения капитальной реконструкции и модернизации.</w:t>
      </w:r>
    </w:p>
    <w:p w:rsidR="000C309D" w:rsidRPr="00715D37" w:rsidRDefault="000C309D" w:rsidP="000C309D">
      <w:pPr>
        <w:tabs>
          <w:tab w:val="left" w:pos="284"/>
        </w:tabs>
        <w:spacing w:line="240" w:lineRule="auto"/>
        <w:ind w:left="851"/>
        <w:rPr>
          <w:lang w:eastAsia="ar-SA"/>
        </w:rPr>
      </w:pPr>
      <w:r w:rsidRPr="00715D37">
        <w:rPr>
          <w:lang w:eastAsia="ar-SA"/>
        </w:rPr>
        <w:t>На современном этапе обеспечение функционирования отрасли культуры и искусства отнесено к полномочиям органов государственной власти субъектов Российской Федерации и органов местного самоуправления муниципальных образований.</w:t>
      </w:r>
    </w:p>
    <w:p w:rsidR="000C309D" w:rsidRPr="00715D37" w:rsidRDefault="000C309D" w:rsidP="000C309D">
      <w:pPr>
        <w:tabs>
          <w:tab w:val="left" w:pos="284"/>
        </w:tabs>
        <w:spacing w:line="240" w:lineRule="auto"/>
        <w:ind w:left="851"/>
        <w:rPr>
          <w:lang w:eastAsia="ar-SA"/>
        </w:rPr>
      </w:pPr>
      <w:r w:rsidRPr="00715D37">
        <w:rPr>
          <w:lang w:eastAsia="ar-SA"/>
        </w:rPr>
        <w:t xml:space="preserve">Первоочередная задача, стоящая перед органами местного самоуправления Шпаковского муниципального района и Татарского сельсовета – сохранение существующей системы муниципальных учреждений культуры в </w:t>
      </w:r>
      <w:r w:rsidR="00715D37">
        <w:rPr>
          <w:lang w:eastAsia="ar-SA"/>
        </w:rPr>
        <w:t>Шпаковском</w:t>
      </w:r>
      <w:r w:rsidRPr="00715D37">
        <w:rPr>
          <w:lang w:eastAsia="ar-SA"/>
        </w:rPr>
        <w:t xml:space="preserve"> районе.</w:t>
      </w:r>
    </w:p>
    <w:p w:rsidR="000C309D" w:rsidRPr="000C309D" w:rsidRDefault="000C309D" w:rsidP="000C309D">
      <w:pPr>
        <w:pStyle w:val="a8"/>
        <w:spacing w:line="240" w:lineRule="auto"/>
        <w:ind w:left="0"/>
        <w:rPr>
          <w:rFonts w:ascii="Times New Roman" w:hAnsi="Times New Roman"/>
          <w:highlight w:val="lightGray"/>
        </w:rPr>
      </w:pPr>
    </w:p>
    <w:p w:rsidR="000C309D" w:rsidRPr="00B06EDD" w:rsidRDefault="000C309D" w:rsidP="000C309D">
      <w:pPr>
        <w:spacing w:line="240" w:lineRule="auto"/>
        <w:ind w:left="1701" w:firstLine="0"/>
        <w:jc w:val="right"/>
        <w:rPr>
          <w:b/>
        </w:rPr>
      </w:pPr>
      <w:r w:rsidRPr="00B06EDD">
        <w:rPr>
          <w:b/>
          <w:sz w:val="26"/>
          <w:szCs w:val="26"/>
        </w:rPr>
        <w:t>6.4. Физическая культура и спорт</w:t>
      </w:r>
    </w:p>
    <w:p w:rsidR="000C309D" w:rsidRPr="00B06EDD" w:rsidRDefault="000C309D" w:rsidP="000C309D">
      <w:pPr>
        <w:spacing w:line="240" w:lineRule="auto"/>
        <w:ind w:left="851"/>
      </w:pPr>
      <w:r w:rsidRPr="00B06EDD">
        <w:t>В рамках развития человеческого капитала и сохранения здоровья населения становится вопрос об эффективности функционирования сферы физической культуры и спорта. Обеспечение условий для развития на территории муниципального образования физической культуры и массового спорта, организация проведения официальных физкультурно-оздоровительных и спортивных мероприятий муниципального образования относятся непосредственно к компетенции органов местного самоуправления Шпаковского муниципального района и Татарского сельсовета.</w:t>
      </w:r>
    </w:p>
    <w:p w:rsidR="000C309D" w:rsidRPr="00B06EDD" w:rsidRDefault="000C309D" w:rsidP="000C309D">
      <w:pPr>
        <w:spacing w:line="240" w:lineRule="auto"/>
        <w:ind w:left="851"/>
      </w:pPr>
      <w:r w:rsidRPr="00B06EDD">
        <w:t xml:space="preserve">Сеть физкультурно-спортивных объектов представляет собой систему, состоящую из трех основных подсистем: </w:t>
      </w:r>
    </w:p>
    <w:p w:rsidR="000C309D" w:rsidRPr="00B06EDD" w:rsidRDefault="000C309D" w:rsidP="000C309D">
      <w:pPr>
        <w:spacing w:line="240" w:lineRule="auto"/>
        <w:ind w:left="851"/>
      </w:pPr>
      <w:r w:rsidRPr="00B06EDD">
        <w:t>– Физкультурно-спортивные сооружения общего пользования.</w:t>
      </w:r>
    </w:p>
    <w:p w:rsidR="000C309D" w:rsidRPr="00B06EDD" w:rsidRDefault="000C309D" w:rsidP="000C309D">
      <w:pPr>
        <w:spacing w:line="240" w:lineRule="auto"/>
        <w:ind w:left="851"/>
      </w:pPr>
      <w:r w:rsidRPr="00B06EDD">
        <w:t>– Физкультурно-спортивные сооружения образовательных сооружений.</w:t>
      </w:r>
    </w:p>
    <w:p w:rsidR="000C309D" w:rsidRPr="00B06EDD" w:rsidRDefault="000C309D" w:rsidP="000C309D">
      <w:pPr>
        <w:spacing w:line="240" w:lineRule="auto"/>
        <w:ind w:left="851"/>
      </w:pPr>
      <w:r w:rsidRPr="00B06EDD">
        <w:t>– Физкультурно-спортивные сооружения ведомственного назначения.</w:t>
      </w:r>
    </w:p>
    <w:p w:rsidR="000C309D" w:rsidRPr="00B06EDD" w:rsidRDefault="000C309D" w:rsidP="000C309D">
      <w:pPr>
        <w:spacing w:line="240" w:lineRule="auto"/>
        <w:ind w:left="851"/>
      </w:pPr>
      <w:r w:rsidRPr="00B06EDD">
        <w:t xml:space="preserve">Сеть объектов физкультурно-спортивной направленности в </w:t>
      </w:r>
      <w:r w:rsidR="0002460E" w:rsidRPr="00B06EDD">
        <w:t>Татарском</w:t>
      </w:r>
      <w:r w:rsidRPr="00B06EDD">
        <w:t xml:space="preserve"> сельском поселении представлена спортивным</w:t>
      </w:r>
      <w:r w:rsidR="00B06EDD">
        <w:t xml:space="preserve">и залами </w:t>
      </w:r>
      <w:r w:rsidRPr="00B06EDD">
        <w:t>при обще</w:t>
      </w:r>
      <w:r w:rsidR="00B06EDD">
        <w:t>образовательной школе, а также</w:t>
      </w:r>
      <w:r w:rsidRPr="00B06EDD">
        <w:t xml:space="preserve"> плоскостным</w:t>
      </w:r>
      <w:r w:rsidR="00B06EDD">
        <w:t>и</w:t>
      </w:r>
      <w:r w:rsidRPr="00B06EDD">
        <w:t xml:space="preserve"> спортивным</w:t>
      </w:r>
      <w:r w:rsidR="00B06EDD">
        <w:t>и сооружениями</w:t>
      </w:r>
      <w:r w:rsidRPr="00B06EDD">
        <w:t xml:space="preserve"> – </w:t>
      </w:r>
      <w:r w:rsidR="00B06EDD">
        <w:t xml:space="preserve">футбольным полем и </w:t>
      </w:r>
      <w:r w:rsidRPr="00B06EDD">
        <w:t xml:space="preserve">спортивной площадкой. В результате, только категория детей и подростков может полноценно пользоваться данными физкультурно-спортивными объектами. </w:t>
      </w:r>
    </w:p>
    <w:p w:rsidR="000C309D" w:rsidRPr="00B06EDD" w:rsidRDefault="000C309D" w:rsidP="000C309D">
      <w:pPr>
        <w:spacing w:line="240" w:lineRule="auto"/>
        <w:ind w:left="851"/>
      </w:pPr>
      <w:r w:rsidRPr="00B06EDD">
        <w:t>При этом явно прослеживается нехватка объектов физической культуры и спорта для остальных категорий населения сельского поселения, так как сооружений сети общего пользования на территории села практически нет. Нехватка спортивных сооружений и их неудовлетворительное техническое состояние на сегодняшний день является основной проблемой в</w:t>
      </w:r>
      <w:r w:rsidR="0002460E" w:rsidRPr="00B06EDD">
        <w:t xml:space="preserve"> Татарском</w:t>
      </w:r>
      <w:r w:rsidRPr="00B06EDD">
        <w:t xml:space="preserve"> сельском поселении, которая препятствует тормозит дальнейшее развитие массового спорта и не способствует привлечению большего количества занимающихся физической культурой и спортом.</w:t>
      </w:r>
    </w:p>
    <w:p w:rsidR="000C309D" w:rsidRPr="000C309D" w:rsidRDefault="000C309D" w:rsidP="000C309D">
      <w:pPr>
        <w:spacing w:line="240" w:lineRule="auto"/>
        <w:ind w:left="851"/>
        <w:rPr>
          <w:highlight w:val="lightGray"/>
        </w:rPr>
      </w:pPr>
    </w:p>
    <w:p w:rsidR="000C309D" w:rsidRPr="00E4633D" w:rsidRDefault="000C309D" w:rsidP="000C309D">
      <w:pPr>
        <w:spacing w:line="240" w:lineRule="auto"/>
        <w:ind w:left="851"/>
        <w:jc w:val="right"/>
        <w:rPr>
          <w:b/>
        </w:rPr>
      </w:pPr>
      <w:r w:rsidRPr="00E4633D">
        <w:rPr>
          <w:b/>
        </w:rPr>
        <w:t>Таблица 6.4.1</w:t>
      </w:r>
    </w:p>
    <w:p w:rsidR="000C309D" w:rsidRPr="00E4633D" w:rsidRDefault="000C309D" w:rsidP="000C309D">
      <w:pPr>
        <w:spacing w:line="240" w:lineRule="auto"/>
        <w:ind w:firstLine="0"/>
        <w:jc w:val="center"/>
        <w:rPr>
          <w:b/>
        </w:rPr>
      </w:pPr>
      <w:r w:rsidRPr="00E4633D">
        <w:rPr>
          <w:b/>
        </w:rPr>
        <w:t>Прогнозные показатели развития системы физкультурно-спортивных сооружений</w:t>
      </w:r>
    </w:p>
    <w:p w:rsidR="000C309D" w:rsidRPr="00E4633D" w:rsidRDefault="000C309D" w:rsidP="000C309D">
      <w:pPr>
        <w:spacing w:line="240" w:lineRule="auto"/>
        <w:ind w:firstLine="0"/>
        <w:jc w:val="center"/>
        <w:rPr>
          <w:b/>
        </w:rPr>
      </w:pPr>
      <w:r w:rsidRPr="00E4633D">
        <w:rPr>
          <w:b/>
        </w:rPr>
        <w:t>Татарского сельсовета</w:t>
      </w:r>
    </w:p>
    <w:tbl>
      <w:tblPr>
        <w:tblStyle w:val="a3"/>
        <w:tblW w:w="0" w:type="auto"/>
        <w:tblLook w:val="04A0" w:firstRow="1" w:lastRow="0" w:firstColumn="1" w:lastColumn="0" w:noHBand="0" w:noVBand="1"/>
      </w:tblPr>
      <w:tblGrid>
        <w:gridCol w:w="460"/>
        <w:gridCol w:w="3079"/>
        <w:gridCol w:w="4062"/>
        <w:gridCol w:w="581"/>
        <w:gridCol w:w="581"/>
        <w:gridCol w:w="581"/>
      </w:tblGrid>
      <w:tr w:rsidR="000C309D" w:rsidRPr="00E4633D" w:rsidTr="000C309D">
        <w:tc>
          <w:tcPr>
            <w:tcW w:w="460" w:type="dxa"/>
            <w:vAlign w:val="center"/>
          </w:tcPr>
          <w:p w:rsidR="000C309D" w:rsidRPr="00E4633D" w:rsidRDefault="000C309D" w:rsidP="000C309D">
            <w:pPr>
              <w:spacing w:line="240" w:lineRule="auto"/>
              <w:ind w:firstLine="0"/>
              <w:jc w:val="center"/>
              <w:rPr>
                <w:b/>
                <w:sz w:val="20"/>
                <w:szCs w:val="20"/>
              </w:rPr>
            </w:pPr>
            <w:r w:rsidRPr="00E4633D">
              <w:rPr>
                <w:b/>
                <w:sz w:val="20"/>
                <w:szCs w:val="20"/>
              </w:rPr>
              <w:t>№ п/п</w:t>
            </w:r>
          </w:p>
        </w:tc>
        <w:tc>
          <w:tcPr>
            <w:tcW w:w="3079" w:type="dxa"/>
            <w:vAlign w:val="center"/>
          </w:tcPr>
          <w:p w:rsidR="000C309D" w:rsidRPr="00E4633D" w:rsidRDefault="000C309D" w:rsidP="000C309D">
            <w:pPr>
              <w:spacing w:line="240" w:lineRule="auto"/>
              <w:ind w:firstLine="0"/>
              <w:jc w:val="center"/>
              <w:rPr>
                <w:b/>
                <w:sz w:val="20"/>
                <w:szCs w:val="20"/>
              </w:rPr>
            </w:pPr>
            <w:r w:rsidRPr="00E4633D">
              <w:rPr>
                <w:b/>
                <w:sz w:val="20"/>
                <w:szCs w:val="20"/>
              </w:rPr>
              <w:t>Наименование норматива</w:t>
            </w:r>
          </w:p>
        </w:tc>
        <w:tc>
          <w:tcPr>
            <w:tcW w:w="4062" w:type="dxa"/>
            <w:vAlign w:val="center"/>
          </w:tcPr>
          <w:p w:rsidR="000C309D" w:rsidRPr="00E4633D" w:rsidRDefault="000C309D" w:rsidP="000C309D">
            <w:pPr>
              <w:spacing w:line="240" w:lineRule="auto"/>
              <w:ind w:firstLine="0"/>
              <w:jc w:val="center"/>
              <w:rPr>
                <w:b/>
                <w:sz w:val="20"/>
                <w:szCs w:val="20"/>
              </w:rPr>
            </w:pPr>
            <w:r w:rsidRPr="00E4633D">
              <w:rPr>
                <w:b/>
                <w:sz w:val="20"/>
                <w:szCs w:val="20"/>
              </w:rPr>
              <w:t>Единица измерения</w:t>
            </w:r>
          </w:p>
        </w:tc>
        <w:tc>
          <w:tcPr>
            <w:tcW w:w="581" w:type="dxa"/>
            <w:vAlign w:val="center"/>
          </w:tcPr>
          <w:p w:rsidR="000C309D" w:rsidRPr="00E4633D" w:rsidRDefault="000C309D" w:rsidP="000C309D">
            <w:pPr>
              <w:spacing w:line="240" w:lineRule="auto"/>
              <w:ind w:firstLine="0"/>
              <w:jc w:val="center"/>
              <w:rPr>
                <w:b/>
                <w:sz w:val="20"/>
                <w:szCs w:val="20"/>
              </w:rPr>
            </w:pPr>
            <w:r w:rsidRPr="00E4633D">
              <w:rPr>
                <w:b/>
                <w:sz w:val="20"/>
                <w:szCs w:val="20"/>
              </w:rPr>
              <w:t>2017</w:t>
            </w:r>
          </w:p>
        </w:tc>
        <w:tc>
          <w:tcPr>
            <w:tcW w:w="581" w:type="dxa"/>
            <w:vAlign w:val="center"/>
          </w:tcPr>
          <w:p w:rsidR="000C309D" w:rsidRPr="00E4633D" w:rsidRDefault="000C309D" w:rsidP="000C309D">
            <w:pPr>
              <w:spacing w:line="240" w:lineRule="auto"/>
              <w:ind w:firstLine="0"/>
              <w:jc w:val="center"/>
              <w:rPr>
                <w:b/>
                <w:sz w:val="20"/>
                <w:szCs w:val="20"/>
              </w:rPr>
            </w:pPr>
            <w:r w:rsidRPr="00E4633D">
              <w:rPr>
                <w:b/>
                <w:sz w:val="20"/>
                <w:szCs w:val="20"/>
              </w:rPr>
              <w:t>2022</w:t>
            </w:r>
          </w:p>
        </w:tc>
        <w:tc>
          <w:tcPr>
            <w:tcW w:w="581" w:type="dxa"/>
            <w:vAlign w:val="center"/>
          </w:tcPr>
          <w:p w:rsidR="000C309D" w:rsidRPr="00E4633D" w:rsidRDefault="000C309D" w:rsidP="000C309D">
            <w:pPr>
              <w:spacing w:line="240" w:lineRule="auto"/>
              <w:ind w:firstLine="0"/>
              <w:jc w:val="center"/>
              <w:rPr>
                <w:b/>
                <w:sz w:val="20"/>
                <w:szCs w:val="20"/>
              </w:rPr>
            </w:pPr>
            <w:r w:rsidRPr="00E4633D">
              <w:rPr>
                <w:b/>
                <w:sz w:val="20"/>
                <w:szCs w:val="20"/>
              </w:rPr>
              <w:t>2037</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1</w:t>
            </w:r>
          </w:p>
        </w:tc>
        <w:tc>
          <w:tcPr>
            <w:tcW w:w="3079" w:type="dxa"/>
            <w:vAlign w:val="center"/>
          </w:tcPr>
          <w:p w:rsidR="000C309D" w:rsidRPr="00E4633D" w:rsidRDefault="000C309D" w:rsidP="000C309D">
            <w:pPr>
              <w:spacing w:line="240" w:lineRule="auto"/>
              <w:ind w:firstLine="0"/>
              <w:jc w:val="left"/>
              <w:rPr>
                <w:sz w:val="20"/>
                <w:szCs w:val="20"/>
              </w:rPr>
            </w:pPr>
            <w:r w:rsidRPr="00E4633D">
              <w:rPr>
                <w:sz w:val="20"/>
                <w:szCs w:val="20"/>
              </w:rPr>
              <w:t>Общая территория физкультурно-спортивных сооружений</w:t>
            </w:r>
          </w:p>
        </w:tc>
        <w:tc>
          <w:tcPr>
            <w:tcW w:w="4062" w:type="dxa"/>
            <w:vAlign w:val="center"/>
          </w:tcPr>
          <w:p w:rsidR="000C309D" w:rsidRPr="00E4633D" w:rsidRDefault="000C309D" w:rsidP="000C309D">
            <w:pPr>
              <w:spacing w:line="240" w:lineRule="auto"/>
              <w:ind w:firstLine="0"/>
              <w:jc w:val="center"/>
              <w:rPr>
                <w:sz w:val="20"/>
                <w:szCs w:val="20"/>
              </w:rPr>
            </w:pPr>
            <w:r w:rsidRPr="00E4633D">
              <w:rPr>
                <w:sz w:val="20"/>
                <w:szCs w:val="20"/>
              </w:rPr>
              <w:t>0,7-0,9 га на 1 тыс. человек</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6</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6</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6</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2</w:t>
            </w:r>
          </w:p>
        </w:tc>
        <w:tc>
          <w:tcPr>
            <w:tcW w:w="3079" w:type="dxa"/>
            <w:vAlign w:val="center"/>
          </w:tcPr>
          <w:p w:rsidR="000C309D" w:rsidRPr="00E4633D" w:rsidRDefault="000C309D" w:rsidP="000C309D">
            <w:pPr>
              <w:spacing w:line="240" w:lineRule="auto"/>
              <w:ind w:firstLine="0"/>
              <w:jc w:val="left"/>
              <w:rPr>
                <w:sz w:val="20"/>
                <w:szCs w:val="20"/>
              </w:rPr>
            </w:pPr>
            <w:r w:rsidRPr="00E4633D">
              <w:rPr>
                <w:sz w:val="20"/>
                <w:szCs w:val="20"/>
              </w:rPr>
              <w:t>Помещения для физкультурно-оздоровительных занятий</w:t>
            </w:r>
          </w:p>
        </w:tc>
        <w:tc>
          <w:tcPr>
            <w:tcW w:w="4062" w:type="dxa"/>
            <w:vAlign w:val="center"/>
          </w:tcPr>
          <w:p w:rsidR="000C309D" w:rsidRPr="00E4633D" w:rsidRDefault="000C309D" w:rsidP="000C309D">
            <w:pPr>
              <w:spacing w:line="240" w:lineRule="auto"/>
              <w:ind w:firstLine="0"/>
              <w:jc w:val="center"/>
              <w:rPr>
                <w:sz w:val="20"/>
                <w:szCs w:val="20"/>
              </w:rPr>
            </w:pPr>
            <w:r w:rsidRPr="00E4633D">
              <w:rPr>
                <w:sz w:val="20"/>
                <w:szCs w:val="20"/>
              </w:rPr>
              <w:t>70-80 м</w:t>
            </w:r>
            <w:r w:rsidRPr="00E4633D">
              <w:rPr>
                <w:sz w:val="20"/>
                <w:szCs w:val="20"/>
                <w:vertAlign w:val="superscript"/>
              </w:rPr>
              <w:t>2</w:t>
            </w:r>
            <w:r w:rsidRPr="00E4633D">
              <w:rPr>
                <w:sz w:val="20"/>
                <w:szCs w:val="20"/>
              </w:rPr>
              <w:t xml:space="preserve"> общей площади на 1 тыс. человек</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587</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598</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629</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3</w:t>
            </w:r>
          </w:p>
        </w:tc>
        <w:tc>
          <w:tcPr>
            <w:tcW w:w="3079" w:type="dxa"/>
            <w:vAlign w:val="center"/>
          </w:tcPr>
          <w:p w:rsidR="000C309D" w:rsidRPr="00E4633D" w:rsidRDefault="000C309D" w:rsidP="000C309D">
            <w:pPr>
              <w:spacing w:line="240" w:lineRule="auto"/>
              <w:ind w:firstLine="0"/>
              <w:jc w:val="left"/>
              <w:rPr>
                <w:sz w:val="20"/>
                <w:szCs w:val="20"/>
              </w:rPr>
            </w:pPr>
            <w:r w:rsidRPr="00E4633D">
              <w:rPr>
                <w:sz w:val="20"/>
                <w:szCs w:val="20"/>
              </w:rPr>
              <w:t>Спортивные залы общего пользования</w:t>
            </w:r>
          </w:p>
        </w:tc>
        <w:tc>
          <w:tcPr>
            <w:tcW w:w="4062" w:type="dxa"/>
            <w:vAlign w:val="center"/>
          </w:tcPr>
          <w:p w:rsidR="000C309D" w:rsidRPr="00E4633D" w:rsidRDefault="000C309D" w:rsidP="000C309D">
            <w:pPr>
              <w:spacing w:line="240" w:lineRule="auto"/>
              <w:ind w:firstLine="0"/>
              <w:jc w:val="center"/>
              <w:rPr>
                <w:sz w:val="20"/>
                <w:szCs w:val="20"/>
              </w:rPr>
            </w:pPr>
            <w:r w:rsidRPr="00E4633D">
              <w:rPr>
                <w:sz w:val="20"/>
                <w:szCs w:val="20"/>
              </w:rPr>
              <w:t>60-80 м</w:t>
            </w:r>
            <w:r w:rsidRPr="00E4633D">
              <w:rPr>
                <w:sz w:val="20"/>
                <w:szCs w:val="20"/>
                <w:vertAlign w:val="superscript"/>
              </w:rPr>
              <w:t>2</w:t>
            </w:r>
            <w:r w:rsidRPr="00E4633D">
              <w:rPr>
                <w:sz w:val="20"/>
                <w:szCs w:val="20"/>
              </w:rPr>
              <w:t xml:space="preserve"> площади пола на 1 тыс. человек</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503</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512</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539</w:t>
            </w:r>
          </w:p>
        </w:tc>
      </w:tr>
      <w:tr w:rsidR="000C309D" w:rsidRPr="00E4633D" w:rsidTr="000C309D">
        <w:tc>
          <w:tcPr>
            <w:tcW w:w="460" w:type="dxa"/>
            <w:vAlign w:val="center"/>
          </w:tcPr>
          <w:p w:rsidR="000C309D" w:rsidRPr="00E4633D" w:rsidRDefault="000C309D" w:rsidP="000C309D">
            <w:pPr>
              <w:spacing w:line="240" w:lineRule="auto"/>
              <w:ind w:firstLine="0"/>
              <w:jc w:val="center"/>
              <w:rPr>
                <w:sz w:val="20"/>
                <w:szCs w:val="20"/>
              </w:rPr>
            </w:pPr>
            <w:r w:rsidRPr="00E4633D">
              <w:rPr>
                <w:sz w:val="20"/>
                <w:szCs w:val="20"/>
              </w:rPr>
              <w:t>4</w:t>
            </w:r>
          </w:p>
        </w:tc>
        <w:tc>
          <w:tcPr>
            <w:tcW w:w="3079" w:type="dxa"/>
            <w:vAlign w:val="center"/>
          </w:tcPr>
          <w:p w:rsidR="000C309D" w:rsidRPr="00E4633D" w:rsidRDefault="000C309D" w:rsidP="000C309D">
            <w:pPr>
              <w:spacing w:line="240" w:lineRule="auto"/>
              <w:ind w:firstLine="0"/>
              <w:jc w:val="left"/>
              <w:rPr>
                <w:sz w:val="20"/>
                <w:szCs w:val="20"/>
              </w:rPr>
            </w:pPr>
            <w:r w:rsidRPr="00E4633D">
              <w:rPr>
                <w:sz w:val="20"/>
                <w:szCs w:val="20"/>
              </w:rPr>
              <w:t xml:space="preserve">Бассейны крытые и открытые общего пользования </w:t>
            </w:r>
          </w:p>
        </w:tc>
        <w:tc>
          <w:tcPr>
            <w:tcW w:w="4062" w:type="dxa"/>
            <w:vAlign w:val="center"/>
          </w:tcPr>
          <w:p w:rsidR="000C309D" w:rsidRPr="00E4633D" w:rsidRDefault="000C309D" w:rsidP="000C309D">
            <w:pPr>
              <w:spacing w:line="240" w:lineRule="auto"/>
              <w:ind w:firstLine="0"/>
              <w:jc w:val="center"/>
              <w:rPr>
                <w:sz w:val="20"/>
                <w:szCs w:val="20"/>
              </w:rPr>
            </w:pPr>
            <w:r w:rsidRPr="00E4633D">
              <w:rPr>
                <w:sz w:val="20"/>
                <w:szCs w:val="20"/>
              </w:rPr>
              <w:t>20-25 м</w:t>
            </w:r>
            <w:r w:rsidRPr="00E4633D">
              <w:rPr>
                <w:sz w:val="20"/>
                <w:szCs w:val="20"/>
                <w:vertAlign w:val="superscript"/>
              </w:rPr>
              <w:t>2</w:t>
            </w:r>
            <w:r w:rsidRPr="00E4633D">
              <w:rPr>
                <w:sz w:val="20"/>
                <w:szCs w:val="20"/>
              </w:rPr>
              <w:t xml:space="preserve"> зеркала воды на 1 тыс. человек</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168</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171</w:t>
            </w:r>
          </w:p>
        </w:tc>
        <w:tc>
          <w:tcPr>
            <w:tcW w:w="581" w:type="dxa"/>
            <w:vAlign w:val="center"/>
          </w:tcPr>
          <w:p w:rsidR="000C309D" w:rsidRPr="00E4633D" w:rsidRDefault="00E4633D" w:rsidP="000C309D">
            <w:pPr>
              <w:spacing w:line="240" w:lineRule="auto"/>
              <w:ind w:firstLine="0"/>
              <w:jc w:val="center"/>
              <w:rPr>
                <w:sz w:val="20"/>
                <w:szCs w:val="20"/>
              </w:rPr>
            </w:pPr>
            <w:r>
              <w:rPr>
                <w:sz w:val="20"/>
                <w:szCs w:val="20"/>
              </w:rPr>
              <w:t>180</w:t>
            </w:r>
          </w:p>
        </w:tc>
      </w:tr>
    </w:tbl>
    <w:p w:rsidR="000C309D" w:rsidRPr="00B06EDD" w:rsidRDefault="000C309D" w:rsidP="000C309D">
      <w:pPr>
        <w:spacing w:line="240" w:lineRule="auto"/>
        <w:ind w:left="851"/>
      </w:pPr>
      <w:r w:rsidRPr="00B06EDD">
        <w:lastRenderedPageBreak/>
        <w:t>Всестороннее развитие человеческого потенциала предусматривает активную пропаганду и формирование здорового образа жизни. Целью муниципальной политики в этой сфере являться вовлечение населения в систематические занятия физической культурой, спортом и туризмом. Реализация этой цели потребует развития неформального взаимодействия органов местного самоуправления поселения с общественными организациями в части привлечения внебюджетных финансовых ресурсов. Необходимы разработка и реализация новых подходов для расширения возможностей граждан для занятия спортом и туризмом, независимо от уровня их доходов.</w:t>
      </w:r>
    </w:p>
    <w:p w:rsidR="000C309D" w:rsidRPr="00524E03" w:rsidRDefault="000C309D" w:rsidP="000C309D">
      <w:pPr>
        <w:spacing w:line="240" w:lineRule="auto"/>
        <w:ind w:left="851"/>
      </w:pPr>
      <w:r w:rsidRPr="00524E03">
        <w:t>Развитие физической культуры и спорта невозможно без наличия соответствующей материально-технической базы и основной ее составляющей – физкультурно-спортивных сооружений, отвечающих требованиям и нормативам, обеспечивающих потребность всех слоев населения в различных видах физкультурно-оздоровительных и спортивных занятий. В целях соблюдения норм обеспеченности детей объектами физкультурно-спортивной направленности для детей дошкольного возраста необходимо в комплексе со строительством/реконструкцией детского дошкольного учреждения необходимо осуществить строительство плавательного бассейна в соответствии СанПиН 2.1.2.1188-03 «Плавательные бассейны. Гигиенические требования к устройству, эксплуатации и качеству воды. Контроль качества», а для остальных групп населения:</w:t>
      </w:r>
    </w:p>
    <w:p w:rsidR="00AC74BF" w:rsidRPr="00740C43" w:rsidRDefault="000C309D" w:rsidP="000C309D">
      <w:pPr>
        <w:spacing w:line="240" w:lineRule="auto"/>
        <w:ind w:left="851"/>
      </w:pPr>
      <w:r w:rsidRPr="00740C43">
        <w:t>– строительство физкульт</w:t>
      </w:r>
      <w:r w:rsidR="00AC74BF" w:rsidRPr="00740C43">
        <w:t>урно-оздоровительного комплекса</w:t>
      </w:r>
      <w:r w:rsidR="00740C43" w:rsidRPr="00740C43">
        <w:t xml:space="preserve"> в с. Татарка</w:t>
      </w:r>
      <w:r w:rsidR="00AC74BF" w:rsidRPr="00740C43">
        <w:t>;</w:t>
      </w:r>
    </w:p>
    <w:p w:rsidR="000C309D" w:rsidRPr="00740C43" w:rsidRDefault="000C309D" w:rsidP="000C309D">
      <w:pPr>
        <w:spacing w:line="240" w:lineRule="auto"/>
        <w:ind w:left="851"/>
      </w:pPr>
      <w:r w:rsidRPr="00740C43">
        <w:t xml:space="preserve">– строительство многофункциональных спортивных площадок </w:t>
      </w:r>
      <w:r w:rsidR="00AC74BF" w:rsidRPr="00740C43">
        <w:t>в населенных пунктах Татарского сельсовета</w:t>
      </w:r>
      <w:r w:rsidRPr="00740C43">
        <w:t xml:space="preserve"> площадью не менее 540 кв. м. каждая.</w:t>
      </w:r>
    </w:p>
    <w:p w:rsidR="000C309D" w:rsidRPr="000C309D" w:rsidRDefault="000C309D" w:rsidP="000C309D">
      <w:pPr>
        <w:pStyle w:val="a8"/>
        <w:spacing w:line="240" w:lineRule="auto"/>
        <w:ind w:left="0"/>
        <w:rPr>
          <w:rFonts w:ascii="Times New Roman" w:hAnsi="Times New Roman"/>
          <w:highlight w:val="lightGray"/>
        </w:rPr>
      </w:pPr>
    </w:p>
    <w:p w:rsidR="000C309D" w:rsidRPr="0032584D" w:rsidRDefault="000C309D" w:rsidP="000C309D">
      <w:pPr>
        <w:spacing w:line="240" w:lineRule="auto"/>
        <w:ind w:left="1701" w:firstLine="0"/>
        <w:jc w:val="right"/>
        <w:rPr>
          <w:b/>
        </w:rPr>
      </w:pPr>
      <w:r w:rsidRPr="0032584D">
        <w:rPr>
          <w:b/>
          <w:sz w:val="26"/>
          <w:szCs w:val="26"/>
        </w:rPr>
        <w:t>6.5. Предприятия торговли, общественного питания, бытового и коммунального обслуживания</w:t>
      </w:r>
    </w:p>
    <w:p w:rsidR="000C309D" w:rsidRPr="00B06EDD" w:rsidRDefault="000C309D" w:rsidP="000C309D">
      <w:pPr>
        <w:spacing w:line="240" w:lineRule="auto"/>
        <w:ind w:left="851"/>
      </w:pPr>
      <w:r w:rsidRPr="00B06EDD">
        <w:t>Организация обслуживания населения и создание стройной системы бытовых учреждений муниципального образования, позволяет удовлетворять разнообразные потребности населения при разумном использовании времени и в результате влияет на рост производительности труда. Учреждения обслуживания муниципального образования должны быть организованы в единую систему, охватывающую селитебные территории, места приложения труда и зоны массового отдыха с учетом особенностей обслуживания в каждой из этих зон и их взаимосвязи.</w:t>
      </w:r>
    </w:p>
    <w:p w:rsidR="000C309D" w:rsidRPr="00B06EDD" w:rsidRDefault="000C309D" w:rsidP="000C309D">
      <w:pPr>
        <w:spacing w:line="240" w:lineRule="auto"/>
        <w:ind w:left="851"/>
      </w:pPr>
      <w:r w:rsidRPr="00B06EDD">
        <w:t>Расчет общей потребности населения в предприятиях торговли, общественного питания, бытового и коммунального обслуживания произведен в соответствии с положениями СП 42.13330.2016 «Градостроительство. Планировка и застройка городских и сельских поселений», в части обеспеченности услугами расчет потребности произведен в соответствии с Приказом Министерства связи СССР от 27.04.1981 г. № 178 «О введении нормативов развития и размещения в городах и сельской местности сети отделений и пунктов почтовой связи системы Министерства связи СССР».</w:t>
      </w:r>
    </w:p>
    <w:p w:rsidR="000C309D" w:rsidRPr="000C309D" w:rsidRDefault="000C309D" w:rsidP="000C309D">
      <w:pPr>
        <w:spacing w:line="240" w:lineRule="auto"/>
        <w:ind w:left="851"/>
        <w:rPr>
          <w:highlight w:val="lightGray"/>
        </w:rPr>
      </w:pPr>
    </w:p>
    <w:p w:rsidR="000C309D" w:rsidRPr="00E4633D" w:rsidRDefault="000C309D" w:rsidP="000C309D">
      <w:pPr>
        <w:spacing w:line="240" w:lineRule="auto"/>
        <w:ind w:left="851"/>
        <w:jc w:val="right"/>
        <w:rPr>
          <w:b/>
        </w:rPr>
      </w:pPr>
      <w:r w:rsidRPr="00E4633D">
        <w:rPr>
          <w:b/>
        </w:rPr>
        <w:t>Таблица 6.5.1</w:t>
      </w:r>
    </w:p>
    <w:p w:rsidR="000C309D" w:rsidRPr="00E4633D" w:rsidRDefault="000C309D" w:rsidP="000C309D">
      <w:pPr>
        <w:spacing w:line="240" w:lineRule="auto"/>
        <w:ind w:firstLine="0"/>
        <w:jc w:val="center"/>
        <w:rPr>
          <w:b/>
        </w:rPr>
      </w:pPr>
      <w:r w:rsidRPr="00E4633D">
        <w:rPr>
          <w:b/>
        </w:rPr>
        <w:t>Прогнозные показатели обеспеченности населения Татарского сельсовета предприятиями торговли, общественного питания и бытового обслуживания</w:t>
      </w:r>
    </w:p>
    <w:tbl>
      <w:tblPr>
        <w:tblStyle w:val="a3"/>
        <w:tblW w:w="0" w:type="auto"/>
        <w:tblLook w:val="04A0" w:firstRow="1" w:lastRow="0" w:firstColumn="1" w:lastColumn="0" w:noHBand="0" w:noVBand="1"/>
      </w:tblPr>
      <w:tblGrid>
        <w:gridCol w:w="581"/>
        <w:gridCol w:w="3383"/>
        <w:gridCol w:w="3637"/>
        <w:gridCol w:w="581"/>
        <w:gridCol w:w="581"/>
        <w:gridCol w:w="581"/>
      </w:tblGrid>
      <w:tr w:rsidR="000C309D" w:rsidRPr="00E4633D" w:rsidTr="000C309D">
        <w:tc>
          <w:tcPr>
            <w:tcW w:w="581" w:type="dxa"/>
            <w:vAlign w:val="center"/>
          </w:tcPr>
          <w:p w:rsidR="000C309D" w:rsidRPr="00E4633D" w:rsidRDefault="000C309D" w:rsidP="000C309D">
            <w:pPr>
              <w:spacing w:line="240" w:lineRule="auto"/>
              <w:ind w:firstLine="0"/>
              <w:jc w:val="center"/>
              <w:rPr>
                <w:b/>
                <w:sz w:val="20"/>
                <w:szCs w:val="20"/>
              </w:rPr>
            </w:pPr>
            <w:r w:rsidRPr="00E4633D">
              <w:rPr>
                <w:b/>
                <w:sz w:val="20"/>
                <w:szCs w:val="20"/>
              </w:rPr>
              <w:t>№ п/п</w:t>
            </w:r>
          </w:p>
        </w:tc>
        <w:tc>
          <w:tcPr>
            <w:tcW w:w="3383" w:type="dxa"/>
            <w:vAlign w:val="center"/>
          </w:tcPr>
          <w:p w:rsidR="000C309D" w:rsidRPr="00E4633D" w:rsidRDefault="000C309D" w:rsidP="000C309D">
            <w:pPr>
              <w:spacing w:line="240" w:lineRule="auto"/>
              <w:ind w:firstLine="0"/>
              <w:jc w:val="center"/>
              <w:rPr>
                <w:b/>
                <w:sz w:val="20"/>
                <w:szCs w:val="20"/>
              </w:rPr>
            </w:pPr>
            <w:r w:rsidRPr="00E4633D">
              <w:rPr>
                <w:b/>
                <w:sz w:val="20"/>
                <w:szCs w:val="20"/>
              </w:rPr>
              <w:t>Наименование норматива</w:t>
            </w:r>
          </w:p>
        </w:tc>
        <w:tc>
          <w:tcPr>
            <w:tcW w:w="3637" w:type="dxa"/>
            <w:vAlign w:val="center"/>
          </w:tcPr>
          <w:p w:rsidR="000C309D" w:rsidRPr="00E4633D" w:rsidRDefault="000C309D" w:rsidP="000C309D">
            <w:pPr>
              <w:spacing w:line="240" w:lineRule="auto"/>
              <w:ind w:firstLine="0"/>
              <w:jc w:val="center"/>
              <w:rPr>
                <w:b/>
                <w:sz w:val="20"/>
                <w:szCs w:val="20"/>
              </w:rPr>
            </w:pPr>
            <w:r w:rsidRPr="00E4633D">
              <w:rPr>
                <w:b/>
                <w:sz w:val="20"/>
                <w:szCs w:val="20"/>
              </w:rPr>
              <w:t>Единица измерения</w:t>
            </w:r>
          </w:p>
        </w:tc>
        <w:tc>
          <w:tcPr>
            <w:tcW w:w="581" w:type="dxa"/>
            <w:vAlign w:val="center"/>
          </w:tcPr>
          <w:p w:rsidR="000C309D" w:rsidRPr="00E4633D" w:rsidRDefault="000C309D" w:rsidP="000C309D">
            <w:pPr>
              <w:spacing w:line="240" w:lineRule="auto"/>
              <w:ind w:firstLine="0"/>
              <w:jc w:val="center"/>
              <w:rPr>
                <w:b/>
                <w:sz w:val="20"/>
                <w:szCs w:val="20"/>
              </w:rPr>
            </w:pPr>
            <w:r w:rsidRPr="00E4633D">
              <w:rPr>
                <w:b/>
                <w:sz w:val="20"/>
                <w:szCs w:val="20"/>
              </w:rPr>
              <w:t>2017</w:t>
            </w:r>
          </w:p>
        </w:tc>
        <w:tc>
          <w:tcPr>
            <w:tcW w:w="581" w:type="dxa"/>
            <w:vAlign w:val="center"/>
          </w:tcPr>
          <w:p w:rsidR="000C309D" w:rsidRPr="00E4633D" w:rsidRDefault="000C309D" w:rsidP="000C309D">
            <w:pPr>
              <w:spacing w:line="240" w:lineRule="auto"/>
              <w:ind w:firstLine="0"/>
              <w:jc w:val="center"/>
              <w:rPr>
                <w:b/>
                <w:sz w:val="20"/>
                <w:szCs w:val="20"/>
              </w:rPr>
            </w:pPr>
            <w:r w:rsidRPr="00E4633D">
              <w:rPr>
                <w:b/>
                <w:sz w:val="20"/>
                <w:szCs w:val="20"/>
              </w:rPr>
              <w:t>2022</w:t>
            </w:r>
          </w:p>
        </w:tc>
        <w:tc>
          <w:tcPr>
            <w:tcW w:w="581" w:type="dxa"/>
            <w:vAlign w:val="center"/>
          </w:tcPr>
          <w:p w:rsidR="000C309D" w:rsidRPr="00E4633D" w:rsidRDefault="000C309D" w:rsidP="000C309D">
            <w:pPr>
              <w:spacing w:line="240" w:lineRule="auto"/>
              <w:ind w:firstLine="0"/>
              <w:jc w:val="center"/>
              <w:rPr>
                <w:b/>
                <w:sz w:val="20"/>
                <w:szCs w:val="20"/>
              </w:rPr>
            </w:pPr>
            <w:r w:rsidRPr="00E4633D">
              <w:rPr>
                <w:b/>
                <w:sz w:val="20"/>
                <w:szCs w:val="20"/>
              </w:rPr>
              <w:t>2037</w:t>
            </w:r>
          </w:p>
        </w:tc>
      </w:tr>
      <w:tr w:rsidR="000C309D" w:rsidRPr="00E4633D" w:rsidTr="000C309D">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1</w:t>
            </w:r>
          </w:p>
        </w:tc>
        <w:tc>
          <w:tcPr>
            <w:tcW w:w="3383" w:type="dxa"/>
            <w:vAlign w:val="center"/>
          </w:tcPr>
          <w:p w:rsidR="000C309D" w:rsidRPr="00E4633D" w:rsidRDefault="000C309D" w:rsidP="000C309D">
            <w:pPr>
              <w:spacing w:line="240" w:lineRule="auto"/>
              <w:ind w:firstLine="0"/>
              <w:jc w:val="left"/>
              <w:rPr>
                <w:sz w:val="20"/>
                <w:szCs w:val="20"/>
              </w:rPr>
            </w:pPr>
            <w:r w:rsidRPr="00E4633D">
              <w:rPr>
                <w:sz w:val="20"/>
                <w:szCs w:val="20"/>
              </w:rPr>
              <w:t>Предприятия торговли</w:t>
            </w: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w:t>
            </w:r>
          </w:p>
        </w:tc>
      </w:tr>
      <w:tr w:rsidR="000C309D" w:rsidRPr="00E4633D" w:rsidTr="000C309D">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1.1</w:t>
            </w:r>
          </w:p>
        </w:tc>
        <w:tc>
          <w:tcPr>
            <w:tcW w:w="3383" w:type="dxa"/>
            <w:vAlign w:val="center"/>
          </w:tcPr>
          <w:p w:rsidR="000C309D" w:rsidRPr="00E4633D" w:rsidRDefault="000C309D" w:rsidP="000C309D">
            <w:pPr>
              <w:spacing w:line="240" w:lineRule="auto"/>
              <w:ind w:firstLine="0"/>
              <w:jc w:val="left"/>
              <w:rPr>
                <w:sz w:val="20"/>
                <w:szCs w:val="20"/>
              </w:rPr>
            </w:pPr>
            <w:r w:rsidRPr="00E4633D">
              <w:rPr>
                <w:sz w:val="20"/>
                <w:szCs w:val="20"/>
              </w:rPr>
              <w:t>Магазины, в том числе:</w:t>
            </w: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300 м</w:t>
            </w:r>
            <w:r w:rsidRPr="00E4633D">
              <w:rPr>
                <w:sz w:val="20"/>
                <w:szCs w:val="20"/>
                <w:vertAlign w:val="superscript"/>
              </w:rPr>
              <w:t>2</w:t>
            </w:r>
            <w:r w:rsidRPr="00E4633D">
              <w:rPr>
                <w:sz w:val="20"/>
                <w:szCs w:val="20"/>
              </w:rPr>
              <w:t xml:space="preserve"> торговой площади на 1 тыс. человек</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2516</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2561</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2696</w:t>
            </w:r>
          </w:p>
        </w:tc>
      </w:tr>
      <w:tr w:rsidR="000C309D" w:rsidRPr="00E4633D" w:rsidTr="000C309D">
        <w:trPr>
          <w:trHeight w:val="152"/>
        </w:trPr>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1.1.1</w:t>
            </w:r>
          </w:p>
        </w:tc>
        <w:tc>
          <w:tcPr>
            <w:tcW w:w="3383" w:type="dxa"/>
            <w:vAlign w:val="center"/>
          </w:tcPr>
          <w:p w:rsidR="000C309D" w:rsidRPr="00E4633D" w:rsidRDefault="000C309D" w:rsidP="000C309D">
            <w:pPr>
              <w:spacing w:line="240" w:lineRule="auto"/>
              <w:ind w:firstLine="0"/>
              <w:jc w:val="right"/>
              <w:rPr>
                <w:sz w:val="20"/>
                <w:szCs w:val="20"/>
              </w:rPr>
            </w:pPr>
            <w:r w:rsidRPr="00E4633D">
              <w:rPr>
                <w:sz w:val="20"/>
                <w:szCs w:val="20"/>
              </w:rPr>
              <w:t>продовольственных товаров</w:t>
            </w: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100 м</w:t>
            </w:r>
            <w:r w:rsidRPr="00E4633D">
              <w:rPr>
                <w:sz w:val="20"/>
                <w:szCs w:val="20"/>
                <w:vertAlign w:val="superscript"/>
              </w:rPr>
              <w:t>2</w:t>
            </w:r>
            <w:r w:rsidRPr="00E4633D">
              <w:rPr>
                <w:sz w:val="20"/>
                <w:szCs w:val="20"/>
              </w:rPr>
              <w:t xml:space="preserve"> торговой площади на 1 тыс. человек</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839</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854</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899</w:t>
            </w:r>
          </w:p>
        </w:tc>
      </w:tr>
      <w:tr w:rsidR="000C309D" w:rsidRPr="00E4633D" w:rsidTr="000C309D">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1.1.2</w:t>
            </w:r>
          </w:p>
        </w:tc>
        <w:tc>
          <w:tcPr>
            <w:tcW w:w="3383" w:type="dxa"/>
            <w:vAlign w:val="center"/>
          </w:tcPr>
          <w:p w:rsidR="000C309D" w:rsidRPr="00E4633D" w:rsidRDefault="000C309D" w:rsidP="000C309D">
            <w:pPr>
              <w:spacing w:line="240" w:lineRule="auto"/>
              <w:ind w:firstLine="0"/>
              <w:jc w:val="right"/>
              <w:rPr>
                <w:sz w:val="20"/>
                <w:szCs w:val="20"/>
              </w:rPr>
            </w:pPr>
            <w:r w:rsidRPr="00E4633D">
              <w:rPr>
                <w:sz w:val="20"/>
                <w:szCs w:val="20"/>
              </w:rPr>
              <w:t>непродовольственных товаров</w:t>
            </w: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200 м</w:t>
            </w:r>
            <w:r w:rsidRPr="00E4633D">
              <w:rPr>
                <w:sz w:val="20"/>
                <w:szCs w:val="20"/>
                <w:vertAlign w:val="superscript"/>
              </w:rPr>
              <w:t>2</w:t>
            </w:r>
            <w:r w:rsidRPr="00E4633D">
              <w:rPr>
                <w:sz w:val="20"/>
                <w:szCs w:val="20"/>
              </w:rPr>
              <w:t xml:space="preserve"> торговой площади на 1 тыс. человек</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1677</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1707</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1797</w:t>
            </w:r>
          </w:p>
        </w:tc>
      </w:tr>
      <w:tr w:rsidR="000C309D" w:rsidRPr="00E4633D" w:rsidTr="000C309D">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1.2</w:t>
            </w:r>
          </w:p>
        </w:tc>
        <w:tc>
          <w:tcPr>
            <w:tcW w:w="3383" w:type="dxa"/>
            <w:vAlign w:val="center"/>
          </w:tcPr>
          <w:p w:rsidR="000C309D" w:rsidRPr="00E4633D" w:rsidRDefault="000C309D" w:rsidP="000C309D">
            <w:pPr>
              <w:spacing w:line="240" w:lineRule="auto"/>
              <w:ind w:firstLine="0"/>
              <w:jc w:val="left"/>
              <w:rPr>
                <w:sz w:val="20"/>
                <w:szCs w:val="20"/>
              </w:rPr>
            </w:pPr>
            <w:r w:rsidRPr="00E4633D">
              <w:rPr>
                <w:sz w:val="20"/>
                <w:szCs w:val="20"/>
              </w:rPr>
              <w:t>Рыночные комплексы</w:t>
            </w: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24 м</w:t>
            </w:r>
            <w:r w:rsidRPr="00E4633D">
              <w:rPr>
                <w:sz w:val="20"/>
                <w:szCs w:val="20"/>
                <w:vertAlign w:val="superscript"/>
              </w:rPr>
              <w:t>2</w:t>
            </w:r>
            <w:r w:rsidRPr="00E4633D">
              <w:rPr>
                <w:sz w:val="20"/>
                <w:szCs w:val="20"/>
              </w:rPr>
              <w:t xml:space="preserve"> торговой площади на 1 тыс. человек</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201</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205</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216</w:t>
            </w:r>
          </w:p>
        </w:tc>
      </w:tr>
      <w:tr w:rsidR="000C309D" w:rsidRPr="00E4633D" w:rsidTr="000C309D">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2</w:t>
            </w:r>
          </w:p>
        </w:tc>
        <w:tc>
          <w:tcPr>
            <w:tcW w:w="3383" w:type="dxa"/>
            <w:vAlign w:val="center"/>
          </w:tcPr>
          <w:p w:rsidR="000C309D" w:rsidRPr="00E4633D" w:rsidRDefault="000C309D" w:rsidP="000C309D">
            <w:pPr>
              <w:spacing w:line="240" w:lineRule="auto"/>
              <w:ind w:firstLine="0"/>
              <w:jc w:val="left"/>
              <w:rPr>
                <w:sz w:val="20"/>
                <w:szCs w:val="20"/>
              </w:rPr>
            </w:pPr>
            <w:r w:rsidRPr="00E4633D">
              <w:rPr>
                <w:sz w:val="20"/>
                <w:szCs w:val="20"/>
              </w:rPr>
              <w:t>Предприятия общественного питания</w:t>
            </w: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40 мест на 1 тыс. человек</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335</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341</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359</w:t>
            </w:r>
          </w:p>
        </w:tc>
      </w:tr>
      <w:tr w:rsidR="000C309D" w:rsidRPr="00E4633D" w:rsidTr="000C309D">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3</w:t>
            </w:r>
          </w:p>
        </w:tc>
        <w:tc>
          <w:tcPr>
            <w:tcW w:w="3383" w:type="dxa"/>
            <w:vAlign w:val="center"/>
          </w:tcPr>
          <w:p w:rsidR="000C309D" w:rsidRPr="00E4633D" w:rsidRDefault="000C309D" w:rsidP="000C309D">
            <w:pPr>
              <w:spacing w:line="240" w:lineRule="auto"/>
              <w:ind w:firstLine="0"/>
              <w:jc w:val="left"/>
              <w:rPr>
                <w:sz w:val="20"/>
                <w:szCs w:val="20"/>
              </w:rPr>
            </w:pPr>
            <w:r w:rsidRPr="00E4633D">
              <w:rPr>
                <w:sz w:val="20"/>
                <w:szCs w:val="20"/>
              </w:rPr>
              <w:t>Предприятия бытового обслуживания, в том числе:</w:t>
            </w: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7 рабочих мест на 1 тыс. человек</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59</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60</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63</w:t>
            </w:r>
          </w:p>
        </w:tc>
      </w:tr>
      <w:tr w:rsidR="000C309D" w:rsidRPr="00E4633D" w:rsidTr="000C309D">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3.1</w:t>
            </w:r>
          </w:p>
        </w:tc>
        <w:tc>
          <w:tcPr>
            <w:tcW w:w="3383" w:type="dxa"/>
            <w:vAlign w:val="center"/>
          </w:tcPr>
          <w:p w:rsidR="000C309D" w:rsidRPr="00E4633D" w:rsidRDefault="000C309D" w:rsidP="000C309D">
            <w:pPr>
              <w:spacing w:line="240" w:lineRule="auto"/>
              <w:ind w:firstLine="0"/>
              <w:jc w:val="right"/>
              <w:rPr>
                <w:sz w:val="20"/>
                <w:szCs w:val="20"/>
              </w:rPr>
            </w:pPr>
            <w:r w:rsidRPr="00E4633D">
              <w:rPr>
                <w:sz w:val="20"/>
                <w:szCs w:val="20"/>
              </w:rPr>
              <w:t>предприятия непосредственного обслуживания населения</w:t>
            </w: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4 рабочих места на 1 тыс. человек</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34</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34</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36</w:t>
            </w:r>
          </w:p>
        </w:tc>
      </w:tr>
      <w:tr w:rsidR="000C309D" w:rsidRPr="00E4633D" w:rsidTr="000C309D">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lastRenderedPageBreak/>
              <w:t>4</w:t>
            </w:r>
          </w:p>
        </w:tc>
        <w:tc>
          <w:tcPr>
            <w:tcW w:w="3383" w:type="dxa"/>
            <w:vAlign w:val="center"/>
          </w:tcPr>
          <w:p w:rsidR="000C309D" w:rsidRPr="00E4633D" w:rsidRDefault="000C309D" w:rsidP="000C309D">
            <w:pPr>
              <w:spacing w:line="240" w:lineRule="auto"/>
              <w:ind w:firstLine="0"/>
              <w:rPr>
                <w:sz w:val="20"/>
                <w:szCs w:val="20"/>
              </w:rPr>
            </w:pPr>
            <w:r w:rsidRPr="00E4633D">
              <w:rPr>
                <w:sz w:val="20"/>
                <w:szCs w:val="20"/>
              </w:rPr>
              <w:t>Предприятия коммунального обслуживания</w:t>
            </w: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w:t>
            </w:r>
          </w:p>
        </w:tc>
      </w:tr>
      <w:tr w:rsidR="000C309D" w:rsidRPr="00E4633D" w:rsidTr="000C309D">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4.1</w:t>
            </w:r>
          </w:p>
        </w:tc>
        <w:tc>
          <w:tcPr>
            <w:tcW w:w="3383" w:type="dxa"/>
            <w:vAlign w:val="center"/>
          </w:tcPr>
          <w:p w:rsidR="000C309D" w:rsidRPr="00E4633D" w:rsidRDefault="000C309D" w:rsidP="000C309D">
            <w:pPr>
              <w:spacing w:line="240" w:lineRule="auto"/>
              <w:ind w:firstLine="0"/>
              <w:jc w:val="left"/>
              <w:rPr>
                <w:sz w:val="20"/>
                <w:szCs w:val="20"/>
              </w:rPr>
            </w:pPr>
            <w:r w:rsidRPr="00E4633D">
              <w:rPr>
                <w:sz w:val="20"/>
                <w:szCs w:val="20"/>
              </w:rPr>
              <w:t>Прачечные</w:t>
            </w: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60 кг белья в смену на 1 тыс. человек</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503</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512</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539</w:t>
            </w:r>
          </w:p>
        </w:tc>
      </w:tr>
      <w:tr w:rsidR="000C309D" w:rsidRPr="00E4633D" w:rsidTr="000C309D">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4.2</w:t>
            </w:r>
          </w:p>
        </w:tc>
        <w:tc>
          <w:tcPr>
            <w:tcW w:w="3383" w:type="dxa"/>
            <w:vAlign w:val="center"/>
          </w:tcPr>
          <w:p w:rsidR="000C309D" w:rsidRPr="00E4633D" w:rsidRDefault="000C309D" w:rsidP="000C309D">
            <w:pPr>
              <w:spacing w:line="240" w:lineRule="auto"/>
              <w:ind w:firstLine="0"/>
              <w:jc w:val="left"/>
              <w:rPr>
                <w:sz w:val="20"/>
                <w:szCs w:val="20"/>
              </w:rPr>
            </w:pPr>
            <w:r w:rsidRPr="00E4633D">
              <w:rPr>
                <w:sz w:val="20"/>
                <w:szCs w:val="20"/>
              </w:rPr>
              <w:t>Химчистки</w:t>
            </w: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3,5 кг вещей в смену на 1 тыс. человек</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29</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30</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31</w:t>
            </w:r>
          </w:p>
        </w:tc>
      </w:tr>
      <w:tr w:rsidR="000C309D" w:rsidRPr="00E4633D" w:rsidTr="000C309D">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4.3</w:t>
            </w:r>
          </w:p>
        </w:tc>
        <w:tc>
          <w:tcPr>
            <w:tcW w:w="3383" w:type="dxa"/>
            <w:vAlign w:val="center"/>
          </w:tcPr>
          <w:p w:rsidR="000C309D" w:rsidRPr="00E4633D" w:rsidRDefault="000C309D" w:rsidP="000C309D">
            <w:pPr>
              <w:spacing w:line="240" w:lineRule="auto"/>
              <w:ind w:firstLine="0"/>
              <w:jc w:val="left"/>
              <w:rPr>
                <w:sz w:val="20"/>
                <w:szCs w:val="20"/>
              </w:rPr>
            </w:pPr>
            <w:r w:rsidRPr="00E4633D">
              <w:rPr>
                <w:sz w:val="20"/>
                <w:szCs w:val="20"/>
              </w:rPr>
              <w:t>Бани</w:t>
            </w: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7 мест на 1 тыс. человек</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59</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60</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63</w:t>
            </w:r>
          </w:p>
        </w:tc>
      </w:tr>
      <w:tr w:rsidR="000C309D" w:rsidRPr="00E4633D" w:rsidTr="000C309D">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5</w:t>
            </w:r>
          </w:p>
        </w:tc>
        <w:tc>
          <w:tcPr>
            <w:tcW w:w="3383" w:type="dxa"/>
            <w:vAlign w:val="center"/>
          </w:tcPr>
          <w:p w:rsidR="000C309D" w:rsidRPr="00E4633D" w:rsidRDefault="000C309D" w:rsidP="000C309D">
            <w:pPr>
              <w:spacing w:line="240" w:lineRule="auto"/>
              <w:ind w:firstLine="0"/>
              <w:rPr>
                <w:sz w:val="20"/>
                <w:szCs w:val="20"/>
              </w:rPr>
            </w:pPr>
            <w:r w:rsidRPr="00E4633D">
              <w:rPr>
                <w:sz w:val="20"/>
                <w:szCs w:val="20"/>
              </w:rPr>
              <w:t>Кредитно-финансовые учреждения и предприятия связи</w:t>
            </w: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w:t>
            </w:r>
          </w:p>
        </w:tc>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w:t>
            </w:r>
          </w:p>
        </w:tc>
      </w:tr>
      <w:tr w:rsidR="000C309D" w:rsidRPr="00E4633D" w:rsidTr="000C309D">
        <w:tc>
          <w:tcPr>
            <w:tcW w:w="581" w:type="dxa"/>
            <w:vMerge w:val="restart"/>
            <w:vAlign w:val="center"/>
          </w:tcPr>
          <w:p w:rsidR="000C309D" w:rsidRPr="00E4633D" w:rsidRDefault="000C309D" w:rsidP="000C309D">
            <w:pPr>
              <w:spacing w:line="240" w:lineRule="auto"/>
              <w:ind w:firstLine="0"/>
              <w:jc w:val="center"/>
              <w:rPr>
                <w:sz w:val="20"/>
                <w:szCs w:val="20"/>
              </w:rPr>
            </w:pPr>
            <w:r w:rsidRPr="00E4633D">
              <w:rPr>
                <w:sz w:val="20"/>
                <w:szCs w:val="20"/>
              </w:rPr>
              <w:t>5.1</w:t>
            </w:r>
          </w:p>
        </w:tc>
        <w:tc>
          <w:tcPr>
            <w:tcW w:w="3383" w:type="dxa"/>
            <w:vMerge w:val="restart"/>
            <w:vAlign w:val="center"/>
          </w:tcPr>
          <w:p w:rsidR="000C309D" w:rsidRPr="00E4633D" w:rsidRDefault="000C309D" w:rsidP="000C309D">
            <w:pPr>
              <w:spacing w:line="240" w:lineRule="auto"/>
              <w:ind w:firstLine="0"/>
              <w:rPr>
                <w:sz w:val="20"/>
                <w:szCs w:val="20"/>
              </w:rPr>
            </w:pPr>
            <w:r w:rsidRPr="00E4633D">
              <w:rPr>
                <w:sz w:val="20"/>
                <w:szCs w:val="20"/>
              </w:rPr>
              <w:t>Отделения связи (стационарное доставочное отделение связи (почта), АТС)</w:t>
            </w: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поселение от 0,5 до 1,2 тыс. чел. – VI группа ОС, площадью 90 м</w:t>
            </w:r>
            <w:r w:rsidRPr="00E4633D">
              <w:rPr>
                <w:sz w:val="20"/>
                <w:szCs w:val="20"/>
                <w:vertAlign w:val="superscript"/>
              </w:rPr>
              <w:t>2</w:t>
            </w:r>
          </w:p>
        </w:tc>
        <w:tc>
          <w:tcPr>
            <w:tcW w:w="581" w:type="dxa"/>
            <w:vAlign w:val="center"/>
          </w:tcPr>
          <w:p w:rsidR="000C309D" w:rsidRPr="00E4633D" w:rsidRDefault="000C309D" w:rsidP="000C309D">
            <w:pPr>
              <w:spacing w:line="240" w:lineRule="auto"/>
              <w:ind w:firstLine="0"/>
              <w:jc w:val="center"/>
              <w:rPr>
                <w:sz w:val="20"/>
                <w:szCs w:val="20"/>
                <w:lang w:val="en-US"/>
              </w:rPr>
            </w:pPr>
            <w:r w:rsidRPr="00E4633D">
              <w:rPr>
                <w:sz w:val="20"/>
                <w:szCs w:val="20"/>
                <w:lang w:val="en-US"/>
              </w:rPr>
              <w:t>–</w:t>
            </w:r>
          </w:p>
        </w:tc>
        <w:tc>
          <w:tcPr>
            <w:tcW w:w="581" w:type="dxa"/>
            <w:vAlign w:val="center"/>
          </w:tcPr>
          <w:p w:rsidR="000C309D" w:rsidRPr="00E4633D" w:rsidRDefault="000C309D" w:rsidP="000C309D">
            <w:pPr>
              <w:spacing w:line="240" w:lineRule="auto"/>
              <w:ind w:firstLine="0"/>
              <w:jc w:val="center"/>
              <w:rPr>
                <w:sz w:val="20"/>
                <w:szCs w:val="20"/>
                <w:lang w:val="en-US"/>
              </w:rPr>
            </w:pPr>
            <w:r w:rsidRPr="00E4633D">
              <w:rPr>
                <w:sz w:val="20"/>
                <w:szCs w:val="20"/>
                <w:lang w:val="en-US"/>
              </w:rPr>
              <w:t>–</w:t>
            </w:r>
          </w:p>
        </w:tc>
        <w:tc>
          <w:tcPr>
            <w:tcW w:w="581" w:type="dxa"/>
            <w:vAlign w:val="center"/>
          </w:tcPr>
          <w:p w:rsidR="000C309D" w:rsidRPr="00E4633D" w:rsidRDefault="000C309D" w:rsidP="000C309D">
            <w:pPr>
              <w:spacing w:line="240" w:lineRule="auto"/>
              <w:ind w:firstLine="0"/>
              <w:jc w:val="center"/>
              <w:rPr>
                <w:sz w:val="20"/>
                <w:szCs w:val="20"/>
                <w:lang w:val="en-US"/>
              </w:rPr>
            </w:pPr>
            <w:r w:rsidRPr="00E4633D">
              <w:rPr>
                <w:sz w:val="20"/>
                <w:szCs w:val="20"/>
                <w:lang w:val="en-US"/>
              </w:rPr>
              <w:t>–</w:t>
            </w:r>
          </w:p>
        </w:tc>
      </w:tr>
      <w:tr w:rsidR="000C309D" w:rsidRPr="00E4633D" w:rsidTr="000C309D">
        <w:tc>
          <w:tcPr>
            <w:tcW w:w="581" w:type="dxa"/>
            <w:vMerge/>
            <w:vAlign w:val="center"/>
          </w:tcPr>
          <w:p w:rsidR="000C309D" w:rsidRPr="00E4633D" w:rsidRDefault="000C309D" w:rsidP="000C309D">
            <w:pPr>
              <w:spacing w:line="240" w:lineRule="auto"/>
              <w:ind w:firstLine="0"/>
              <w:jc w:val="center"/>
              <w:rPr>
                <w:sz w:val="20"/>
                <w:szCs w:val="20"/>
              </w:rPr>
            </w:pPr>
          </w:p>
        </w:tc>
        <w:tc>
          <w:tcPr>
            <w:tcW w:w="3383" w:type="dxa"/>
            <w:vMerge/>
            <w:vAlign w:val="center"/>
          </w:tcPr>
          <w:p w:rsidR="000C309D" w:rsidRPr="00E4633D" w:rsidRDefault="000C309D" w:rsidP="000C309D">
            <w:pPr>
              <w:spacing w:line="240" w:lineRule="auto"/>
              <w:ind w:firstLine="0"/>
              <w:rPr>
                <w:sz w:val="20"/>
                <w:szCs w:val="20"/>
              </w:rPr>
            </w:pP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поселение от 1,2 до 2,0 тыс. чел. – V группа ОС, площадью 200 м</w:t>
            </w:r>
            <w:r w:rsidRPr="00E4633D">
              <w:rPr>
                <w:sz w:val="20"/>
                <w:szCs w:val="20"/>
                <w:vertAlign w:val="superscript"/>
              </w:rPr>
              <w:t>2</w:t>
            </w:r>
          </w:p>
        </w:tc>
        <w:tc>
          <w:tcPr>
            <w:tcW w:w="581" w:type="dxa"/>
            <w:vAlign w:val="center"/>
          </w:tcPr>
          <w:p w:rsidR="000C309D" w:rsidRPr="00E4633D" w:rsidRDefault="000C309D" w:rsidP="000C309D">
            <w:pPr>
              <w:spacing w:line="240" w:lineRule="auto"/>
              <w:ind w:firstLine="0"/>
              <w:jc w:val="center"/>
              <w:rPr>
                <w:sz w:val="20"/>
                <w:szCs w:val="20"/>
                <w:lang w:val="en-US"/>
              </w:rPr>
            </w:pPr>
            <w:r w:rsidRPr="00E4633D">
              <w:rPr>
                <w:sz w:val="20"/>
                <w:szCs w:val="20"/>
                <w:lang w:val="en-US"/>
              </w:rPr>
              <w:t>–</w:t>
            </w:r>
          </w:p>
        </w:tc>
        <w:tc>
          <w:tcPr>
            <w:tcW w:w="581" w:type="dxa"/>
            <w:vAlign w:val="center"/>
          </w:tcPr>
          <w:p w:rsidR="000C309D" w:rsidRPr="00E4633D" w:rsidRDefault="000C309D" w:rsidP="000C309D">
            <w:pPr>
              <w:spacing w:line="240" w:lineRule="auto"/>
              <w:ind w:firstLine="0"/>
              <w:jc w:val="center"/>
              <w:rPr>
                <w:sz w:val="20"/>
                <w:szCs w:val="20"/>
                <w:lang w:val="en-US"/>
              </w:rPr>
            </w:pPr>
            <w:r w:rsidRPr="00E4633D">
              <w:rPr>
                <w:sz w:val="20"/>
                <w:szCs w:val="20"/>
                <w:lang w:val="en-US"/>
              </w:rPr>
              <w:t>–</w:t>
            </w:r>
          </w:p>
        </w:tc>
        <w:tc>
          <w:tcPr>
            <w:tcW w:w="581" w:type="dxa"/>
            <w:vAlign w:val="center"/>
          </w:tcPr>
          <w:p w:rsidR="000C309D" w:rsidRPr="00E4633D" w:rsidRDefault="00DF0782" w:rsidP="000C309D">
            <w:pPr>
              <w:spacing w:line="240" w:lineRule="auto"/>
              <w:ind w:firstLine="0"/>
              <w:jc w:val="center"/>
              <w:rPr>
                <w:sz w:val="20"/>
                <w:szCs w:val="20"/>
                <w:lang w:val="en-US"/>
              </w:rPr>
            </w:pPr>
            <w:r w:rsidRPr="00E4633D">
              <w:rPr>
                <w:sz w:val="20"/>
                <w:szCs w:val="20"/>
                <w:lang w:val="en-US"/>
              </w:rPr>
              <w:t>–</w:t>
            </w:r>
          </w:p>
        </w:tc>
      </w:tr>
      <w:tr w:rsidR="000C309D" w:rsidRPr="00E4633D" w:rsidTr="000C309D">
        <w:tc>
          <w:tcPr>
            <w:tcW w:w="581" w:type="dxa"/>
            <w:vMerge/>
            <w:vAlign w:val="center"/>
          </w:tcPr>
          <w:p w:rsidR="000C309D" w:rsidRPr="00E4633D" w:rsidRDefault="000C309D" w:rsidP="000C309D">
            <w:pPr>
              <w:spacing w:line="240" w:lineRule="auto"/>
              <w:ind w:firstLine="0"/>
              <w:jc w:val="center"/>
              <w:rPr>
                <w:sz w:val="20"/>
                <w:szCs w:val="20"/>
              </w:rPr>
            </w:pPr>
          </w:p>
        </w:tc>
        <w:tc>
          <w:tcPr>
            <w:tcW w:w="3383" w:type="dxa"/>
            <w:vMerge/>
            <w:vAlign w:val="center"/>
          </w:tcPr>
          <w:p w:rsidR="000C309D" w:rsidRPr="00E4633D" w:rsidRDefault="000C309D" w:rsidP="000C309D">
            <w:pPr>
              <w:spacing w:line="240" w:lineRule="auto"/>
              <w:ind w:firstLine="0"/>
              <w:rPr>
                <w:sz w:val="20"/>
                <w:szCs w:val="20"/>
              </w:rPr>
            </w:pP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 xml:space="preserve">поселение от 2,0 до 3,5 тыс. чел. – </w:t>
            </w:r>
            <w:r w:rsidRPr="00E4633D">
              <w:rPr>
                <w:sz w:val="20"/>
                <w:szCs w:val="20"/>
                <w:lang w:val="en-US"/>
              </w:rPr>
              <w:t>I</w:t>
            </w:r>
            <w:r w:rsidRPr="00E4633D">
              <w:rPr>
                <w:sz w:val="20"/>
                <w:szCs w:val="20"/>
              </w:rPr>
              <w:t xml:space="preserve">V группа ОС, площадью </w:t>
            </w:r>
            <w:r w:rsidRPr="00E4633D">
              <w:rPr>
                <w:sz w:val="20"/>
                <w:szCs w:val="20"/>
                <w:lang w:val="en-US"/>
              </w:rPr>
              <w:t>350</w:t>
            </w:r>
            <w:r w:rsidRPr="00E4633D">
              <w:rPr>
                <w:sz w:val="20"/>
                <w:szCs w:val="20"/>
              </w:rPr>
              <w:t xml:space="preserve"> м</w:t>
            </w:r>
            <w:r w:rsidRPr="00E4633D">
              <w:rPr>
                <w:sz w:val="20"/>
                <w:szCs w:val="20"/>
                <w:vertAlign w:val="superscript"/>
              </w:rPr>
              <w:t>2</w:t>
            </w:r>
          </w:p>
        </w:tc>
        <w:tc>
          <w:tcPr>
            <w:tcW w:w="581" w:type="dxa"/>
            <w:vAlign w:val="center"/>
          </w:tcPr>
          <w:p w:rsidR="000C309D" w:rsidRPr="00E4633D" w:rsidRDefault="000C309D" w:rsidP="000C309D">
            <w:pPr>
              <w:spacing w:line="240" w:lineRule="auto"/>
              <w:ind w:firstLine="0"/>
              <w:jc w:val="center"/>
              <w:rPr>
                <w:sz w:val="20"/>
                <w:szCs w:val="20"/>
                <w:lang w:val="en-US"/>
              </w:rPr>
            </w:pPr>
            <w:r w:rsidRPr="00E4633D">
              <w:rPr>
                <w:sz w:val="20"/>
                <w:szCs w:val="20"/>
                <w:lang w:val="en-US"/>
              </w:rPr>
              <w:t>–</w:t>
            </w:r>
          </w:p>
        </w:tc>
        <w:tc>
          <w:tcPr>
            <w:tcW w:w="581" w:type="dxa"/>
            <w:vAlign w:val="center"/>
          </w:tcPr>
          <w:p w:rsidR="000C309D" w:rsidRPr="00E4633D" w:rsidRDefault="000C309D" w:rsidP="000C309D">
            <w:pPr>
              <w:spacing w:line="240" w:lineRule="auto"/>
              <w:ind w:firstLine="0"/>
              <w:jc w:val="center"/>
              <w:rPr>
                <w:sz w:val="20"/>
                <w:szCs w:val="20"/>
                <w:lang w:val="en-US"/>
              </w:rPr>
            </w:pPr>
            <w:r w:rsidRPr="00E4633D">
              <w:rPr>
                <w:sz w:val="20"/>
                <w:szCs w:val="20"/>
                <w:lang w:val="en-US"/>
              </w:rPr>
              <w:t>–</w:t>
            </w:r>
          </w:p>
        </w:tc>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lang w:val="en-US"/>
              </w:rPr>
              <w:t>–</w:t>
            </w:r>
          </w:p>
        </w:tc>
      </w:tr>
      <w:tr w:rsidR="000C309D" w:rsidRPr="00E4633D" w:rsidTr="000C309D">
        <w:tc>
          <w:tcPr>
            <w:tcW w:w="581" w:type="dxa"/>
            <w:vMerge/>
            <w:vAlign w:val="center"/>
          </w:tcPr>
          <w:p w:rsidR="000C309D" w:rsidRPr="00E4633D" w:rsidRDefault="000C309D" w:rsidP="000C309D">
            <w:pPr>
              <w:spacing w:line="240" w:lineRule="auto"/>
              <w:ind w:firstLine="0"/>
              <w:jc w:val="center"/>
              <w:rPr>
                <w:sz w:val="20"/>
                <w:szCs w:val="20"/>
              </w:rPr>
            </w:pPr>
          </w:p>
        </w:tc>
        <w:tc>
          <w:tcPr>
            <w:tcW w:w="3383" w:type="dxa"/>
            <w:vMerge/>
            <w:vAlign w:val="center"/>
          </w:tcPr>
          <w:p w:rsidR="000C309D" w:rsidRPr="00E4633D" w:rsidRDefault="000C309D" w:rsidP="000C309D">
            <w:pPr>
              <w:spacing w:line="240" w:lineRule="auto"/>
              <w:ind w:firstLine="0"/>
              <w:rPr>
                <w:sz w:val="20"/>
                <w:szCs w:val="20"/>
              </w:rPr>
            </w:pP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 xml:space="preserve">поселение от 3,5 до 6,0 тыс. чел. – </w:t>
            </w:r>
            <w:r w:rsidRPr="00E4633D">
              <w:rPr>
                <w:sz w:val="20"/>
                <w:szCs w:val="20"/>
                <w:lang w:val="en-US"/>
              </w:rPr>
              <w:t>II</w:t>
            </w:r>
            <w:r w:rsidRPr="00E4633D">
              <w:rPr>
                <w:sz w:val="20"/>
                <w:szCs w:val="20"/>
              </w:rPr>
              <w:t xml:space="preserve">I группа ОС, площадью </w:t>
            </w:r>
            <w:r w:rsidRPr="00E4633D">
              <w:rPr>
                <w:sz w:val="20"/>
                <w:szCs w:val="20"/>
                <w:lang w:val="en-US"/>
              </w:rPr>
              <w:t>440</w:t>
            </w:r>
            <w:r w:rsidRPr="00E4633D">
              <w:rPr>
                <w:sz w:val="20"/>
                <w:szCs w:val="20"/>
              </w:rPr>
              <w:t xml:space="preserve"> м</w:t>
            </w:r>
            <w:r w:rsidRPr="00E4633D">
              <w:rPr>
                <w:sz w:val="20"/>
                <w:szCs w:val="20"/>
                <w:vertAlign w:val="superscript"/>
              </w:rPr>
              <w:t>2</w:t>
            </w:r>
          </w:p>
        </w:tc>
        <w:tc>
          <w:tcPr>
            <w:tcW w:w="581" w:type="dxa"/>
            <w:vAlign w:val="center"/>
          </w:tcPr>
          <w:p w:rsidR="000C309D" w:rsidRPr="00DF0782" w:rsidRDefault="00DF0782" w:rsidP="000C309D">
            <w:pPr>
              <w:spacing w:line="240" w:lineRule="auto"/>
              <w:ind w:firstLine="0"/>
              <w:jc w:val="center"/>
              <w:rPr>
                <w:sz w:val="20"/>
                <w:szCs w:val="20"/>
              </w:rPr>
            </w:pPr>
            <w:r>
              <w:rPr>
                <w:sz w:val="20"/>
                <w:szCs w:val="20"/>
              </w:rPr>
              <w:t>1</w:t>
            </w:r>
          </w:p>
        </w:tc>
        <w:tc>
          <w:tcPr>
            <w:tcW w:w="581" w:type="dxa"/>
            <w:vAlign w:val="center"/>
          </w:tcPr>
          <w:p w:rsidR="000C309D" w:rsidRPr="00DF0782" w:rsidRDefault="00DF0782" w:rsidP="000C309D">
            <w:pPr>
              <w:spacing w:line="240" w:lineRule="auto"/>
              <w:ind w:firstLine="0"/>
              <w:jc w:val="center"/>
              <w:rPr>
                <w:sz w:val="20"/>
                <w:szCs w:val="20"/>
              </w:rPr>
            </w:pPr>
            <w:r>
              <w:rPr>
                <w:sz w:val="20"/>
                <w:szCs w:val="20"/>
              </w:rPr>
              <w:t>1</w:t>
            </w:r>
          </w:p>
        </w:tc>
        <w:tc>
          <w:tcPr>
            <w:tcW w:w="581" w:type="dxa"/>
            <w:vAlign w:val="center"/>
          </w:tcPr>
          <w:p w:rsidR="000C309D" w:rsidRPr="00DF0782" w:rsidRDefault="00DF0782" w:rsidP="000C309D">
            <w:pPr>
              <w:spacing w:line="240" w:lineRule="auto"/>
              <w:ind w:firstLine="0"/>
              <w:jc w:val="center"/>
              <w:rPr>
                <w:sz w:val="20"/>
                <w:szCs w:val="20"/>
              </w:rPr>
            </w:pPr>
            <w:r>
              <w:rPr>
                <w:sz w:val="20"/>
                <w:szCs w:val="20"/>
              </w:rPr>
              <w:t>1</w:t>
            </w:r>
          </w:p>
        </w:tc>
      </w:tr>
      <w:tr w:rsidR="000C309D" w:rsidRPr="00E4633D" w:rsidTr="000C309D">
        <w:tc>
          <w:tcPr>
            <w:tcW w:w="581" w:type="dxa"/>
            <w:vAlign w:val="center"/>
          </w:tcPr>
          <w:p w:rsidR="000C309D" w:rsidRPr="00E4633D" w:rsidRDefault="000C309D" w:rsidP="000C309D">
            <w:pPr>
              <w:spacing w:line="240" w:lineRule="auto"/>
              <w:ind w:firstLine="0"/>
              <w:jc w:val="center"/>
              <w:rPr>
                <w:sz w:val="20"/>
                <w:szCs w:val="20"/>
              </w:rPr>
            </w:pPr>
            <w:r w:rsidRPr="00E4633D">
              <w:rPr>
                <w:sz w:val="20"/>
                <w:szCs w:val="20"/>
              </w:rPr>
              <w:t>5.2</w:t>
            </w:r>
          </w:p>
        </w:tc>
        <w:tc>
          <w:tcPr>
            <w:tcW w:w="3383" w:type="dxa"/>
            <w:vAlign w:val="center"/>
          </w:tcPr>
          <w:p w:rsidR="000C309D" w:rsidRPr="00E4633D" w:rsidRDefault="000C309D" w:rsidP="000C309D">
            <w:pPr>
              <w:spacing w:line="240" w:lineRule="auto"/>
              <w:ind w:firstLine="0"/>
              <w:rPr>
                <w:sz w:val="20"/>
                <w:szCs w:val="20"/>
              </w:rPr>
            </w:pPr>
            <w:r w:rsidRPr="00E4633D">
              <w:rPr>
                <w:sz w:val="20"/>
                <w:szCs w:val="20"/>
              </w:rPr>
              <w:t>Отделение банка (операционная касса)</w:t>
            </w:r>
          </w:p>
        </w:tc>
        <w:tc>
          <w:tcPr>
            <w:tcW w:w="3637" w:type="dxa"/>
            <w:vAlign w:val="center"/>
          </w:tcPr>
          <w:p w:rsidR="000C309D" w:rsidRPr="00E4633D" w:rsidRDefault="000C309D" w:rsidP="000C309D">
            <w:pPr>
              <w:spacing w:line="240" w:lineRule="auto"/>
              <w:ind w:firstLine="0"/>
              <w:jc w:val="center"/>
              <w:rPr>
                <w:sz w:val="20"/>
                <w:szCs w:val="20"/>
              </w:rPr>
            </w:pPr>
            <w:r w:rsidRPr="00E4633D">
              <w:rPr>
                <w:sz w:val="20"/>
                <w:szCs w:val="20"/>
              </w:rPr>
              <w:t>1 операционное место на 2 тыс. человек</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4</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4</w:t>
            </w:r>
          </w:p>
        </w:tc>
        <w:tc>
          <w:tcPr>
            <w:tcW w:w="581" w:type="dxa"/>
            <w:vAlign w:val="center"/>
          </w:tcPr>
          <w:p w:rsidR="000C309D" w:rsidRPr="00E4633D" w:rsidRDefault="00DF0782" w:rsidP="000C309D">
            <w:pPr>
              <w:spacing w:line="240" w:lineRule="auto"/>
              <w:ind w:firstLine="0"/>
              <w:jc w:val="center"/>
              <w:rPr>
                <w:sz w:val="20"/>
                <w:szCs w:val="20"/>
              </w:rPr>
            </w:pPr>
            <w:r>
              <w:rPr>
                <w:sz w:val="20"/>
                <w:szCs w:val="20"/>
              </w:rPr>
              <w:t>4</w:t>
            </w:r>
          </w:p>
        </w:tc>
      </w:tr>
    </w:tbl>
    <w:p w:rsidR="000C309D" w:rsidRPr="00E4633D" w:rsidRDefault="000C309D" w:rsidP="000C309D">
      <w:pPr>
        <w:spacing w:line="240" w:lineRule="auto"/>
        <w:ind w:left="851"/>
      </w:pPr>
    </w:p>
    <w:p w:rsidR="000C309D" w:rsidRDefault="000C309D" w:rsidP="000C309D">
      <w:pPr>
        <w:spacing w:line="240" w:lineRule="auto"/>
        <w:ind w:left="851"/>
      </w:pPr>
      <w:r w:rsidRPr="00B06EDD">
        <w:t>Ввиду того, что сфера торговли, общественного питания, бытового и коммунального обслуживания находится вне полномочий органов местного самоуправления, основной задачей Администрации Шпаковского района и Татарского сельсовета является обеспечение условий для динамичного развития сфер торговли, общественного питания, бытового и коммунального обслуживания.</w:t>
      </w:r>
    </w:p>
    <w:p w:rsidR="000C309D" w:rsidRDefault="000C309D" w:rsidP="000C309D">
      <w:pPr>
        <w:spacing w:line="240" w:lineRule="auto"/>
        <w:ind w:left="851"/>
      </w:pPr>
    </w:p>
    <w:p w:rsidR="000C309D" w:rsidRPr="00DE73F5" w:rsidRDefault="000C309D" w:rsidP="000C309D">
      <w:pPr>
        <w:pStyle w:val="a8"/>
        <w:tabs>
          <w:tab w:val="left" w:pos="1134"/>
          <w:tab w:val="left" w:pos="1276"/>
        </w:tabs>
        <w:spacing w:line="240" w:lineRule="auto"/>
        <w:ind w:left="851"/>
        <w:rPr>
          <w:color w:val="000000" w:themeColor="text1"/>
        </w:rPr>
      </w:pPr>
      <w:r w:rsidRPr="00DE73F5">
        <w:rPr>
          <w:color w:val="000000" w:themeColor="text1"/>
        </w:rPr>
        <w:t>Выводы:</w:t>
      </w:r>
    </w:p>
    <w:p w:rsidR="001B3190" w:rsidRPr="00DE73F5" w:rsidRDefault="001B3190" w:rsidP="001B3190">
      <w:pPr>
        <w:pStyle w:val="a8"/>
        <w:numPr>
          <w:ilvl w:val="0"/>
          <w:numId w:val="41"/>
        </w:numPr>
        <w:tabs>
          <w:tab w:val="left" w:pos="1134"/>
          <w:tab w:val="left" w:pos="1276"/>
        </w:tabs>
        <w:spacing w:line="240" w:lineRule="auto"/>
        <w:rPr>
          <w:color w:val="000000" w:themeColor="text1"/>
        </w:rPr>
      </w:pPr>
      <w:r w:rsidRPr="00DE73F5">
        <w:rPr>
          <w:color w:val="000000" w:themeColor="text1"/>
        </w:rPr>
        <w:t>Общая потребность населения сельсовета в объектах образования (ДОУ, СОШ) на расчетный период удовлетворены полностью.</w:t>
      </w:r>
    </w:p>
    <w:p w:rsidR="001B3190" w:rsidRPr="00DE73F5" w:rsidRDefault="001B3190" w:rsidP="001B3190">
      <w:pPr>
        <w:pStyle w:val="a8"/>
        <w:numPr>
          <w:ilvl w:val="0"/>
          <w:numId w:val="41"/>
        </w:numPr>
        <w:tabs>
          <w:tab w:val="left" w:pos="1134"/>
          <w:tab w:val="left" w:pos="1276"/>
        </w:tabs>
        <w:spacing w:line="240" w:lineRule="auto"/>
        <w:rPr>
          <w:color w:val="000000" w:themeColor="text1"/>
        </w:rPr>
      </w:pPr>
      <w:r w:rsidRPr="00DE73F5">
        <w:rPr>
          <w:color w:val="000000" w:themeColor="text1"/>
        </w:rPr>
        <w:t xml:space="preserve">В соответствии с принятыми социальными нормативами </w:t>
      </w:r>
      <w:r w:rsidR="00DE73F5" w:rsidRPr="00DE73F5">
        <w:rPr>
          <w:color w:val="000000" w:themeColor="text1"/>
        </w:rPr>
        <w:t>здравоохранения</w:t>
      </w:r>
      <w:r w:rsidRPr="00DE73F5">
        <w:rPr>
          <w:color w:val="000000" w:themeColor="text1"/>
        </w:rPr>
        <w:t xml:space="preserve"> Татарский сельсовет испытывает их острый недостаток медицинских кадров</w:t>
      </w:r>
      <w:r w:rsidR="00DE73F5" w:rsidRPr="00DE73F5">
        <w:rPr>
          <w:color w:val="000000" w:themeColor="text1"/>
        </w:rPr>
        <w:t xml:space="preserve"> и больничных коек в учреждениях стационарного типа.</w:t>
      </w:r>
    </w:p>
    <w:p w:rsidR="00DE73F5" w:rsidRPr="00DE73F5" w:rsidRDefault="00DE73F5" w:rsidP="00DE73F5">
      <w:pPr>
        <w:pStyle w:val="a8"/>
        <w:numPr>
          <w:ilvl w:val="0"/>
          <w:numId w:val="41"/>
        </w:numPr>
        <w:tabs>
          <w:tab w:val="left" w:pos="284"/>
        </w:tabs>
        <w:spacing w:line="240" w:lineRule="auto"/>
        <w:rPr>
          <w:color w:val="000000" w:themeColor="text1"/>
          <w:lang w:eastAsia="ar-SA"/>
        </w:rPr>
      </w:pPr>
      <w:r w:rsidRPr="00DE73F5">
        <w:rPr>
          <w:color w:val="000000" w:themeColor="text1"/>
          <w:lang w:eastAsia="ar-SA"/>
        </w:rPr>
        <w:t>Структура сети учреждений культуры планируемого поселения соответствует нормативам градостроительного проектирования.</w:t>
      </w:r>
    </w:p>
    <w:p w:rsidR="00EE47D8" w:rsidRPr="00DE73F5" w:rsidRDefault="00DE73F5" w:rsidP="00DE73F5">
      <w:pPr>
        <w:pStyle w:val="a8"/>
        <w:numPr>
          <w:ilvl w:val="0"/>
          <w:numId w:val="41"/>
        </w:numPr>
        <w:tabs>
          <w:tab w:val="left" w:pos="284"/>
        </w:tabs>
        <w:spacing w:line="240" w:lineRule="auto"/>
        <w:rPr>
          <w:lang w:eastAsia="ar-SA"/>
        </w:rPr>
      </w:pPr>
      <w:r w:rsidRPr="00DE73F5">
        <w:rPr>
          <w:color w:val="000000" w:themeColor="text1"/>
        </w:rPr>
        <w:t xml:space="preserve">В планируемом поселении прослеживается нехватка объектов физической культуры и спорта для разных категорий населения, так как сооружений сети общего пользования на территории сельсовета практически отсутствует. </w:t>
      </w:r>
      <w:r w:rsidR="00EE47D8" w:rsidRPr="00DE73F5">
        <w:rPr>
          <w:highlight w:val="yellow"/>
        </w:rPr>
        <w:br w:type="page"/>
      </w:r>
    </w:p>
    <w:p w:rsidR="00EE47D8" w:rsidRPr="00EF3B5F" w:rsidRDefault="0032584D" w:rsidP="00EE47D8">
      <w:pPr>
        <w:spacing w:line="240" w:lineRule="auto"/>
        <w:ind w:firstLine="0"/>
        <w:jc w:val="right"/>
        <w:rPr>
          <w:b/>
          <w:sz w:val="26"/>
          <w:szCs w:val="26"/>
        </w:rPr>
      </w:pPr>
      <w:r w:rsidRPr="00EF3B5F">
        <w:rPr>
          <w:b/>
          <w:sz w:val="26"/>
          <w:szCs w:val="26"/>
        </w:rPr>
        <w:lastRenderedPageBreak/>
        <w:t>РАЗДЕЛ 7</w:t>
      </w:r>
      <w:r w:rsidR="00EE47D8" w:rsidRPr="00EF3B5F">
        <w:rPr>
          <w:b/>
          <w:sz w:val="26"/>
          <w:szCs w:val="26"/>
        </w:rPr>
        <w:t>. СОВРЕМЕННОЕ СОСТОЯНИЕ РАЗВИТИЯ</w:t>
      </w:r>
    </w:p>
    <w:p w:rsidR="00EE47D8" w:rsidRPr="00EF3B5F" w:rsidRDefault="00EE47D8" w:rsidP="00EE47D8">
      <w:pPr>
        <w:spacing w:line="240" w:lineRule="auto"/>
        <w:ind w:firstLine="0"/>
        <w:jc w:val="right"/>
        <w:rPr>
          <w:b/>
          <w:sz w:val="26"/>
          <w:szCs w:val="26"/>
        </w:rPr>
      </w:pPr>
      <w:r w:rsidRPr="00EF3B5F">
        <w:rPr>
          <w:b/>
          <w:sz w:val="26"/>
          <w:szCs w:val="26"/>
        </w:rPr>
        <w:t xml:space="preserve">ЭКОНОМИКИ </w:t>
      </w:r>
      <w:r w:rsidR="00AE45F0">
        <w:rPr>
          <w:b/>
          <w:sz w:val="26"/>
          <w:szCs w:val="26"/>
        </w:rPr>
        <w:t>ПОСЕЛЕНИЯ</w:t>
      </w:r>
    </w:p>
    <w:p w:rsidR="00EE47D8" w:rsidRPr="00EF3B5F" w:rsidRDefault="00EE47D8" w:rsidP="00EE47D8">
      <w:pPr>
        <w:spacing w:line="240" w:lineRule="auto"/>
        <w:ind w:firstLine="0"/>
        <w:jc w:val="right"/>
        <w:rPr>
          <w:lang w:eastAsia="x-none"/>
        </w:rPr>
      </w:pPr>
    </w:p>
    <w:p w:rsidR="00EE47D8" w:rsidRPr="00EF3B5F" w:rsidRDefault="0032584D" w:rsidP="00EE47D8">
      <w:pPr>
        <w:spacing w:line="240" w:lineRule="auto"/>
        <w:ind w:left="1701" w:firstLine="0"/>
        <w:jc w:val="right"/>
        <w:rPr>
          <w:b/>
        </w:rPr>
      </w:pPr>
      <w:r w:rsidRPr="00EF3B5F">
        <w:rPr>
          <w:b/>
          <w:sz w:val="26"/>
          <w:szCs w:val="26"/>
        </w:rPr>
        <w:t>7</w:t>
      </w:r>
      <w:r w:rsidR="00EE47D8" w:rsidRPr="00EF3B5F">
        <w:rPr>
          <w:b/>
          <w:sz w:val="26"/>
          <w:szCs w:val="26"/>
        </w:rPr>
        <w:t xml:space="preserve">.1. Анализ состояния и перспектив развития экономики </w:t>
      </w:r>
      <w:r w:rsidR="00AE45F0">
        <w:rPr>
          <w:b/>
          <w:sz w:val="26"/>
          <w:szCs w:val="26"/>
        </w:rPr>
        <w:t>поселения</w:t>
      </w:r>
    </w:p>
    <w:p w:rsidR="00EE47D8" w:rsidRPr="00EF3B5F" w:rsidRDefault="00EE47D8" w:rsidP="00EE47D8">
      <w:pPr>
        <w:spacing w:line="240" w:lineRule="auto"/>
        <w:ind w:left="851"/>
        <w:rPr>
          <w:lang w:eastAsia="x-none"/>
        </w:rPr>
      </w:pPr>
    </w:p>
    <w:p w:rsidR="00EE47D8" w:rsidRPr="00EF3B5F" w:rsidRDefault="00EE47D8" w:rsidP="00EE47D8">
      <w:pPr>
        <w:spacing w:line="240" w:lineRule="auto"/>
        <w:ind w:left="851"/>
      </w:pPr>
      <w:r w:rsidRPr="00EF3B5F">
        <w:t xml:space="preserve">Экономический потенциал территории включает в себя несколько основных факторов: </w:t>
      </w:r>
    </w:p>
    <w:p w:rsidR="00EE47D8" w:rsidRPr="00EF3B5F" w:rsidRDefault="00EE47D8" w:rsidP="00EE47D8">
      <w:pPr>
        <w:spacing w:line="240" w:lineRule="auto"/>
        <w:ind w:left="851"/>
      </w:pPr>
      <w:r w:rsidRPr="00EF3B5F">
        <w:t>- особенности экономико-географического положения;</w:t>
      </w:r>
    </w:p>
    <w:p w:rsidR="00EE47D8" w:rsidRPr="00EF3B5F" w:rsidRDefault="00EE47D8" w:rsidP="00EE47D8">
      <w:pPr>
        <w:spacing w:line="240" w:lineRule="auto"/>
        <w:ind w:left="851"/>
      </w:pPr>
      <w:r w:rsidRPr="00EF3B5F">
        <w:t>- обеспеченность природными ресурсами;</w:t>
      </w:r>
    </w:p>
    <w:p w:rsidR="00EE47D8" w:rsidRPr="00EF3B5F" w:rsidRDefault="00EE47D8" w:rsidP="00EE47D8">
      <w:pPr>
        <w:spacing w:line="240" w:lineRule="auto"/>
        <w:ind w:left="851"/>
      </w:pPr>
      <w:r w:rsidRPr="00EF3B5F">
        <w:t>- производственный потенциал;</w:t>
      </w:r>
    </w:p>
    <w:p w:rsidR="00EE47D8" w:rsidRPr="00EF3B5F" w:rsidRDefault="00EE47D8" w:rsidP="00EE47D8">
      <w:pPr>
        <w:spacing w:line="240" w:lineRule="auto"/>
        <w:ind w:left="851"/>
      </w:pPr>
      <w:r w:rsidRPr="00EF3B5F">
        <w:t>- трудовой и научно-технический потенциал.</w:t>
      </w:r>
    </w:p>
    <w:p w:rsidR="00EE47D8" w:rsidRPr="00BF6380" w:rsidRDefault="00EE47D8" w:rsidP="00EE47D8">
      <w:pPr>
        <w:spacing w:line="240" w:lineRule="auto"/>
        <w:ind w:left="851"/>
      </w:pPr>
      <w:r w:rsidRPr="00EF3B5F">
        <w:t xml:space="preserve">В совокупности эти составляющие экономического потенциала отражают способности экономики, её отраслей, предприятий, хозяйств осуществлять производственно-экономическую деятельность, выпускать продукцию, товары, оказывать услуги, </w:t>
      </w:r>
      <w:r w:rsidRPr="00BF6380">
        <w:t>удовлетворять запросы населения, общественные потребности, обеспечивать развитие производства и потребления.</w:t>
      </w:r>
    </w:p>
    <w:p w:rsidR="0078060E" w:rsidRPr="00BF6380" w:rsidRDefault="00A26043" w:rsidP="0078060E">
      <w:pPr>
        <w:spacing w:line="240" w:lineRule="auto"/>
        <w:ind w:left="851"/>
      </w:pPr>
      <w:r w:rsidRPr="00BF6380">
        <w:t>Татарский</w:t>
      </w:r>
      <w:r w:rsidR="00EE47D8" w:rsidRPr="00BF6380">
        <w:t xml:space="preserve"> сельсовет - динамично развивающаяся территория с развитой инфраструктурой и мощным потенциалом развития. </w:t>
      </w:r>
      <w:r w:rsidR="00EF3B5F" w:rsidRPr="00BF6380">
        <w:rPr>
          <w:shd w:val="clear" w:color="auto" w:fill="FFFFFF"/>
        </w:rPr>
        <w:t xml:space="preserve">На территории муниципального образования осуществляют деятельность 197 малых предприятий и индивидуальных предпринимателей. </w:t>
      </w:r>
      <w:r w:rsidR="0078060E">
        <w:t>Производством промышленной продукции занимаются предприятия по производству печенья, по изготовлению полуфабрикатов, оконному производству.</w:t>
      </w:r>
    </w:p>
    <w:p w:rsidR="00EE47D8" w:rsidRDefault="00EF3B5F" w:rsidP="00EF3B5F">
      <w:pPr>
        <w:spacing w:line="240" w:lineRule="auto"/>
        <w:ind w:left="851"/>
      </w:pPr>
      <w:r w:rsidRPr="00BF6380">
        <w:rPr>
          <w:shd w:val="clear" w:color="auto" w:fill="FFFFFF"/>
        </w:rPr>
        <w:t>Производством сельхозпродукции занимаются СПК колхоз «Пригородный», КФХ «Сенгилей», КФХ «Демченко», а также на землях федеральной собственности ООО «Раздолье». Имеются объекты бытового обслуживания, шорное производство, обжарка и фасовка семян подсолнечника.</w:t>
      </w:r>
      <w:r w:rsidRPr="00BF6380">
        <w:t xml:space="preserve"> </w:t>
      </w:r>
      <w:r w:rsidR="00EE47D8" w:rsidRPr="00BF6380">
        <w:t>Наличие предприятий способствует обеспечению населения рабочими местами, повышению ассортимента предлагаемых товаров, услуг.</w:t>
      </w:r>
    </w:p>
    <w:p w:rsidR="00EE47D8" w:rsidRPr="00BF6380" w:rsidRDefault="00EE47D8" w:rsidP="00EE47D8">
      <w:pPr>
        <w:spacing w:after="200" w:line="276" w:lineRule="auto"/>
        <w:ind w:firstLine="0"/>
        <w:jc w:val="left"/>
        <w:rPr>
          <w:highlight w:val="yellow"/>
        </w:rPr>
      </w:pPr>
      <w:r w:rsidRPr="00BF6380">
        <w:rPr>
          <w:highlight w:val="yellow"/>
        </w:rPr>
        <w:br w:type="page"/>
      </w:r>
    </w:p>
    <w:p w:rsidR="00EE47D8" w:rsidRPr="00597ABD" w:rsidRDefault="00AE45F0" w:rsidP="007001E1">
      <w:pPr>
        <w:spacing w:line="240" w:lineRule="auto"/>
        <w:ind w:firstLine="0"/>
        <w:jc w:val="right"/>
        <w:rPr>
          <w:highlight w:val="yellow"/>
        </w:rPr>
      </w:pPr>
      <w:r>
        <w:rPr>
          <w:b/>
          <w:sz w:val="26"/>
          <w:szCs w:val="26"/>
        </w:rPr>
        <w:lastRenderedPageBreak/>
        <w:t>РАЗДЕЛ 8</w:t>
      </w:r>
      <w:r w:rsidR="00EE47D8" w:rsidRPr="007001E1">
        <w:rPr>
          <w:b/>
          <w:sz w:val="26"/>
          <w:szCs w:val="26"/>
        </w:rPr>
        <w:t xml:space="preserve">. </w:t>
      </w:r>
      <w:r w:rsidR="007001E1" w:rsidRPr="007001E1">
        <w:rPr>
          <w:b/>
          <w:sz w:val="26"/>
          <w:szCs w:val="26"/>
        </w:rPr>
        <w:t>ИНЖЕНЕРНАЯ ИНФРАСТРУКТУРА</w:t>
      </w:r>
    </w:p>
    <w:p w:rsidR="00EE47D8" w:rsidRPr="00597ABD" w:rsidRDefault="00EE47D8" w:rsidP="00EE47D8">
      <w:pPr>
        <w:shd w:val="clear" w:color="auto" w:fill="FFFFFF"/>
        <w:spacing w:line="240" w:lineRule="auto"/>
        <w:ind w:left="851"/>
        <w:rPr>
          <w:highlight w:val="yellow"/>
          <w:lang w:eastAsia="en-US"/>
        </w:rPr>
      </w:pPr>
    </w:p>
    <w:p w:rsidR="00EE47D8" w:rsidRPr="00BF6380" w:rsidRDefault="00AE45F0" w:rsidP="00EE47D8">
      <w:pPr>
        <w:spacing w:line="240" w:lineRule="auto"/>
        <w:ind w:left="1778" w:firstLine="0"/>
        <w:jc w:val="right"/>
        <w:rPr>
          <w:b/>
          <w:sz w:val="26"/>
          <w:szCs w:val="26"/>
        </w:rPr>
      </w:pPr>
      <w:r>
        <w:rPr>
          <w:b/>
          <w:sz w:val="26"/>
          <w:szCs w:val="26"/>
        </w:rPr>
        <w:t>8</w:t>
      </w:r>
      <w:r w:rsidR="007001E1">
        <w:rPr>
          <w:b/>
          <w:sz w:val="26"/>
          <w:szCs w:val="26"/>
        </w:rPr>
        <w:t>.1</w:t>
      </w:r>
      <w:r w:rsidR="00EE47D8" w:rsidRPr="00BF6380">
        <w:rPr>
          <w:b/>
          <w:sz w:val="26"/>
          <w:szCs w:val="26"/>
        </w:rPr>
        <w:t xml:space="preserve">. </w:t>
      </w:r>
      <w:r w:rsidR="007F3F30">
        <w:rPr>
          <w:b/>
          <w:sz w:val="26"/>
          <w:szCs w:val="26"/>
        </w:rPr>
        <w:t xml:space="preserve">Анализ состояния </w:t>
      </w:r>
      <w:r>
        <w:rPr>
          <w:b/>
          <w:sz w:val="26"/>
          <w:szCs w:val="26"/>
        </w:rPr>
        <w:t xml:space="preserve">и перспектив развития </w:t>
      </w:r>
      <w:r w:rsidR="007F3F30">
        <w:rPr>
          <w:b/>
          <w:sz w:val="26"/>
          <w:szCs w:val="26"/>
        </w:rPr>
        <w:t>инженерной инфраструктуры</w:t>
      </w:r>
      <w:r>
        <w:rPr>
          <w:b/>
          <w:sz w:val="26"/>
          <w:szCs w:val="26"/>
        </w:rPr>
        <w:t xml:space="preserve"> поселения</w:t>
      </w:r>
    </w:p>
    <w:p w:rsidR="00EE47D8" w:rsidRPr="00BF6380" w:rsidRDefault="00EE47D8" w:rsidP="00EE47D8">
      <w:pPr>
        <w:pStyle w:val="a8"/>
        <w:spacing w:line="240" w:lineRule="auto"/>
        <w:ind w:left="851"/>
      </w:pPr>
    </w:p>
    <w:p w:rsidR="00EE47D8" w:rsidRPr="00BF6380" w:rsidRDefault="00EE47D8" w:rsidP="00EE47D8">
      <w:pPr>
        <w:spacing w:line="240" w:lineRule="auto"/>
        <w:ind w:left="851"/>
      </w:pPr>
      <w:r w:rsidRPr="00BF6380">
        <w:t>Общее состояние коммунальной инфраструктуры планируемого муниципального образования характеризуются средним уровнем износа, незначительным коэффициентом полезного действия и использования мощностей, большими потерями. На протяжении последнего десятилетия капитальный ремонт, модернизация и материально-техническое обеспечение целого ряда объектов ЖКХ осуществлялось по остаточному принципу. Несмотря на предпринимаемые в последние годы усилия, проблема воспроизводства основных фондов жилищно-коммунального хозяйства не решена.</w:t>
      </w:r>
    </w:p>
    <w:p w:rsidR="00EE47D8" w:rsidRPr="00BF6380" w:rsidRDefault="00EE47D8" w:rsidP="00EE47D8">
      <w:pPr>
        <w:spacing w:line="240" w:lineRule="auto"/>
        <w:ind w:left="851"/>
      </w:pPr>
      <w:r w:rsidRPr="00BF6380">
        <w:rPr>
          <w:b/>
        </w:rPr>
        <w:t>Водоснабжение и водоотведение.</w:t>
      </w:r>
      <w:r w:rsidRPr="00BF6380">
        <w:rPr>
          <w:i/>
        </w:rPr>
        <w:t xml:space="preserve"> </w:t>
      </w:r>
      <w:r w:rsidRPr="00BF6380">
        <w:t xml:space="preserve">Система централизованного водоснабжения </w:t>
      </w:r>
      <w:r w:rsidR="00A26043" w:rsidRPr="00BF6380">
        <w:t>Татарского</w:t>
      </w:r>
      <w:r w:rsidRPr="00BF6380">
        <w:t xml:space="preserve"> сельсовета организована от городской сети г. Ставрополя. Водоснабжение населенных пунктов сельсовета удовлетворяется полностью в осенне-зимний период.</w:t>
      </w:r>
    </w:p>
    <w:p w:rsidR="00DB4FB7" w:rsidRDefault="00EE47D8" w:rsidP="00DB4FB7">
      <w:pPr>
        <w:spacing w:line="240" w:lineRule="auto"/>
        <w:ind w:left="851"/>
      </w:pPr>
      <w:r w:rsidRPr="00BF6380">
        <w:t>В летнее время возникает дефицит в питьевой воде и составляет в населенных пунктах до 50</w:t>
      </w:r>
      <w:r w:rsidR="00856688" w:rsidRPr="00BF6380">
        <w:t xml:space="preserve"> %</w:t>
      </w:r>
      <w:r w:rsidRPr="00BF6380">
        <w:t xml:space="preserve"> (в связи с интенсивным развитием жилой застройки, поливом приусадебных участков и др.). </w:t>
      </w:r>
    </w:p>
    <w:p w:rsidR="00DB4FB7" w:rsidRDefault="00EE47D8" w:rsidP="00DB4FB7">
      <w:pPr>
        <w:spacing w:line="240" w:lineRule="auto"/>
        <w:ind w:left="851"/>
      </w:pPr>
      <w:r w:rsidRPr="00BF6380">
        <w:t>Наблюдается большой износ водопроводных сетей района (70-90</w:t>
      </w:r>
      <w:r w:rsidR="00856688" w:rsidRPr="00BF6380">
        <w:t xml:space="preserve"> %</w:t>
      </w:r>
      <w:r w:rsidRPr="00BF6380">
        <w:t>).</w:t>
      </w:r>
      <w:r w:rsidR="00DB4FB7">
        <w:t xml:space="preserve"> В связи с этим необходимо строительство подводящего водопровода и разводящих систем водоснабжения с учетом перспективы освоения имеющихся проектов застройки жилых кварталов.</w:t>
      </w:r>
    </w:p>
    <w:p w:rsidR="00DB4FB7" w:rsidRPr="00DB4FB7" w:rsidRDefault="00DB4FB7" w:rsidP="00DB4FB7">
      <w:pPr>
        <w:spacing w:line="240" w:lineRule="auto"/>
        <w:ind w:left="851"/>
        <w:rPr>
          <w:rStyle w:val="FontStyle33"/>
          <w:rFonts w:ascii="Arial Narrow" w:hAnsi="Arial Narrow"/>
          <w:b w:val="0"/>
          <w:bCs w:val="0"/>
          <w:sz w:val="24"/>
          <w:szCs w:val="24"/>
        </w:rPr>
      </w:pPr>
      <w:r w:rsidRPr="00DB4FB7">
        <w:rPr>
          <w:rStyle w:val="FontStyle33"/>
          <w:rFonts w:ascii="Arial Narrow" w:eastAsia="Calibri" w:hAnsi="Arial Narrow" w:cs="Arial"/>
          <w:b w:val="0"/>
          <w:sz w:val="24"/>
          <w:szCs w:val="24"/>
        </w:rPr>
        <w:t>Водоотведение населенных пунктов в осенне-зимний период удовлетворяется полностью.</w:t>
      </w:r>
      <w:r w:rsidRPr="00DB4FB7">
        <w:rPr>
          <w:rStyle w:val="FontStyle33"/>
          <w:rFonts w:ascii="Arial Narrow" w:hAnsi="Arial Narrow"/>
          <w:b w:val="0"/>
          <w:bCs w:val="0"/>
          <w:sz w:val="24"/>
          <w:szCs w:val="24"/>
        </w:rPr>
        <w:t xml:space="preserve"> Наблюдается </w:t>
      </w:r>
      <w:r w:rsidRPr="00DB4FB7">
        <w:rPr>
          <w:rStyle w:val="FontStyle33"/>
          <w:rFonts w:ascii="Arial Narrow" w:eastAsia="Calibri" w:hAnsi="Arial Narrow" w:cs="Arial"/>
          <w:b w:val="0"/>
          <w:sz w:val="24"/>
          <w:szCs w:val="24"/>
        </w:rPr>
        <w:t xml:space="preserve">большой износ канализационных сетей </w:t>
      </w:r>
      <w:r w:rsidRPr="00DB4FB7">
        <w:rPr>
          <w:rStyle w:val="FontStyle33"/>
          <w:rFonts w:ascii="Arial Narrow" w:hAnsi="Arial Narrow" w:cs="Arial"/>
          <w:b w:val="0"/>
          <w:sz w:val="24"/>
          <w:szCs w:val="24"/>
        </w:rPr>
        <w:t xml:space="preserve">сельсовета: </w:t>
      </w:r>
      <w:r w:rsidRPr="00DB4FB7">
        <w:rPr>
          <w:rStyle w:val="FontStyle33"/>
          <w:rFonts w:ascii="Arial Narrow" w:eastAsia="Calibri" w:hAnsi="Arial Narrow" w:cs="Arial"/>
          <w:b w:val="0"/>
          <w:sz w:val="24"/>
          <w:szCs w:val="24"/>
        </w:rPr>
        <w:t>70-90%.</w:t>
      </w:r>
    </w:p>
    <w:p w:rsidR="00EE47D8" w:rsidRPr="00DB4FB7" w:rsidRDefault="00EE47D8" w:rsidP="00EE47D8">
      <w:pPr>
        <w:spacing w:line="240" w:lineRule="auto"/>
        <w:ind w:left="851"/>
      </w:pPr>
      <w:r w:rsidRPr="00DB4FB7">
        <w:rPr>
          <w:b/>
        </w:rPr>
        <w:t xml:space="preserve">Электроснабжение. </w:t>
      </w:r>
      <w:r w:rsidRPr="00DB4FB7">
        <w:t>Потребителей поселения осуществляется от электрических сетей Ставропольской энергосистемы, работающей в объединенной энергосистеме Северного Кавказа.</w:t>
      </w:r>
    </w:p>
    <w:p w:rsidR="00EE47D8" w:rsidRPr="007F3F30" w:rsidRDefault="00EE47D8" w:rsidP="00EE47D8">
      <w:pPr>
        <w:spacing w:line="240" w:lineRule="auto"/>
        <w:ind w:left="851"/>
        <w:rPr>
          <w:rFonts w:cs="Arial"/>
        </w:rPr>
      </w:pPr>
      <w:r w:rsidRPr="007F3F30">
        <w:rPr>
          <w:b/>
        </w:rPr>
        <w:t xml:space="preserve">Газоснабжение и теплоснабжение. </w:t>
      </w:r>
      <w:r w:rsidRPr="007F3F30">
        <w:rPr>
          <w:rFonts w:cs="Arial"/>
        </w:rPr>
        <w:t xml:space="preserve">Природный газ поступает по магистральным газопроводам высокого давления, добыча которого ведется в </w:t>
      </w:r>
      <w:proofErr w:type="spellStart"/>
      <w:r w:rsidRPr="007F3F30">
        <w:rPr>
          <w:rFonts w:cs="Arial"/>
        </w:rPr>
        <w:t>Изобильненском</w:t>
      </w:r>
      <w:proofErr w:type="spellEnd"/>
      <w:r w:rsidRPr="007F3F30">
        <w:rPr>
          <w:rFonts w:cs="Arial"/>
        </w:rPr>
        <w:t xml:space="preserve"> районе. Распределение газа по Шпаковскому району осу</w:t>
      </w:r>
      <w:r w:rsidR="0055477C">
        <w:rPr>
          <w:rFonts w:cs="Arial"/>
        </w:rPr>
        <w:t>ществляется по многоступенчатой</w:t>
      </w:r>
      <w:r w:rsidRPr="007F3F30">
        <w:rPr>
          <w:rFonts w:cs="Arial"/>
        </w:rPr>
        <w:t xml:space="preserve"> системе газопроводов высокого, среднего и низкого давлений общей протяженностью более 1,1 тысяч км. ОАО «</w:t>
      </w:r>
      <w:proofErr w:type="spellStart"/>
      <w:r w:rsidRPr="007F3F30">
        <w:rPr>
          <w:rFonts w:cs="Arial"/>
        </w:rPr>
        <w:t>Шпаковскрайгаз</w:t>
      </w:r>
      <w:proofErr w:type="spellEnd"/>
      <w:r w:rsidRPr="007F3F30">
        <w:rPr>
          <w:rFonts w:cs="Arial"/>
        </w:rPr>
        <w:t>» не эксплуатирует магистральные газопроводы и газораспределительные станции. Данные газопроводы и сооружения на них находятся в эксплуатации у ООО «</w:t>
      </w:r>
      <w:proofErr w:type="spellStart"/>
      <w:r w:rsidRPr="007F3F30">
        <w:rPr>
          <w:rFonts w:cs="Arial"/>
        </w:rPr>
        <w:t>Газпромтрансгаз</w:t>
      </w:r>
      <w:proofErr w:type="spellEnd"/>
      <w:r w:rsidRPr="007F3F30">
        <w:rPr>
          <w:rFonts w:cs="Arial"/>
        </w:rPr>
        <w:t xml:space="preserve"> – Ставрополь». ОАО «</w:t>
      </w:r>
      <w:proofErr w:type="spellStart"/>
      <w:r w:rsidRPr="007F3F30">
        <w:rPr>
          <w:rFonts w:cs="Arial"/>
        </w:rPr>
        <w:t>Шпаковскрайгаз</w:t>
      </w:r>
      <w:proofErr w:type="spellEnd"/>
      <w:r w:rsidRPr="007F3F30">
        <w:rPr>
          <w:rFonts w:cs="Arial"/>
        </w:rPr>
        <w:t>» эксплуатирует газораспределительные сети и газорегуляторные пункты давлением от 0 до 1,2 МПа (12 кг/кв.</w:t>
      </w:r>
      <w:r w:rsidR="0034796D">
        <w:rPr>
          <w:rFonts w:cs="Arial"/>
        </w:rPr>
        <w:t xml:space="preserve"> </w:t>
      </w:r>
      <w:r w:rsidRPr="007F3F30">
        <w:rPr>
          <w:rFonts w:cs="Arial"/>
        </w:rPr>
        <w:t>см), обеспечивающее газоснабжением населенные пункты Шпаковского района.</w:t>
      </w:r>
    </w:p>
    <w:p w:rsidR="00EE47D8" w:rsidRPr="007F3F30" w:rsidRDefault="00EE47D8" w:rsidP="00EE47D8">
      <w:pPr>
        <w:spacing w:line="240" w:lineRule="auto"/>
        <w:ind w:left="851"/>
        <w:rPr>
          <w:rFonts w:cs="Arial"/>
        </w:rPr>
      </w:pPr>
      <w:r w:rsidRPr="007F3F30">
        <w:rPr>
          <w:rFonts w:cs="Arial"/>
        </w:rPr>
        <w:t xml:space="preserve">В газораспределительные сети населенных пунктов </w:t>
      </w:r>
      <w:r w:rsidR="00A26043" w:rsidRPr="007F3F30">
        <w:rPr>
          <w:rFonts w:cs="Arial"/>
        </w:rPr>
        <w:t>Татарского</w:t>
      </w:r>
      <w:r w:rsidRPr="007F3F30">
        <w:rPr>
          <w:rFonts w:cs="Arial"/>
        </w:rPr>
        <w:t xml:space="preserve"> сельского поселения газ под</w:t>
      </w:r>
      <w:r w:rsidR="007F3F30" w:rsidRPr="007F3F30">
        <w:rPr>
          <w:rFonts w:cs="Arial"/>
        </w:rPr>
        <w:t>ается по подводящему газопроводам</w:t>
      </w:r>
      <w:r w:rsidRPr="007F3F30">
        <w:rPr>
          <w:rFonts w:cs="Arial"/>
        </w:rPr>
        <w:t xml:space="preserve"> протяженностью 10,5 </w:t>
      </w:r>
      <w:r w:rsidR="007F3F30" w:rsidRPr="007F3F30">
        <w:rPr>
          <w:rFonts w:cs="Arial"/>
        </w:rPr>
        <w:t xml:space="preserve">и 0,8 </w:t>
      </w:r>
      <w:r w:rsidRPr="007F3F30">
        <w:rPr>
          <w:rFonts w:cs="Arial"/>
        </w:rPr>
        <w:t xml:space="preserve">км, диаметром 219 </w:t>
      </w:r>
      <w:r w:rsidR="007F3F30" w:rsidRPr="007F3F30">
        <w:rPr>
          <w:rFonts w:cs="Arial"/>
        </w:rPr>
        <w:t xml:space="preserve">и 114 </w:t>
      </w:r>
      <w:r w:rsidRPr="007F3F30">
        <w:rPr>
          <w:rFonts w:cs="Arial"/>
        </w:rPr>
        <w:t>мм</w:t>
      </w:r>
      <w:r w:rsidR="007F3F30" w:rsidRPr="007F3F30">
        <w:rPr>
          <w:rFonts w:cs="Arial"/>
        </w:rPr>
        <w:t xml:space="preserve"> соответственно</w:t>
      </w:r>
      <w:r w:rsidRPr="007F3F30">
        <w:rPr>
          <w:rFonts w:cs="Arial"/>
        </w:rPr>
        <w:t xml:space="preserve">. Место врезки – </w:t>
      </w:r>
      <w:r w:rsidR="007F3F30" w:rsidRPr="007F3F30">
        <w:rPr>
          <w:rFonts w:cs="Arial"/>
        </w:rPr>
        <w:t>ГГРП-1 с. Татарка и АГРС х. Садовый</w:t>
      </w:r>
      <w:r w:rsidRPr="007F3F30">
        <w:rPr>
          <w:rFonts w:cs="Arial"/>
        </w:rPr>
        <w:t>.</w:t>
      </w:r>
    </w:p>
    <w:p w:rsidR="00EE47D8" w:rsidRPr="007F3F30" w:rsidRDefault="00EE47D8" w:rsidP="00EE47D8">
      <w:pPr>
        <w:spacing w:line="240" w:lineRule="auto"/>
        <w:ind w:left="851"/>
        <w:rPr>
          <w:rFonts w:cs="Arial"/>
        </w:rPr>
      </w:pPr>
      <w:r w:rsidRPr="007F3F30">
        <w:rPr>
          <w:rFonts w:cs="Arial"/>
        </w:rPr>
        <w:t>Существующее техническое состояние системы газоснабжения поселения является устойчивым.</w:t>
      </w:r>
      <w:r w:rsidR="007F3F30" w:rsidRPr="007F3F30">
        <w:rPr>
          <w:rFonts w:cs="Arial"/>
        </w:rPr>
        <w:t xml:space="preserve"> Все населенные пункты сельсовета газифицированы, за исключением х. Рынок, где осуществление газификации планируется до 2015 года.</w:t>
      </w:r>
    </w:p>
    <w:p w:rsidR="00EE47D8" w:rsidRPr="007F3F30" w:rsidRDefault="00EE47D8" w:rsidP="00EE47D8">
      <w:pPr>
        <w:spacing w:line="240" w:lineRule="auto"/>
        <w:ind w:left="851"/>
        <w:rPr>
          <w:rFonts w:cs="Arial"/>
        </w:rPr>
      </w:pPr>
      <w:r w:rsidRPr="007F3F30">
        <w:rPr>
          <w:rFonts w:cs="Arial"/>
        </w:rPr>
        <w:t>Теплоснабжение жилого фонда и социальных и административных зданий осуществляется автономно.</w:t>
      </w:r>
    </w:p>
    <w:p w:rsidR="00EE47D8" w:rsidRPr="00597ABD" w:rsidRDefault="00EE47D8" w:rsidP="00EE47D8">
      <w:pPr>
        <w:spacing w:line="240" w:lineRule="auto"/>
        <w:ind w:left="851"/>
        <w:rPr>
          <w:highlight w:val="yellow"/>
        </w:rPr>
      </w:pPr>
    </w:p>
    <w:p w:rsidR="00EE47D8" w:rsidRPr="00597ABD" w:rsidRDefault="00EE47D8" w:rsidP="00EE47D8">
      <w:pPr>
        <w:spacing w:after="200" w:line="276" w:lineRule="auto"/>
        <w:ind w:firstLine="0"/>
        <w:jc w:val="left"/>
        <w:rPr>
          <w:highlight w:val="yellow"/>
        </w:rPr>
      </w:pPr>
      <w:r w:rsidRPr="00597ABD">
        <w:rPr>
          <w:highlight w:val="yellow"/>
        </w:rPr>
        <w:br w:type="page"/>
      </w:r>
    </w:p>
    <w:p w:rsidR="00EE47D8" w:rsidRPr="00994FD1" w:rsidRDefault="00353D4A" w:rsidP="00EE47D8">
      <w:pPr>
        <w:spacing w:line="240" w:lineRule="auto"/>
        <w:ind w:left="2835" w:firstLine="0"/>
        <w:jc w:val="right"/>
        <w:rPr>
          <w:b/>
          <w:sz w:val="26"/>
          <w:szCs w:val="26"/>
        </w:rPr>
      </w:pPr>
      <w:r w:rsidRPr="00994FD1">
        <w:rPr>
          <w:b/>
          <w:sz w:val="26"/>
          <w:szCs w:val="26"/>
        </w:rPr>
        <w:lastRenderedPageBreak/>
        <w:t>РАЗДЕЛ 9</w:t>
      </w:r>
      <w:r w:rsidR="00EE47D8" w:rsidRPr="00994FD1">
        <w:rPr>
          <w:b/>
          <w:sz w:val="26"/>
          <w:szCs w:val="26"/>
        </w:rPr>
        <w:t>. ОБЪЕКТЫ КУЛЬТУРНОГО НАСЛЕДИЯ</w:t>
      </w:r>
    </w:p>
    <w:p w:rsidR="00EE47D8" w:rsidRPr="00994FD1" w:rsidRDefault="00EE47D8" w:rsidP="00EE47D8">
      <w:pPr>
        <w:spacing w:line="240" w:lineRule="auto"/>
        <w:ind w:firstLine="0"/>
        <w:jc w:val="right"/>
        <w:rPr>
          <w:b/>
        </w:rPr>
      </w:pPr>
    </w:p>
    <w:p w:rsidR="00EE47D8" w:rsidRPr="00994FD1" w:rsidRDefault="00EE47D8" w:rsidP="00EE47D8">
      <w:pPr>
        <w:spacing w:line="240" w:lineRule="auto"/>
        <w:ind w:left="851"/>
      </w:pPr>
      <w:r w:rsidRPr="00994FD1">
        <w:t>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(Федеральный закон от 25 июня 2002 г. № 73-ФЗ «Об объектах культурного наследия (памятниках истории и культуры) народов Российской Федерации»).</w:t>
      </w:r>
    </w:p>
    <w:p w:rsidR="00EE47D8" w:rsidRPr="00994FD1" w:rsidRDefault="00EE47D8" w:rsidP="00EE47D8">
      <w:pPr>
        <w:spacing w:line="240" w:lineRule="auto"/>
        <w:ind w:left="851"/>
      </w:pPr>
    </w:p>
    <w:p w:rsidR="00EE47D8" w:rsidRPr="00994FD1" w:rsidRDefault="00994FD1" w:rsidP="00EE47D8">
      <w:pPr>
        <w:spacing w:line="240" w:lineRule="auto"/>
        <w:ind w:left="1778" w:firstLine="0"/>
        <w:jc w:val="right"/>
        <w:rPr>
          <w:b/>
          <w:sz w:val="26"/>
          <w:szCs w:val="26"/>
        </w:rPr>
      </w:pPr>
      <w:r w:rsidRPr="00994FD1">
        <w:rPr>
          <w:b/>
          <w:sz w:val="26"/>
          <w:szCs w:val="26"/>
        </w:rPr>
        <w:t>9</w:t>
      </w:r>
      <w:r w:rsidR="00EE47D8" w:rsidRPr="00994FD1">
        <w:rPr>
          <w:b/>
          <w:sz w:val="26"/>
          <w:szCs w:val="26"/>
        </w:rPr>
        <w:t>.1. Объекты культурного наследия (памятники истории и культуры)</w:t>
      </w:r>
    </w:p>
    <w:p w:rsidR="00EE47D8" w:rsidRPr="00994FD1" w:rsidRDefault="00EE47D8" w:rsidP="00EE47D8">
      <w:pPr>
        <w:spacing w:line="240" w:lineRule="auto"/>
        <w:ind w:left="851"/>
      </w:pPr>
    </w:p>
    <w:p w:rsidR="00EE47D8" w:rsidRPr="00994FD1" w:rsidRDefault="00EE47D8" w:rsidP="00EE47D8">
      <w:pPr>
        <w:spacing w:line="240" w:lineRule="auto"/>
        <w:ind w:left="851"/>
      </w:pPr>
      <w:r w:rsidRPr="00994FD1">
        <w:t>При разработке данного проекта учтены положения и мероприятия по охране объектов культурного наследия в соответствии с требованиями федерального и регионального законодательства.</w:t>
      </w:r>
    </w:p>
    <w:p w:rsidR="00EE47D8" w:rsidRPr="00994FD1" w:rsidRDefault="00EE47D8" w:rsidP="00EE47D8">
      <w:pPr>
        <w:spacing w:line="240" w:lineRule="auto"/>
        <w:ind w:left="851"/>
      </w:pPr>
      <w:r w:rsidRPr="00994FD1">
        <w:t xml:space="preserve">На территории </w:t>
      </w:r>
      <w:r w:rsidR="00A26043" w:rsidRPr="00994FD1">
        <w:t>Татарского</w:t>
      </w:r>
      <w:r w:rsidRPr="00994FD1">
        <w:t xml:space="preserve"> сельсовета располагаются </w:t>
      </w:r>
      <w:r w:rsidR="00E80F0F">
        <w:t>14</w:t>
      </w:r>
      <w:r w:rsidR="00994FD1" w:rsidRPr="00994FD1">
        <w:t xml:space="preserve"> объектов культурного наследия (табл. 9</w:t>
      </w:r>
      <w:r w:rsidRPr="00994FD1">
        <w:t>.1).</w:t>
      </w:r>
    </w:p>
    <w:p w:rsidR="00EE47D8" w:rsidRPr="00597ABD" w:rsidRDefault="00EE47D8" w:rsidP="00EE47D8">
      <w:pPr>
        <w:spacing w:line="240" w:lineRule="auto"/>
        <w:ind w:left="851"/>
        <w:rPr>
          <w:highlight w:val="yellow"/>
        </w:rPr>
      </w:pPr>
    </w:p>
    <w:p w:rsidR="00EE47D8" w:rsidRPr="00994FD1" w:rsidRDefault="00994FD1" w:rsidP="00EE47D8">
      <w:pPr>
        <w:pStyle w:val="a8"/>
        <w:spacing w:line="240" w:lineRule="auto"/>
        <w:ind w:left="851"/>
        <w:jc w:val="right"/>
        <w:rPr>
          <w:rFonts w:cs="Arial"/>
          <w:b/>
        </w:rPr>
      </w:pPr>
      <w:r w:rsidRPr="00994FD1">
        <w:rPr>
          <w:rFonts w:cs="Arial"/>
          <w:b/>
        </w:rPr>
        <w:t>Таблица 9</w:t>
      </w:r>
      <w:r w:rsidR="00EE47D8" w:rsidRPr="00994FD1">
        <w:rPr>
          <w:rFonts w:cs="Arial"/>
          <w:b/>
        </w:rPr>
        <w:t>.1.1</w:t>
      </w:r>
    </w:p>
    <w:p w:rsidR="00EE47D8" w:rsidRPr="00994FD1" w:rsidRDefault="00EE47D8" w:rsidP="00994FD1">
      <w:pPr>
        <w:pStyle w:val="a8"/>
        <w:spacing w:line="240" w:lineRule="auto"/>
        <w:ind w:left="0" w:firstLine="0"/>
        <w:jc w:val="center"/>
        <w:rPr>
          <w:rFonts w:cs="Arial"/>
          <w:b/>
        </w:rPr>
      </w:pPr>
      <w:r w:rsidRPr="00715D37">
        <w:rPr>
          <w:rFonts w:cs="Arial"/>
          <w:b/>
        </w:rPr>
        <w:t xml:space="preserve">Перечень объектов культурного наследия, расположенных на территории </w:t>
      </w:r>
      <w:r w:rsidR="00A26043" w:rsidRPr="00715D37">
        <w:rPr>
          <w:rFonts w:cs="Arial"/>
          <w:b/>
        </w:rPr>
        <w:t>Татарского</w:t>
      </w:r>
      <w:r w:rsidR="00994FD1" w:rsidRPr="00715D37">
        <w:rPr>
          <w:rFonts w:cs="Arial"/>
          <w:b/>
        </w:rPr>
        <w:t xml:space="preserve"> сельсовета</w:t>
      </w:r>
    </w:p>
    <w:tbl>
      <w:tblPr>
        <w:tblStyle w:val="a3"/>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33"/>
        <w:gridCol w:w="3826"/>
        <w:gridCol w:w="1672"/>
        <w:gridCol w:w="3293"/>
      </w:tblGrid>
      <w:tr w:rsidR="00EE47D8" w:rsidRPr="00597ABD" w:rsidTr="00740C43">
        <w:tc>
          <w:tcPr>
            <w:tcW w:w="533" w:type="dxa"/>
            <w:tcBorders>
              <w:top w:val="single" w:sz="4" w:space="0" w:color="auto"/>
              <w:left w:val="single" w:sz="4" w:space="0" w:color="auto"/>
            </w:tcBorders>
            <w:vAlign w:val="center"/>
          </w:tcPr>
          <w:p w:rsidR="00EE47D8" w:rsidRPr="00E80F0F" w:rsidRDefault="00EE47D8" w:rsidP="00F91A88">
            <w:pPr>
              <w:pStyle w:val="a8"/>
              <w:spacing w:line="240" w:lineRule="auto"/>
              <w:ind w:left="0" w:firstLine="0"/>
              <w:jc w:val="center"/>
              <w:rPr>
                <w:rFonts w:cs="Arial"/>
                <w:b/>
              </w:rPr>
            </w:pPr>
            <w:r w:rsidRPr="00E80F0F">
              <w:rPr>
                <w:rFonts w:cs="Arial"/>
                <w:b/>
              </w:rPr>
              <w:t>№ п/п</w:t>
            </w:r>
          </w:p>
        </w:tc>
        <w:tc>
          <w:tcPr>
            <w:tcW w:w="3826" w:type="dxa"/>
            <w:tcBorders>
              <w:top w:val="single" w:sz="4" w:space="0" w:color="auto"/>
              <w:bottom w:val="single" w:sz="4" w:space="0" w:color="auto"/>
            </w:tcBorders>
            <w:vAlign w:val="center"/>
          </w:tcPr>
          <w:p w:rsidR="00EE47D8" w:rsidRPr="00E80F0F" w:rsidRDefault="00EE47D8" w:rsidP="00F91A88">
            <w:pPr>
              <w:pStyle w:val="a8"/>
              <w:spacing w:line="240" w:lineRule="auto"/>
              <w:ind w:left="0" w:firstLine="0"/>
              <w:jc w:val="center"/>
              <w:rPr>
                <w:rFonts w:cs="Arial"/>
                <w:b/>
              </w:rPr>
            </w:pPr>
            <w:r w:rsidRPr="00E80F0F">
              <w:rPr>
                <w:rFonts w:cs="Arial"/>
                <w:b/>
              </w:rPr>
              <w:t>Наименование объекта</w:t>
            </w:r>
          </w:p>
        </w:tc>
        <w:tc>
          <w:tcPr>
            <w:tcW w:w="1672" w:type="dxa"/>
            <w:tcBorders>
              <w:top w:val="single" w:sz="4" w:space="0" w:color="auto"/>
            </w:tcBorders>
            <w:vAlign w:val="center"/>
          </w:tcPr>
          <w:p w:rsidR="00EE47D8" w:rsidRPr="00E80F0F" w:rsidRDefault="00EE47D8" w:rsidP="00F91A88">
            <w:pPr>
              <w:pStyle w:val="a8"/>
              <w:spacing w:line="240" w:lineRule="auto"/>
              <w:ind w:left="0" w:firstLine="0"/>
              <w:jc w:val="center"/>
              <w:rPr>
                <w:rFonts w:cs="Arial"/>
                <w:b/>
              </w:rPr>
            </w:pPr>
            <w:r w:rsidRPr="00E80F0F">
              <w:rPr>
                <w:rFonts w:cs="Arial"/>
                <w:b/>
              </w:rPr>
              <w:t>Датировка</w:t>
            </w:r>
          </w:p>
        </w:tc>
        <w:tc>
          <w:tcPr>
            <w:tcW w:w="3293" w:type="dxa"/>
            <w:tcBorders>
              <w:top w:val="single" w:sz="4" w:space="0" w:color="auto"/>
              <w:right w:val="single" w:sz="4" w:space="0" w:color="auto"/>
            </w:tcBorders>
            <w:vAlign w:val="center"/>
          </w:tcPr>
          <w:p w:rsidR="00EE47D8" w:rsidRPr="00E80F0F" w:rsidRDefault="00EE47D8" w:rsidP="00F91A88">
            <w:pPr>
              <w:pStyle w:val="a8"/>
              <w:spacing w:line="240" w:lineRule="auto"/>
              <w:ind w:left="0" w:firstLine="0"/>
              <w:jc w:val="center"/>
              <w:rPr>
                <w:rFonts w:cs="Arial"/>
                <w:b/>
              </w:rPr>
            </w:pPr>
            <w:r w:rsidRPr="00E80F0F">
              <w:rPr>
                <w:rFonts w:cs="Arial"/>
                <w:b/>
              </w:rPr>
              <w:t>Месторасположение</w:t>
            </w:r>
          </w:p>
        </w:tc>
      </w:tr>
      <w:tr w:rsidR="00EE47D8" w:rsidRPr="00597ABD" w:rsidTr="00740C43">
        <w:tc>
          <w:tcPr>
            <w:tcW w:w="533" w:type="dxa"/>
            <w:tcBorders>
              <w:left w:val="single" w:sz="4" w:space="0" w:color="auto"/>
            </w:tcBorders>
            <w:vAlign w:val="center"/>
          </w:tcPr>
          <w:p w:rsidR="00EE47D8" w:rsidRPr="00E80F0F" w:rsidRDefault="00EE47D8" w:rsidP="00F91A88">
            <w:pPr>
              <w:pStyle w:val="a8"/>
              <w:spacing w:line="240" w:lineRule="auto"/>
              <w:ind w:left="0" w:firstLine="0"/>
              <w:jc w:val="center"/>
              <w:rPr>
                <w:rFonts w:cs="Arial"/>
              </w:rPr>
            </w:pPr>
            <w:r w:rsidRPr="00E80F0F">
              <w:rPr>
                <w:rFonts w:cs="Arial"/>
              </w:rPr>
              <w:t>1</w:t>
            </w:r>
          </w:p>
        </w:tc>
        <w:tc>
          <w:tcPr>
            <w:tcW w:w="3826" w:type="dxa"/>
            <w:tcBorders>
              <w:top w:val="single" w:sz="4" w:space="0" w:color="auto"/>
              <w:bottom w:val="single" w:sz="4" w:space="0" w:color="auto"/>
            </w:tcBorders>
            <w:vAlign w:val="center"/>
          </w:tcPr>
          <w:p w:rsidR="00EE47D8" w:rsidRPr="00E80F0F" w:rsidRDefault="00353D4A" w:rsidP="00F91A88">
            <w:pPr>
              <w:pStyle w:val="a8"/>
              <w:spacing w:line="240" w:lineRule="auto"/>
              <w:ind w:left="0" w:firstLine="0"/>
              <w:jc w:val="left"/>
              <w:rPr>
                <w:rFonts w:cs="Arial"/>
              </w:rPr>
            </w:pPr>
            <w:r w:rsidRPr="00E80F0F">
              <w:t>Братская могила красных партизан</w:t>
            </w:r>
          </w:p>
        </w:tc>
        <w:tc>
          <w:tcPr>
            <w:tcW w:w="1672" w:type="dxa"/>
            <w:vAlign w:val="center"/>
          </w:tcPr>
          <w:p w:rsidR="00EE47D8" w:rsidRPr="00E80F0F" w:rsidRDefault="0034796D" w:rsidP="00F91A88">
            <w:pPr>
              <w:pStyle w:val="a8"/>
              <w:spacing w:line="240" w:lineRule="auto"/>
              <w:ind w:left="0" w:firstLine="0"/>
              <w:jc w:val="center"/>
              <w:rPr>
                <w:rFonts w:cs="Arial"/>
              </w:rPr>
            </w:pPr>
            <w:r w:rsidRPr="00E80F0F">
              <w:rPr>
                <w:rFonts w:cs="Arial"/>
              </w:rPr>
              <w:t>1919 г.</w:t>
            </w:r>
          </w:p>
        </w:tc>
        <w:tc>
          <w:tcPr>
            <w:tcW w:w="3293" w:type="dxa"/>
            <w:tcBorders>
              <w:right w:val="single" w:sz="4" w:space="0" w:color="auto"/>
            </w:tcBorders>
            <w:vAlign w:val="center"/>
          </w:tcPr>
          <w:p w:rsidR="00EE47D8" w:rsidRPr="00E80F0F" w:rsidRDefault="00353D4A" w:rsidP="00F91A88">
            <w:pPr>
              <w:pStyle w:val="a8"/>
              <w:spacing w:line="240" w:lineRule="auto"/>
              <w:ind w:left="0" w:firstLine="0"/>
              <w:jc w:val="left"/>
              <w:rPr>
                <w:rFonts w:cs="Arial"/>
              </w:rPr>
            </w:pPr>
            <w:r w:rsidRPr="00E80F0F">
              <w:rPr>
                <w:rFonts w:cs="Arial"/>
              </w:rPr>
              <w:t xml:space="preserve">хутор </w:t>
            </w:r>
            <w:proofErr w:type="spellStart"/>
            <w:r w:rsidRPr="00E80F0F">
              <w:rPr>
                <w:rFonts w:cs="Arial"/>
              </w:rPr>
              <w:t>Верхнеегорлыкский</w:t>
            </w:r>
            <w:proofErr w:type="spellEnd"/>
          </w:p>
        </w:tc>
      </w:tr>
      <w:tr w:rsidR="00EE47D8" w:rsidRPr="00597ABD" w:rsidTr="00740C43">
        <w:tc>
          <w:tcPr>
            <w:tcW w:w="533" w:type="dxa"/>
            <w:tcBorders>
              <w:left w:val="single" w:sz="4" w:space="0" w:color="auto"/>
            </w:tcBorders>
            <w:vAlign w:val="center"/>
          </w:tcPr>
          <w:p w:rsidR="00EE47D8" w:rsidRPr="00E80F0F" w:rsidRDefault="00EE47D8" w:rsidP="00F91A88">
            <w:pPr>
              <w:pStyle w:val="a8"/>
              <w:spacing w:line="240" w:lineRule="auto"/>
              <w:ind w:left="0" w:firstLine="0"/>
              <w:jc w:val="center"/>
              <w:rPr>
                <w:rFonts w:cs="Arial"/>
              </w:rPr>
            </w:pPr>
            <w:r w:rsidRPr="00E80F0F">
              <w:rPr>
                <w:rFonts w:cs="Arial"/>
              </w:rPr>
              <w:t>2</w:t>
            </w:r>
          </w:p>
        </w:tc>
        <w:tc>
          <w:tcPr>
            <w:tcW w:w="3826" w:type="dxa"/>
            <w:tcBorders>
              <w:top w:val="single" w:sz="4" w:space="0" w:color="auto"/>
              <w:bottom w:val="single" w:sz="4" w:space="0" w:color="auto"/>
            </w:tcBorders>
            <w:vAlign w:val="center"/>
          </w:tcPr>
          <w:p w:rsidR="00EE47D8" w:rsidRPr="00E80F0F" w:rsidRDefault="00353D4A" w:rsidP="00F91A88">
            <w:pPr>
              <w:pStyle w:val="a8"/>
              <w:spacing w:line="240" w:lineRule="auto"/>
              <w:ind w:left="0" w:firstLine="0"/>
              <w:jc w:val="left"/>
              <w:rPr>
                <w:rFonts w:cs="Arial"/>
              </w:rPr>
            </w:pPr>
            <w:r w:rsidRPr="00E80F0F">
              <w:t>Братская могила красных партизан</w:t>
            </w:r>
          </w:p>
        </w:tc>
        <w:tc>
          <w:tcPr>
            <w:tcW w:w="1672" w:type="dxa"/>
            <w:vAlign w:val="center"/>
          </w:tcPr>
          <w:p w:rsidR="00EE47D8" w:rsidRPr="00E80F0F" w:rsidRDefault="00353D4A" w:rsidP="00F91A88">
            <w:pPr>
              <w:pStyle w:val="a8"/>
              <w:spacing w:line="240" w:lineRule="auto"/>
              <w:ind w:left="0" w:firstLine="0"/>
              <w:jc w:val="center"/>
              <w:rPr>
                <w:rFonts w:cs="Arial"/>
              </w:rPr>
            </w:pPr>
            <w:r w:rsidRPr="00E80F0F">
              <w:rPr>
                <w:rFonts w:cs="Arial"/>
              </w:rPr>
              <w:t>1920</w:t>
            </w:r>
            <w:r w:rsidR="0034796D" w:rsidRPr="00E80F0F">
              <w:rPr>
                <w:rFonts w:cs="Arial"/>
              </w:rPr>
              <w:t xml:space="preserve"> г.</w:t>
            </w:r>
          </w:p>
        </w:tc>
        <w:tc>
          <w:tcPr>
            <w:tcW w:w="3293" w:type="dxa"/>
            <w:tcBorders>
              <w:right w:val="single" w:sz="4" w:space="0" w:color="auto"/>
            </w:tcBorders>
          </w:tcPr>
          <w:p w:rsidR="00EE47D8" w:rsidRPr="00E80F0F" w:rsidRDefault="00353D4A" w:rsidP="00F91A88">
            <w:pPr>
              <w:pStyle w:val="a8"/>
              <w:spacing w:line="240" w:lineRule="auto"/>
              <w:ind w:left="0" w:firstLine="0"/>
              <w:jc w:val="left"/>
              <w:rPr>
                <w:rFonts w:cs="Arial"/>
              </w:rPr>
            </w:pPr>
            <w:r w:rsidRPr="00E80F0F">
              <w:rPr>
                <w:rFonts w:cs="Arial"/>
              </w:rPr>
              <w:t>село Татарка</w:t>
            </w:r>
          </w:p>
        </w:tc>
      </w:tr>
      <w:tr w:rsidR="00EE47D8" w:rsidRPr="00597ABD" w:rsidTr="00740C43">
        <w:tc>
          <w:tcPr>
            <w:tcW w:w="533" w:type="dxa"/>
            <w:tcBorders>
              <w:left w:val="single" w:sz="4" w:space="0" w:color="auto"/>
            </w:tcBorders>
            <w:vAlign w:val="center"/>
          </w:tcPr>
          <w:p w:rsidR="00EE47D8" w:rsidRPr="00E80F0F" w:rsidRDefault="00EE47D8" w:rsidP="00F91A88">
            <w:pPr>
              <w:pStyle w:val="a8"/>
              <w:spacing w:line="240" w:lineRule="auto"/>
              <w:ind w:left="0" w:firstLine="0"/>
              <w:jc w:val="center"/>
              <w:rPr>
                <w:rFonts w:cs="Arial"/>
              </w:rPr>
            </w:pPr>
            <w:r w:rsidRPr="00E80F0F">
              <w:rPr>
                <w:rFonts w:cs="Arial"/>
              </w:rPr>
              <w:t>3</w:t>
            </w:r>
          </w:p>
        </w:tc>
        <w:tc>
          <w:tcPr>
            <w:tcW w:w="3826" w:type="dxa"/>
            <w:tcBorders>
              <w:top w:val="single" w:sz="4" w:space="0" w:color="auto"/>
              <w:bottom w:val="single" w:sz="4" w:space="0" w:color="auto"/>
            </w:tcBorders>
          </w:tcPr>
          <w:p w:rsidR="00EE47D8" w:rsidRPr="00E80F0F" w:rsidRDefault="00B6592F" w:rsidP="00F91A88">
            <w:pPr>
              <w:pStyle w:val="a8"/>
              <w:spacing w:line="240" w:lineRule="auto"/>
              <w:ind w:left="0" w:firstLine="0"/>
              <w:jc w:val="left"/>
              <w:rPr>
                <w:rFonts w:cs="Arial"/>
              </w:rPr>
            </w:pPr>
            <w:r w:rsidRPr="00E80F0F">
              <w:t xml:space="preserve">Памятник </w:t>
            </w:r>
            <w:proofErr w:type="spellStart"/>
            <w:r w:rsidRPr="00E80F0F">
              <w:t>Лотову</w:t>
            </w:r>
            <w:proofErr w:type="spellEnd"/>
            <w:r w:rsidRPr="00E80F0F">
              <w:t xml:space="preserve"> И.Г.</w:t>
            </w:r>
          </w:p>
        </w:tc>
        <w:tc>
          <w:tcPr>
            <w:tcW w:w="1672" w:type="dxa"/>
          </w:tcPr>
          <w:p w:rsidR="00EE47D8" w:rsidRPr="00E80F0F" w:rsidRDefault="00B6592F" w:rsidP="00F91A88">
            <w:pPr>
              <w:pStyle w:val="a8"/>
              <w:spacing w:line="240" w:lineRule="auto"/>
              <w:ind w:left="0" w:firstLine="0"/>
              <w:jc w:val="center"/>
              <w:rPr>
                <w:rFonts w:cs="Arial"/>
              </w:rPr>
            </w:pPr>
            <w:r w:rsidRPr="00E80F0F">
              <w:rPr>
                <w:rFonts w:cs="Arial"/>
              </w:rPr>
              <w:t>1942</w:t>
            </w:r>
            <w:r w:rsidR="0034796D" w:rsidRPr="00E80F0F">
              <w:rPr>
                <w:rFonts w:cs="Arial"/>
              </w:rPr>
              <w:t xml:space="preserve"> г.</w:t>
            </w:r>
          </w:p>
        </w:tc>
        <w:tc>
          <w:tcPr>
            <w:tcW w:w="3293" w:type="dxa"/>
            <w:tcBorders>
              <w:right w:val="single" w:sz="4" w:space="0" w:color="auto"/>
            </w:tcBorders>
          </w:tcPr>
          <w:p w:rsidR="00EE47D8" w:rsidRPr="00E80F0F" w:rsidRDefault="00B6592F" w:rsidP="00F91A88">
            <w:pPr>
              <w:pStyle w:val="a8"/>
              <w:spacing w:line="240" w:lineRule="auto"/>
              <w:ind w:left="0" w:firstLine="0"/>
              <w:jc w:val="left"/>
              <w:rPr>
                <w:rFonts w:cs="Arial"/>
              </w:rPr>
            </w:pPr>
            <w:r w:rsidRPr="00E80F0F">
              <w:rPr>
                <w:rFonts w:cs="Arial"/>
              </w:rPr>
              <w:t>хутор Новокавказский</w:t>
            </w:r>
          </w:p>
        </w:tc>
      </w:tr>
      <w:tr w:rsidR="00EE47D8" w:rsidRPr="00597ABD" w:rsidTr="00740C43">
        <w:tc>
          <w:tcPr>
            <w:tcW w:w="533" w:type="dxa"/>
            <w:tcBorders>
              <w:left w:val="single" w:sz="4" w:space="0" w:color="auto"/>
            </w:tcBorders>
            <w:vAlign w:val="center"/>
          </w:tcPr>
          <w:p w:rsidR="00EE47D8" w:rsidRPr="00E80F0F" w:rsidRDefault="00EE47D8" w:rsidP="00F91A88">
            <w:pPr>
              <w:pStyle w:val="a8"/>
              <w:spacing w:line="240" w:lineRule="auto"/>
              <w:ind w:left="0" w:firstLine="0"/>
              <w:jc w:val="center"/>
              <w:rPr>
                <w:rFonts w:cs="Arial"/>
              </w:rPr>
            </w:pPr>
            <w:r w:rsidRPr="00E80F0F">
              <w:rPr>
                <w:rFonts w:cs="Arial"/>
              </w:rPr>
              <w:t>4</w:t>
            </w:r>
          </w:p>
        </w:tc>
        <w:tc>
          <w:tcPr>
            <w:tcW w:w="3826" w:type="dxa"/>
            <w:tcBorders>
              <w:top w:val="single" w:sz="4" w:space="0" w:color="auto"/>
              <w:bottom w:val="single" w:sz="4" w:space="0" w:color="auto"/>
            </w:tcBorders>
          </w:tcPr>
          <w:p w:rsidR="00EE47D8" w:rsidRPr="00E80F0F" w:rsidRDefault="00B6592F" w:rsidP="00F91A88">
            <w:pPr>
              <w:pStyle w:val="a8"/>
              <w:spacing w:line="240" w:lineRule="auto"/>
              <w:ind w:left="0" w:firstLine="0"/>
              <w:jc w:val="left"/>
              <w:rPr>
                <w:rFonts w:cs="Arial"/>
              </w:rPr>
            </w:pPr>
            <w:r w:rsidRPr="00E80F0F">
              <w:t>Памятник погибшим героям 1917-1922, 1941-45 гг.</w:t>
            </w:r>
          </w:p>
        </w:tc>
        <w:tc>
          <w:tcPr>
            <w:tcW w:w="1672" w:type="dxa"/>
            <w:vAlign w:val="center"/>
          </w:tcPr>
          <w:p w:rsidR="00EE47D8" w:rsidRPr="00E80F0F" w:rsidRDefault="00B6592F" w:rsidP="00F91A88">
            <w:pPr>
              <w:pStyle w:val="a8"/>
              <w:spacing w:line="240" w:lineRule="auto"/>
              <w:ind w:left="0" w:firstLine="0"/>
              <w:jc w:val="center"/>
              <w:rPr>
                <w:rFonts w:cs="Arial"/>
              </w:rPr>
            </w:pPr>
            <w:r w:rsidRPr="00E80F0F">
              <w:rPr>
                <w:rFonts w:cs="Arial"/>
              </w:rPr>
              <w:t>1975</w:t>
            </w:r>
            <w:r w:rsidR="0034796D" w:rsidRPr="00E80F0F">
              <w:rPr>
                <w:rFonts w:cs="Arial"/>
              </w:rPr>
              <w:t xml:space="preserve"> г.</w:t>
            </w:r>
          </w:p>
        </w:tc>
        <w:tc>
          <w:tcPr>
            <w:tcW w:w="3293" w:type="dxa"/>
            <w:tcBorders>
              <w:right w:val="single" w:sz="4" w:space="0" w:color="auto"/>
            </w:tcBorders>
            <w:vAlign w:val="center"/>
          </w:tcPr>
          <w:p w:rsidR="00EE47D8" w:rsidRPr="00E80F0F" w:rsidRDefault="00B6592F" w:rsidP="00F91A88">
            <w:pPr>
              <w:pStyle w:val="a8"/>
              <w:spacing w:line="240" w:lineRule="auto"/>
              <w:ind w:left="0" w:firstLine="0"/>
              <w:jc w:val="left"/>
              <w:rPr>
                <w:rFonts w:cs="Arial"/>
              </w:rPr>
            </w:pPr>
            <w:r w:rsidRPr="00E80F0F">
              <w:rPr>
                <w:rFonts w:cs="Arial"/>
              </w:rPr>
              <w:t>село Татарка</w:t>
            </w:r>
          </w:p>
        </w:tc>
      </w:tr>
      <w:tr w:rsidR="0034796D" w:rsidRPr="00597ABD" w:rsidTr="00740C43">
        <w:tc>
          <w:tcPr>
            <w:tcW w:w="533" w:type="dxa"/>
            <w:tcBorders>
              <w:left w:val="single" w:sz="4" w:space="0" w:color="auto"/>
            </w:tcBorders>
            <w:vAlign w:val="center"/>
          </w:tcPr>
          <w:p w:rsidR="0034796D" w:rsidRPr="00E80F0F" w:rsidRDefault="0034796D" w:rsidP="00F91A88">
            <w:pPr>
              <w:pStyle w:val="a8"/>
              <w:spacing w:line="240" w:lineRule="auto"/>
              <w:ind w:left="0" w:firstLine="0"/>
              <w:jc w:val="center"/>
              <w:rPr>
                <w:rFonts w:cs="Arial"/>
              </w:rPr>
            </w:pPr>
            <w:r w:rsidRPr="00E80F0F">
              <w:rPr>
                <w:rFonts w:cs="Arial"/>
              </w:rPr>
              <w:t>5</w:t>
            </w:r>
          </w:p>
        </w:tc>
        <w:tc>
          <w:tcPr>
            <w:tcW w:w="3826" w:type="dxa"/>
            <w:tcBorders>
              <w:top w:val="single" w:sz="4" w:space="0" w:color="auto"/>
              <w:bottom w:val="single" w:sz="4" w:space="0" w:color="auto"/>
            </w:tcBorders>
          </w:tcPr>
          <w:p w:rsidR="0034796D" w:rsidRPr="00E80F0F" w:rsidRDefault="0034796D" w:rsidP="00F91A88">
            <w:pPr>
              <w:pStyle w:val="30"/>
              <w:widowControl w:val="0"/>
              <w:numPr>
                <w:ilvl w:val="2"/>
                <w:numId w:val="38"/>
              </w:numPr>
              <w:tabs>
                <w:tab w:val="clear" w:pos="720"/>
                <w:tab w:val="num" w:pos="0"/>
              </w:tabs>
              <w:suppressAutoHyphens/>
              <w:outlineLvl w:val="2"/>
              <w:rPr>
                <w:rFonts w:ascii="Arial Narrow" w:hAnsi="Arial Narrow"/>
                <w:b w:val="0"/>
                <w:sz w:val="24"/>
                <w:szCs w:val="24"/>
              </w:rPr>
            </w:pPr>
            <w:r w:rsidRPr="00E80F0F">
              <w:rPr>
                <w:rFonts w:ascii="Arial Narrow" w:hAnsi="Arial Narrow"/>
                <w:b w:val="0"/>
                <w:sz w:val="24"/>
                <w:szCs w:val="24"/>
              </w:rPr>
              <w:t>Церковь Успения Пресвятой Богородицы</w:t>
            </w:r>
          </w:p>
        </w:tc>
        <w:tc>
          <w:tcPr>
            <w:tcW w:w="1672" w:type="dxa"/>
          </w:tcPr>
          <w:p w:rsidR="0034796D" w:rsidRPr="00E80F0F" w:rsidRDefault="0034796D" w:rsidP="00F91A88">
            <w:pPr>
              <w:spacing w:line="240" w:lineRule="auto"/>
              <w:ind w:firstLine="0"/>
              <w:jc w:val="center"/>
              <w:rPr>
                <w:rFonts w:cs="Arial"/>
              </w:rPr>
            </w:pPr>
          </w:p>
          <w:p w:rsidR="0034796D" w:rsidRPr="00E80F0F" w:rsidRDefault="0034796D" w:rsidP="00F91A88">
            <w:pPr>
              <w:spacing w:line="240" w:lineRule="auto"/>
              <w:ind w:firstLine="0"/>
              <w:jc w:val="center"/>
              <w:rPr>
                <w:rFonts w:cs="Arial"/>
              </w:rPr>
            </w:pPr>
            <w:r w:rsidRPr="00E80F0F">
              <w:rPr>
                <w:rFonts w:cs="Arial"/>
              </w:rPr>
              <w:t>1895 г.</w:t>
            </w:r>
          </w:p>
        </w:tc>
        <w:tc>
          <w:tcPr>
            <w:tcW w:w="3293" w:type="dxa"/>
            <w:tcBorders>
              <w:right w:val="single" w:sz="4" w:space="0" w:color="auto"/>
            </w:tcBorders>
          </w:tcPr>
          <w:p w:rsidR="0034796D" w:rsidRPr="00E80F0F" w:rsidRDefault="0034796D" w:rsidP="00F91A88">
            <w:pPr>
              <w:spacing w:line="240" w:lineRule="auto"/>
              <w:ind w:firstLine="0"/>
              <w:jc w:val="left"/>
              <w:rPr>
                <w:rFonts w:cs="Arial"/>
              </w:rPr>
            </w:pPr>
            <w:r w:rsidRPr="00E80F0F">
              <w:rPr>
                <w:rFonts w:cs="Arial"/>
              </w:rPr>
              <w:t>с. Верхняя Татарка</w:t>
            </w:r>
          </w:p>
        </w:tc>
      </w:tr>
      <w:tr w:rsidR="0034796D" w:rsidRPr="00597ABD" w:rsidTr="00740C43">
        <w:tc>
          <w:tcPr>
            <w:tcW w:w="533" w:type="dxa"/>
            <w:tcBorders>
              <w:left w:val="single" w:sz="4" w:space="0" w:color="auto"/>
            </w:tcBorders>
            <w:vAlign w:val="center"/>
          </w:tcPr>
          <w:p w:rsidR="0034796D" w:rsidRPr="00E80F0F" w:rsidRDefault="0034796D" w:rsidP="00F91A88">
            <w:pPr>
              <w:pStyle w:val="a8"/>
              <w:spacing w:line="240" w:lineRule="auto"/>
              <w:ind w:left="0" w:firstLine="0"/>
              <w:jc w:val="center"/>
              <w:rPr>
                <w:rFonts w:cs="Arial"/>
              </w:rPr>
            </w:pPr>
            <w:r w:rsidRPr="00E80F0F">
              <w:rPr>
                <w:rFonts w:cs="Arial"/>
              </w:rPr>
              <w:t>6</w:t>
            </w:r>
          </w:p>
        </w:tc>
        <w:tc>
          <w:tcPr>
            <w:tcW w:w="3826" w:type="dxa"/>
            <w:tcBorders>
              <w:top w:val="single" w:sz="4" w:space="0" w:color="auto"/>
              <w:bottom w:val="single" w:sz="4" w:space="0" w:color="auto"/>
            </w:tcBorders>
          </w:tcPr>
          <w:p w:rsidR="0034796D" w:rsidRPr="00E80F0F" w:rsidRDefault="0034796D" w:rsidP="00740C43">
            <w:pPr>
              <w:pStyle w:val="30"/>
              <w:widowControl w:val="0"/>
              <w:suppressAutoHyphens/>
              <w:outlineLvl w:val="2"/>
              <w:rPr>
                <w:rFonts w:ascii="Arial Narrow" w:hAnsi="Arial Narrow"/>
                <w:b w:val="0"/>
                <w:sz w:val="24"/>
                <w:szCs w:val="24"/>
              </w:rPr>
            </w:pPr>
            <w:r w:rsidRPr="00E80F0F">
              <w:rPr>
                <w:rFonts w:ascii="Arial Narrow" w:hAnsi="Arial Narrow"/>
                <w:b w:val="0"/>
                <w:sz w:val="24"/>
                <w:szCs w:val="24"/>
              </w:rPr>
              <w:t>Комплекс «Святой колодец»</w:t>
            </w:r>
          </w:p>
          <w:p w:rsidR="0034796D" w:rsidRPr="00E80F0F" w:rsidRDefault="00715D37" w:rsidP="00F91A88">
            <w:pPr>
              <w:spacing w:line="240" w:lineRule="auto"/>
              <w:ind w:firstLine="0"/>
              <w:jc w:val="left"/>
              <w:rPr>
                <w:rFonts w:cs="Arial"/>
              </w:rPr>
            </w:pPr>
            <w:r w:rsidRPr="00E80F0F">
              <w:rPr>
                <w:rFonts w:cs="Arial"/>
              </w:rPr>
              <w:t xml:space="preserve">- </w:t>
            </w:r>
            <w:r w:rsidR="0034796D" w:rsidRPr="00E80F0F">
              <w:rPr>
                <w:rFonts w:cs="Arial"/>
              </w:rPr>
              <w:t>бювет источника</w:t>
            </w:r>
          </w:p>
          <w:p w:rsidR="0034796D" w:rsidRPr="00E80F0F" w:rsidRDefault="00715D37" w:rsidP="00F91A88">
            <w:pPr>
              <w:spacing w:line="240" w:lineRule="auto"/>
              <w:ind w:firstLine="0"/>
              <w:jc w:val="left"/>
              <w:rPr>
                <w:rFonts w:cs="Arial"/>
              </w:rPr>
            </w:pPr>
            <w:r w:rsidRPr="00E80F0F">
              <w:rPr>
                <w:rFonts w:cs="Arial"/>
              </w:rPr>
              <w:t xml:space="preserve">- </w:t>
            </w:r>
            <w:r w:rsidR="0034796D" w:rsidRPr="00E80F0F">
              <w:rPr>
                <w:rFonts w:cs="Arial"/>
              </w:rPr>
              <w:t>склеп</w:t>
            </w:r>
          </w:p>
          <w:p w:rsidR="0034796D" w:rsidRPr="00E80F0F" w:rsidRDefault="00715D37" w:rsidP="00F91A88">
            <w:pPr>
              <w:spacing w:line="240" w:lineRule="auto"/>
              <w:ind w:firstLine="0"/>
              <w:jc w:val="left"/>
              <w:rPr>
                <w:rFonts w:cs="Arial"/>
              </w:rPr>
            </w:pPr>
            <w:r w:rsidRPr="00E80F0F">
              <w:rPr>
                <w:rFonts w:cs="Arial"/>
              </w:rPr>
              <w:t xml:space="preserve">- </w:t>
            </w:r>
            <w:r w:rsidR="0034796D" w:rsidRPr="00E80F0F">
              <w:rPr>
                <w:rFonts w:cs="Arial"/>
              </w:rPr>
              <w:t>часовня</w:t>
            </w:r>
          </w:p>
        </w:tc>
        <w:tc>
          <w:tcPr>
            <w:tcW w:w="1672" w:type="dxa"/>
          </w:tcPr>
          <w:p w:rsidR="0034796D" w:rsidRPr="00E80F0F" w:rsidRDefault="0034796D" w:rsidP="00F91A88">
            <w:pPr>
              <w:spacing w:line="240" w:lineRule="auto"/>
              <w:ind w:firstLine="0"/>
              <w:jc w:val="center"/>
              <w:rPr>
                <w:rFonts w:cs="Arial"/>
              </w:rPr>
            </w:pPr>
          </w:p>
          <w:p w:rsidR="0034796D" w:rsidRPr="00E80F0F" w:rsidRDefault="0034796D" w:rsidP="00F91A88">
            <w:pPr>
              <w:spacing w:line="240" w:lineRule="auto"/>
              <w:ind w:firstLine="0"/>
              <w:jc w:val="center"/>
              <w:rPr>
                <w:rFonts w:cs="Arial"/>
              </w:rPr>
            </w:pPr>
          </w:p>
          <w:p w:rsidR="0034796D" w:rsidRPr="00E80F0F" w:rsidRDefault="0034796D" w:rsidP="00F91A88">
            <w:pPr>
              <w:spacing w:line="240" w:lineRule="auto"/>
              <w:ind w:firstLine="0"/>
              <w:jc w:val="center"/>
              <w:rPr>
                <w:rFonts w:cs="Arial"/>
              </w:rPr>
            </w:pPr>
          </w:p>
          <w:p w:rsidR="0034796D" w:rsidRPr="00E80F0F" w:rsidRDefault="0034796D" w:rsidP="00F91A88">
            <w:pPr>
              <w:spacing w:line="240" w:lineRule="auto"/>
              <w:ind w:firstLine="0"/>
              <w:jc w:val="center"/>
              <w:rPr>
                <w:rFonts w:cs="Arial"/>
              </w:rPr>
            </w:pPr>
            <w:r w:rsidRPr="00E80F0F">
              <w:rPr>
                <w:rFonts w:cs="Arial"/>
              </w:rPr>
              <w:t xml:space="preserve">сер. </w:t>
            </w:r>
            <w:r w:rsidRPr="00E80F0F">
              <w:rPr>
                <w:rFonts w:cs="Arial"/>
                <w:lang w:val="en-US"/>
              </w:rPr>
              <w:t xml:space="preserve">XIX </w:t>
            </w:r>
            <w:r w:rsidRPr="00E80F0F">
              <w:rPr>
                <w:rFonts w:cs="Arial"/>
              </w:rPr>
              <w:t>в.</w:t>
            </w:r>
          </w:p>
        </w:tc>
        <w:tc>
          <w:tcPr>
            <w:tcW w:w="3293" w:type="dxa"/>
            <w:tcBorders>
              <w:right w:val="single" w:sz="4" w:space="0" w:color="auto"/>
            </w:tcBorders>
          </w:tcPr>
          <w:p w:rsidR="0034796D" w:rsidRPr="00E80F0F" w:rsidRDefault="0034796D" w:rsidP="00F91A88">
            <w:pPr>
              <w:spacing w:line="240" w:lineRule="auto"/>
              <w:ind w:firstLine="0"/>
              <w:jc w:val="left"/>
              <w:rPr>
                <w:rFonts w:cs="Arial"/>
              </w:rPr>
            </w:pPr>
            <w:r w:rsidRPr="00E80F0F">
              <w:rPr>
                <w:rFonts w:cs="Arial"/>
              </w:rPr>
              <w:t>с. Верхняя Татарка</w:t>
            </w:r>
          </w:p>
        </w:tc>
      </w:tr>
      <w:tr w:rsidR="0034796D" w:rsidRPr="00597ABD" w:rsidTr="00740C43">
        <w:tc>
          <w:tcPr>
            <w:tcW w:w="533" w:type="dxa"/>
            <w:tcBorders>
              <w:left w:val="single" w:sz="4" w:space="0" w:color="auto"/>
            </w:tcBorders>
            <w:vAlign w:val="center"/>
          </w:tcPr>
          <w:p w:rsidR="0034796D" w:rsidRPr="00E80F0F" w:rsidRDefault="0034796D" w:rsidP="00F91A88">
            <w:pPr>
              <w:pStyle w:val="a8"/>
              <w:spacing w:line="240" w:lineRule="auto"/>
              <w:ind w:left="0" w:firstLine="0"/>
              <w:jc w:val="center"/>
              <w:rPr>
                <w:rFonts w:cs="Arial"/>
              </w:rPr>
            </w:pPr>
            <w:r w:rsidRPr="00E80F0F">
              <w:rPr>
                <w:rFonts w:cs="Arial"/>
              </w:rPr>
              <w:t>7</w:t>
            </w:r>
          </w:p>
        </w:tc>
        <w:tc>
          <w:tcPr>
            <w:tcW w:w="3826" w:type="dxa"/>
            <w:tcBorders>
              <w:top w:val="single" w:sz="4" w:space="0" w:color="auto"/>
              <w:bottom w:val="single" w:sz="4" w:space="0" w:color="auto"/>
            </w:tcBorders>
          </w:tcPr>
          <w:p w:rsidR="0034796D" w:rsidRPr="00E80F0F" w:rsidRDefault="0034796D" w:rsidP="00F91A88">
            <w:pPr>
              <w:pStyle w:val="30"/>
              <w:widowControl w:val="0"/>
              <w:suppressAutoHyphens/>
              <w:outlineLvl w:val="2"/>
              <w:rPr>
                <w:rFonts w:ascii="Arial Narrow" w:hAnsi="Arial Narrow"/>
                <w:b w:val="0"/>
                <w:sz w:val="24"/>
                <w:szCs w:val="24"/>
              </w:rPr>
            </w:pPr>
            <w:r w:rsidRPr="00E80F0F">
              <w:rPr>
                <w:rFonts w:ascii="Arial Narrow" w:hAnsi="Arial Narrow"/>
                <w:b w:val="0"/>
                <w:sz w:val="24"/>
                <w:szCs w:val="24"/>
              </w:rPr>
              <w:t>Городище «Змеиная горка»</w:t>
            </w:r>
          </w:p>
        </w:tc>
        <w:tc>
          <w:tcPr>
            <w:tcW w:w="1672" w:type="dxa"/>
          </w:tcPr>
          <w:p w:rsidR="0034796D" w:rsidRPr="00E80F0F" w:rsidRDefault="0034796D" w:rsidP="00F91A88">
            <w:pPr>
              <w:spacing w:line="240" w:lineRule="auto"/>
              <w:ind w:firstLine="0"/>
              <w:jc w:val="center"/>
              <w:rPr>
                <w:rFonts w:cs="Arial"/>
                <w:lang w:val="en-US"/>
              </w:rPr>
            </w:pPr>
          </w:p>
          <w:p w:rsidR="0034796D" w:rsidRPr="00E80F0F" w:rsidRDefault="0034796D" w:rsidP="00F91A88">
            <w:pPr>
              <w:spacing w:line="240" w:lineRule="auto"/>
              <w:ind w:firstLine="0"/>
              <w:jc w:val="center"/>
              <w:rPr>
                <w:rFonts w:cs="Arial"/>
              </w:rPr>
            </w:pPr>
            <w:r w:rsidRPr="00E80F0F">
              <w:rPr>
                <w:rFonts w:cs="Arial"/>
                <w:lang w:val="en-US"/>
              </w:rPr>
              <w:t>VII</w:t>
            </w:r>
            <w:r w:rsidRPr="00E80F0F">
              <w:rPr>
                <w:rFonts w:cs="Arial"/>
              </w:rPr>
              <w:t xml:space="preserve"> – </w:t>
            </w:r>
            <w:r w:rsidRPr="00E80F0F">
              <w:rPr>
                <w:rFonts w:cs="Arial"/>
                <w:lang w:val="en-US"/>
              </w:rPr>
              <w:t>X</w:t>
            </w:r>
            <w:r w:rsidRPr="00E80F0F">
              <w:rPr>
                <w:rFonts w:cs="Arial"/>
              </w:rPr>
              <w:t xml:space="preserve"> вв. н. э.</w:t>
            </w:r>
          </w:p>
        </w:tc>
        <w:tc>
          <w:tcPr>
            <w:tcW w:w="3293" w:type="dxa"/>
            <w:tcBorders>
              <w:right w:val="single" w:sz="4" w:space="0" w:color="auto"/>
            </w:tcBorders>
          </w:tcPr>
          <w:p w:rsidR="0034796D" w:rsidRPr="00E80F0F" w:rsidRDefault="0034796D" w:rsidP="00F91A88">
            <w:pPr>
              <w:spacing w:line="240" w:lineRule="auto"/>
              <w:ind w:firstLine="0"/>
              <w:jc w:val="left"/>
              <w:rPr>
                <w:rFonts w:cs="Arial"/>
              </w:rPr>
            </w:pPr>
            <w:r w:rsidRPr="00E80F0F">
              <w:rPr>
                <w:rFonts w:cs="Arial"/>
              </w:rPr>
              <w:t>Правый берег долины реки Грушевой, на горе Просфора</w:t>
            </w:r>
          </w:p>
        </w:tc>
      </w:tr>
      <w:tr w:rsidR="0034796D" w:rsidRPr="00597ABD" w:rsidTr="00740C43">
        <w:tc>
          <w:tcPr>
            <w:tcW w:w="533" w:type="dxa"/>
            <w:tcBorders>
              <w:left w:val="single" w:sz="4" w:space="0" w:color="auto"/>
            </w:tcBorders>
            <w:vAlign w:val="center"/>
          </w:tcPr>
          <w:p w:rsidR="0034796D" w:rsidRPr="00E80F0F" w:rsidRDefault="0034796D" w:rsidP="00F91A88">
            <w:pPr>
              <w:pStyle w:val="a8"/>
              <w:spacing w:line="240" w:lineRule="auto"/>
              <w:ind w:left="0" w:firstLine="0"/>
              <w:jc w:val="center"/>
              <w:rPr>
                <w:rFonts w:cs="Arial"/>
              </w:rPr>
            </w:pPr>
            <w:r w:rsidRPr="00E80F0F">
              <w:rPr>
                <w:rFonts w:cs="Arial"/>
              </w:rPr>
              <w:t>8</w:t>
            </w:r>
          </w:p>
        </w:tc>
        <w:tc>
          <w:tcPr>
            <w:tcW w:w="3826" w:type="dxa"/>
            <w:tcBorders>
              <w:top w:val="single" w:sz="4" w:space="0" w:color="auto"/>
              <w:bottom w:val="single" w:sz="4" w:space="0" w:color="auto"/>
            </w:tcBorders>
          </w:tcPr>
          <w:p w:rsidR="0034796D" w:rsidRPr="00E80F0F" w:rsidRDefault="0034796D" w:rsidP="00F91A88">
            <w:pPr>
              <w:pStyle w:val="30"/>
              <w:widowControl w:val="0"/>
              <w:numPr>
                <w:ilvl w:val="2"/>
                <w:numId w:val="38"/>
              </w:numPr>
              <w:tabs>
                <w:tab w:val="clear" w:pos="720"/>
                <w:tab w:val="num" w:pos="0"/>
              </w:tabs>
              <w:suppressAutoHyphens/>
              <w:outlineLvl w:val="2"/>
              <w:rPr>
                <w:rFonts w:ascii="Arial Narrow" w:hAnsi="Arial Narrow"/>
                <w:b w:val="0"/>
                <w:sz w:val="24"/>
                <w:szCs w:val="24"/>
              </w:rPr>
            </w:pPr>
            <w:r w:rsidRPr="00E80F0F">
              <w:rPr>
                <w:rFonts w:ascii="Arial Narrow" w:hAnsi="Arial Narrow"/>
                <w:b w:val="0"/>
                <w:sz w:val="24"/>
                <w:szCs w:val="24"/>
              </w:rPr>
              <w:t>Курганная группа</w:t>
            </w:r>
          </w:p>
        </w:tc>
        <w:tc>
          <w:tcPr>
            <w:tcW w:w="1672" w:type="dxa"/>
          </w:tcPr>
          <w:p w:rsidR="0034796D" w:rsidRPr="00E80F0F" w:rsidRDefault="0034796D" w:rsidP="00F91A88">
            <w:pPr>
              <w:spacing w:line="240" w:lineRule="auto"/>
              <w:ind w:firstLine="0"/>
              <w:jc w:val="center"/>
              <w:rPr>
                <w:rFonts w:cs="Arial"/>
                <w:lang w:val="en-US"/>
              </w:rPr>
            </w:pPr>
          </w:p>
          <w:p w:rsidR="0034796D" w:rsidRPr="00E80F0F" w:rsidRDefault="0034796D" w:rsidP="00F91A88">
            <w:pPr>
              <w:spacing w:line="240" w:lineRule="auto"/>
              <w:ind w:firstLine="0"/>
              <w:jc w:val="center"/>
              <w:rPr>
                <w:rFonts w:cs="Arial"/>
              </w:rPr>
            </w:pPr>
            <w:r w:rsidRPr="00E80F0F">
              <w:rPr>
                <w:rFonts w:cs="Arial"/>
                <w:lang w:val="en-US"/>
              </w:rPr>
              <w:t>III</w:t>
            </w:r>
            <w:r w:rsidRPr="00E80F0F">
              <w:rPr>
                <w:rFonts w:cs="Arial"/>
              </w:rPr>
              <w:t xml:space="preserve"> – </w:t>
            </w:r>
            <w:r w:rsidRPr="00E80F0F">
              <w:rPr>
                <w:rFonts w:cs="Arial"/>
                <w:lang w:val="en-US"/>
              </w:rPr>
              <w:t>I</w:t>
            </w:r>
            <w:r w:rsidRPr="00E80F0F">
              <w:rPr>
                <w:rFonts w:cs="Arial"/>
              </w:rPr>
              <w:t xml:space="preserve"> тыс. до н.э.</w:t>
            </w:r>
          </w:p>
        </w:tc>
        <w:tc>
          <w:tcPr>
            <w:tcW w:w="3293" w:type="dxa"/>
            <w:tcBorders>
              <w:right w:val="single" w:sz="4" w:space="0" w:color="auto"/>
            </w:tcBorders>
          </w:tcPr>
          <w:p w:rsidR="0034796D" w:rsidRPr="00E80F0F" w:rsidRDefault="0034796D" w:rsidP="00F91A88">
            <w:pPr>
              <w:spacing w:line="240" w:lineRule="auto"/>
              <w:ind w:firstLine="0"/>
              <w:jc w:val="left"/>
              <w:rPr>
                <w:rFonts w:cs="Arial"/>
              </w:rPr>
            </w:pPr>
            <w:r w:rsidRPr="00E80F0F">
              <w:rPr>
                <w:rFonts w:cs="Arial"/>
              </w:rPr>
              <w:t>Восточная окраина с. Верхняя Татарка между ул. Подгорной и объездной дорогой Ставрополь – Верхняя Татарка</w:t>
            </w:r>
          </w:p>
        </w:tc>
      </w:tr>
      <w:tr w:rsidR="0034796D" w:rsidRPr="00597ABD" w:rsidTr="00740C43">
        <w:tc>
          <w:tcPr>
            <w:tcW w:w="533" w:type="dxa"/>
            <w:tcBorders>
              <w:left w:val="single" w:sz="4" w:space="0" w:color="auto"/>
            </w:tcBorders>
            <w:vAlign w:val="center"/>
          </w:tcPr>
          <w:p w:rsidR="0034796D" w:rsidRPr="00E80F0F" w:rsidRDefault="0034796D" w:rsidP="00F91A88">
            <w:pPr>
              <w:pStyle w:val="a8"/>
              <w:spacing w:line="240" w:lineRule="auto"/>
              <w:ind w:left="0" w:firstLine="0"/>
              <w:jc w:val="center"/>
              <w:rPr>
                <w:rFonts w:cs="Arial"/>
              </w:rPr>
            </w:pPr>
            <w:r w:rsidRPr="00E80F0F">
              <w:rPr>
                <w:rFonts w:cs="Arial"/>
              </w:rPr>
              <w:t>9</w:t>
            </w:r>
          </w:p>
        </w:tc>
        <w:tc>
          <w:tcPr>
            <w:tcW w:w="3826" w:type="dxa"/>
            <w:tcBorders>
              <w:top w:val="single" w:sz="4" w:space="0" w:color="auto"/>
              <w:bottom w:val="single" w:sz="4" w:space="0" w:color="auto"/>
            </w:tcBorders>
          </w:tcPr>
          <w:p w:rsidR="0034796D" w:rsidRPr="00E80F0F" w:rsidRDefault="0034796D" w:rsidP="00F91A88">
            <w:pPr>
              <w:pStyle w:val="30"/>
              <w:widowControl w:val="0"/>
              <w:numPr>
                <w:ilvl w:val="2"/>
                <w:numId w:val="38"/>
              </w:numPr>
              <w:tabs>
                <w:tab w:val="clear" w:pos="720"/>
                <w:tab w:val="num" w:pos="0"/>
              </w:tabs>
              <w:suppressAutoHyphens/>
              <w:outlineLvl w:val="2"/>
              <w:rPr>
                <w:rFonts w:ascii="Arial Narrow" w:hAnsi="Arial Narrow"/>
                <w:b w:val="0"/>
                <w:sz w:val="24"/>
                <w:szCs w:val="24"/>
              </w:rPr>
            </w:pPr>
            <w:r w:rsidRPr="00E80F0F">
              <w:rPr>
                <w:rFonts w:ascii="Arial Narrow" w:hAnsi="Arial Narrow"/>
                <w:b w:val="0"/>
                <w:sz w:val="24"/>
                <w:szCs w:val="24"/>
              </w:rPr>
              <w:t>Могильник «</w:t>
            </w:r>
            <w:proofErr w:type="spellStart"/>
            <w:r w:rsidRPr="00E80F0F">
              <w:rPr>
                <w:rFonts w:ascii="Arial Narrow" w:hAnsi="Arial Narrow"/>
                <w:b w:val="0"/>
                <w:sz w:val="24"/>
                <w:szCs w:val="24"/>
              </w:rPr>
              <w:t>Нижнетатарский</w:t>
            </w:r>
            <w:proofErr w:type="spellEnd"/>
            <w:r w:rsidRPr="00E80F0F">
              <w:rPr>
                <w:rFonts w:ascii="Arial Narrow" w:hAnsi="Arial Narrow"/>
                <w:b w:val="0"/>
                <w:sz w:val="24"/>
                <w:szCs w:val="24"/>
              </w:rPr>
              <w:t>»</w:t>
            </w:r>
          </w:p>
        </w:tc>
        <w:tc>
          <w:tcPr>
            <w:tcW w:w="1672" w:type="dxa"/>
          </w:tcPr>
          <w:p w:rsidR="0034796D" w:rsidRPr="00E80F0F" w:rsidRDefault="0034796D" w:rsidP="00F91A88">
            <w:pPr>
              <w:spacing w:line="240" w:lineRule="auto"/>
              <w:ind w:firstLine="0"/>
              <w:jc w:val="center"/>
              <w:rPr>
                <w:rFonts w:cs="Arial"/>
                <w:lang w:val="en-US"/>
              </w:rPr>
            </w:pPr>
          </w:p>
          <w:p w:rsidR="0034796D" w:rsidRPr="00E80F0F" w:rsidRDefault="0034796D" w:rsidP="00F91A88">
            <w:pPr>
              <w:spacing w:line="240" w:lineRule="auto"/>
              <w:ind w:firstLine="0"/>
              <w:jc w:val="center"/>
              <w:rPr>
                <w:rFonts w:cs="Arial"/>
                <w:lang w:val="en-US"/>
              </w:rPr>
            </w:pPr>
            <w:r w:rsidRPr="00E80F0F">
              <w:rPr>
                <w:rFonts w:cs="Arial"/>
                <w:lang w:val="en-US"/>
              </w:rPr>
              <w:t>I</w:t>
            </w:r>
            <w:r w:rsidRPr="00E80F0F">
              <w:rPr>
                <w:rFonts w:cs="Arial"/>
              </w:rPr>
              <w:t xml:space="preserve"> тыс. до н.э.</w:t>
            </w:r>
          </w:p>
        </w:tc>
        <w:tc>
          <w:tcPr>
            <w:tcW w:w="3293" w:type="dxa"/>
            <w:tcBorders>
              <w:right w:val="single" w:sz="4" w:space="0" w:color="auto"/>
            </w:tcBorders>
          </w:tcPr>
          <w:p w:rsidR="0034796D" w:rsidRPr="00E80F0F" w:rsidRDefault="0034796D" w:rsidP="00F91A88">
            <w:pPr>
              <w:spacing w:line="240" w:lineRule="auto"/>
              <w:ind w:firstLine="0"/>
              <w:jc w:val="left"/>
              <w:rPr>
                <w:rFonts w:cs="Arial"/>
              </w:rPr>
            </w:pPr>
            <w:r w:rsidRPr="00E80F0F">
              <w:rPr>
                <w:rFonts w:cs="Arial"/>
              </w:rPr>
              <w:t>Западная окраина с. Нижняя Татарка</w:t>
            </w:r>
          </w:p>
        </w:tc>
      </w:tr>
      <w:tr w:rsidR="0034796D" w:rsidRPr="00597ABD" w:rsidTr="00740C43">
        <w:tc>
          <w:tcPr>
            <w:tcW w:w="533" w:type="dxa"/>
            <w:tcBorders>
              <w:left w:val="single" w:sz="4" w:space="0" w:color="auto"/>
            </w:tcBorders>
            <w:vAlign w:val="center"/>
          </w:tcPr>
          <w:p w:rsidR="0034796D" w:rsidRPr="00E80F0F" w:rsidRDefault="0034796D" w:rsidP="00F91A88">
            <w:pPr>
              <w:pStyle w:val="a8"/>
              <w:spacing w:line="240" w:lineRule="auto"/>
              <w:ind w:left="0" w:firstLine="0"/>
              <w:jc w:val="center"/>
              <w:rPr>
                <w:rFonts w:cs="Arial"/>
              </w:rPr>
            </w:pPr>
            <w:r w:rsidRPr="00E80F0F">
              <w:rPr>
                <w:rFonts w:cs="Arial"/>
              </w:rPr>
              <w:t>10</w:t>
            </w:r>
          </w:p>
        </w:tc>
        <w:tc>
          <w:tcPr>
            <w:tcW w:w="3826" w:type="dxa"/>
            <w:tcBorders>
              <w:top w:val="single" w:sz="4" w:space="0" w:color="auto"/>
              <w:bottom w:val="single" w:sz="4" w:space="0" w:color="auto"/>
            </w:tcBorders>
          </w:tcPr>
          <w:p w:rsidR="0034796D" w:rsidRPr="00E80F0F" w:rsidRDefault="0034796D" w:rsidP="00F91A88">
            <w:pPr>
              <w:pStyle w:val="30"/>
              <w:widowControl w:val="0"/>
              <w:numPr>
                <w:ilvl w:val="2"/>
                <w:numId w:val="38"/>
              </w:numPr>
              <w:tabs>
                <w:tab w:val="clear" w:pos="720"/>
                <w:tab w:val="num" w:pos="0"/>
              </w:tabs>
              <w:suppressAutoHyphens/>
              <w:outlineLvl w:val="2"/>
              <w:rPr>
                <w:rFonts w:ascii="Arial Narrow" w:hAnsi="Arial Narrow"/>
                <w:b w:val="0"/>
                <w:sz w:val="24"/>
                <w:szCs w:val="24"/>
              </w:rPr>
            </w:pPr>
            <w:r w:rsidRPr="00E80F0F">
              <w:rPr>
                <w:rFonts w:ascii="Arial Narrow" w:hAnsi="Arial Narrow"/>
                <w:b w:val="0"/>
                <w:sz w:val="24"/>
                <w:szCs w:val="24"/>
              </w:rPr>
              <w:t>Городище «Кордон Школьный»</w:t>
            </w:r>
          </w:p>
        </w:tc>
        <w:tc>
          <w:tcPr>
            <w:tcW w:w="1672" w:type="dxa"/>
          </w:tcPr>
          <w:p w:rsidR="0034796D" w:rsidRPr="00E80F0F" w:rsidRDefault="0034796D" w:rsidP="00F91A88">
            <w:pPr>
              <w:spacing w:line="240" w:lineRule="auto"/>
              <w:ind w:firstLine="0"/>
              <w:jc w:val="center"/>
              <w:rPr>
                <w:rFonts w:cs="Arial"/>
              </w:rPr>
            </w:pPr>
            <w:r w:rsidRPr="00E80F0F">
              <w:rPr>
                <w:rFonts w:cs="Arial"/>
                <w:lang w:val="en-US"/>
              </w:rPr>
              <w:t>I</w:t>
            </w:r>
            <w:r w:rsidRPr="00E80F0F">
              <w:rPr>
                <w:rFonts w:cs="Arial"/>
              </w:rPr>
              <w:t xml:space="preserve"> тыс. до н.э.</w:t>
            </w:r>
          </w:p>
        </w:tc>
        <w:tc>
          <w:tcPr>
            <w:tcW w:w="3293" w:type="dxa"/>
            <w:tcBorders>
              <w:right w:val="single" w:sz="4" w:space="0" w:color="auto"/>
            </w:tcBorders>
          </w:tcPr>
          <w:p w:rsidR="0034796D" w:rsidRPr="00E80F0F" w:rsidRDefault="0034796D" w:rsidP="00F91A88">
            <w:pPr>
              <w:spacing w:line="240" w:lineRule="auto"/>
              <w:ind w:firstLine="0"/>
              <w:jc w:val="left"/>
              <w:rPr>
                <w:rFonts w:cs="Arial"/>
              </w:rPr>
            </w:pPr>
            <w:r w:rsidRPr="00E80F0F">
              <w:rPr>
                <w:rFonts w:cs="Arial"/>
              </w:rPr>
              <w:t>Татарский лес, лесничий кордон «Школьный»</w:t>
            </w:r>
          </w:p>
        </w:tc>
      </w:tr>
      <w:tr w:rsidR="00740C43" w:rsidRPr="00597ABD" w:rsidTr="00740C43">
        <w:tc>
          <w:tcPr>
            <w:tcW w:w="533" w:type="dxa"/>
            <w:tcBorders>
              <w:top w:val="single" w:sz="4" w:space="0" w:color="auto"/>
              <w:left w:val="single" w:sz="4" w:space="0" w:color="auto"/>
              <w:bottom w:val="single" w:sz="4" w:space="0" w:color="auto"/>
            </w:tcBorders>
            <w:vAlign w:val="center"/>
          </w:tcPr>
          <w:p w:rsidR="00740C43" w:rsidRPr="00E80F0F" w:rsidRDefault="00740C43" w:rsidP="00740C43">
            <w:pPr>
              <w:pStyle w:val="a8"/>
              <w:spacing w:line="240" w:lineRule="auto"/>
              <w:ind w:left="0" w:firstLine="0"/>
              <w:jc w:val="center"/>
              <w:rPr>
                <w:rFonts w:cs="Arial"/>
              </w:rPr>
            </w:pPr>
            <w:r w:rsidRPr="00E80F0F">
              <w:rPr>
                <w:rFonts w:cs="Arial"/>
              </w:rPr>
              <w:lastRenderedPageBreak/>
              <w:t>11</w:t>
            </w:r>
          </w:p>
        </w:tc>
        <w:tc>
          <w:tcPr>
            <w:tcW w:w="3826" w:type="dxa"/>
            <w:tcBorders>
              <w:top w:val="single" w:sz="4" w:space="0" w:color="auto"/>
              <w:bottom w:val="single" w:sz="4" w:space="0" w:color="auto"/>
            </w:tcBorders>
          </w:tcPr>
          <w:p w:rsidR="00740C43" w:rsidRPr="00E80F0F" w:rsidRDefault="00740C43" w:rsidP="00740C43">
            <w:pPr>
              <w:pStyle w:val="a8"/>
              <w:spacing w:line="240" w:lineRule="auto"/>
              <w:ind w:left="0" w:firstLine="0"/>
              <w:jc w:val="left"/>
            </w:pPr>
            <w:r w:rsidRPr="00E80F0F">
              <w:t>Татарское городище</w:t>
            </w:r>
          </w:p>
        </w:tc>
        <w:tc>
          <w:tcPr>
            <w:tcW w:w="1672" w:type="dxa"/>
            <w:tcBorders>
              <w:bottom w:val="single" w:sz="4" w:space="0" w:color="auto"/>
            </w:tcBorders>
            <w:vAlign w:val="center"/>
          </w:tcPr>
          <w:p w:rsidR="00740C43" w:rsidRPr="00E80F0F" w:rsidRDefault="00740C43" w:rsidP="00740C43">
            <w:pPr>
              <w:pStyle w:val="a8"/>
              <w:spacing w:line="240" w:lineRule="auto"/>
              <w:ind w:left="0" w:firstLine="0"/>
              <w:jc w:val="center"/>
              <w:rPr>
                <w:rFonts w:cs="Arial"/>
              </w:rPr>
            </w:pPr>
            <w:r w:rsidRPr="00E80F0F">
              <w:rPr>
                <w:rFonts w:cs="Arial"/>
                <w:lang w:val="en-US"/>
              </w:rPr>
              <w:t>II</w:t>
            </w:r>
            <w:r w:rsidRPr="00E80F0F">
              <w:rPr>
                <w:rFonts w:cs="Arial"/>
              </w:rPr>
              <w:t xml:space="preserve"> тыс. н.э.</w:t>
            </w:r>
          </w:p>
        </w:tc>
        <w:tc>
          <w:tcPr>
            <w:tcW w:w="3293" w:type="dxa"/>
            <w:tcBorders>
              <w:bottom w:val="single" w:sz="4" w:space="0" w:color="auto"/>
              <w:right w:val="single" w:sz="4" w:space="0" w:color="auto"/>
            </w:tcBorders>
            <w:vAlign w:val="center"/>
          </w:tcPr>
          <w:p w:rsidR="00740C43" w:rsidRPr="00E80F0F" w:rsidRDefault="00740C43" w:rsidP="00740C43">
            <w:pPr>
              <w:pStyle w:val="a8"/>
              <w:spacing w:line="240" w:lineRule="auto"/>
              <w:ind w:left="0" w:firstLine="0"/>
              <w:jc w:val="left"/>
              <w:rPr>
                <w:rFonts w:cs="Arial"/>
              </w:rPr>
            </w:pPr>
            <w:r w:rsidRPr="00E80F0F">
              <w:rPr>
                <w:rFonts w:cs="Arial"/>
              </w:rPr>
              <w:t>на севере от села Татарки</w:t>
            </w:r>
          </w:p>
        </w:tc>
      </w:tr>
      <w:tr w:rsidR="00740C43" w:rsidRPr="00597ABD" w:rsidTr="00740C43">
        <w:tc>
          <w:tcPr>
            <w:tcW w:w="533" w:type="dxa"/>
            <w:tcBorders>
              <w:top w:val="single" w:sz="4" w:space="0" w:color="auto"/>
              <w:left w:val="single" w:sz="4" w:space="0" w:color="auto"/>
              <w:bottom w:val="single" w:sz="4" w:space="0" w:color="auto"/>
              <w:right w:val="single" w:sz="4" w:space="0" w:color="auto"/>
            </w:tcBorders>
            <w:vAlign w:val="center"/>
          </w:tcPr>
          <w:p w:rsidR="00740C43" w:rsidRPr="00E80F0F" w:rsidRDefault="00740C43" w:rsidP="00740C43">
            <w:pPr>
              <w:pStyle w:val="a8"/>
              <w:spacing w:line="240" w:lineRule="auto"/>
              <w:ind w:left="0" w:firstLine="0"/>
              <w:jc w:val="center"/>
              <w:rPr>
                <w:rFonts w:cs="Arial"/>
              </w:rPr>
            </w:pPr>
            <w:r w:rsidRPr="00E80F0F">
              <w:rPr>
                <w:rFonts w:cs="Arial"/>
              </w:rPr>
              <w:t>12</w:t>
            </w:r>
          </w:p>
        </w:tc>
        <w:tc>
          <w:tcPr>
            <w:tcW w:w="3826" w:type="dxa"/>
            <w:tcBorders>
              <w:top w:val="single" w:sz="4" w:space="0" w:color="auto"/>
              <w:left w:val="single" w:sz="4" w:space="0" w:color="auto"/>
              <w:bottom w:val="single" w:sz="4" w:space="0" w:color="auto"/>
              <w:right w:val="single" w:sz="4" w:space="0" w:color="auto"/>
            </w:tcBorders>
          </w:tcPr>
          <w:p w:rsidR="00740C43" w:rsidRPr="00E80F0F" w:rsidRDefault="00740C43" w:rsidP="00740C43">
            <w:pPr>
              <w:pStyle w:val="a8"/>
              <w:spacing w:line="240" w:lineRule="auto"/>
              <w:ind w:left="0" w:firstLine="0"/>
              <w:jc w:val="left"/>
            </w:pPr>
            <w:r w:rsidRPr="00E80F0F">
              <w:t>Городище «</w:t>
            </w:r>
            <w:proofErr w:type="spellStart"/>
            <w:r w:rsidRPr="00E80F0F">
              <w:t>Каряжское</w:t>
            </w:r>
            <w:proofErr w:type="spellEnd"/>
            <w:r w:rsidRPr="00E80F0F">
              <w:t>»</w:t>
            </w:r>
          </w:p>
        </w:tc>
        <w:tc>
          <w:tcPr>
            <w:tcW w:w="1672" w:type="dxa"/>
            <w:tcBorders>
              <w:top w:val="single" w:sz="4" w:space="0" w:color="auto"/>
              <w:left w:val="single" w:sz="4" w:space="0" w:color="auto"/>
              <w:bottom w:val="single" w:sz="4" w:space="0" w:color="auto"/>
              <w:right w:val="single" w:sz="4" w:space="0" w:color="auto"/>
            </w:tcBorders>
            <w:vAlign w:val="center"/>
          </w:tcPr>
          <w:p w:rsidR="00740C43" w:rsidRPr="00E80F0F" w:rsidRDefault="00740C43" w:rsidP="00740C43">
            <w:pPr>
              <w:pStyle w:val="a8"/>
              <w:spacing w:line="240" w:lineRule="auto"/>
              <w:ind w:left="0" w:firstLine="0"/>
              <w:jc w:val="center"/>
              <w:rPr>
                <w:rFonts w:cs="Arial"/>
              </w:rPr>
            </w:pPr>
            <w:r w:rsidRPr="00E80F0F">
              <w:rPr>
                <w:rFonts w:cs="Arial"/>
                <w:lang w:val="en-US"/>
              </w:rPr>
              <w:t>I</w:t>
            </w:r>
            <w:r w:rsidRPr="00E80F0F">
              <w:rPr>
                <w:rFonts w:cs="Arial"/>
              </w:rPr>
              <w:t xml:space="preserve"> тыс. н.э.</w:t>
            </w:r>
          </w:p>
        </w:tc>
        <w:tc>
          <w:tcPr>
            <w:tcW w:w="3293" w:type="dxa"/>
            <w:tcBorders>
              <w:top w:val="single" w:sz="4" w:space="0" w:color="auto"/>
              <w:left w:val="single" w:sz="4" w:space="0" w:color="auto"/>
              <w:bottom w:val="single" w:sz="4" w:space="0" w:color="auto"/>
              <w:right w:val="single" w:sz="4" w:space="0" w:color="auto"/>
            </w:tcBorders>
            <w:vAlign w:val="center"/>
          </w:tcPr>
          <w:p w:rsidR="00740C43" w:rsidRPr="00E80F0F" w:rsidRDefault="00740C43" w:rsidP="00740C43">
            <w:pPr>
              <w:pStyle w:val="a8"/>
              <w:spacing w:line="240" w:lineRule="auto"/>
              <w:ind w:left="0" w:firstLine="0"/>
              <w:jc w:val="left"/>
              <w:rPr>
                <w:rFonts w:cs="Arial"/>
              </w:rPr>
            </w:pPr>
            <w:r w:rsidRPr="00E80F0F">
              <w:rPr>
                <w:rFonts w:cs="Arial"/>
              </w:rPr>
              <w:t xml:space="preserve">Верховья речки Карягиной, </w:t>
            </w:r>
            <w:smartTag w:uri="urn:schemas-microsoft-com:office:smarttags" w:element="metricconverter">
              <w:smartTagPr>
                <w:attr w:name="ProductID" w:val="4 км"/>
              </w:smartTagPr>
              <w:r w:rsidRPr="00E80F0F">
                <w:rPr>
                  <w:rFonts w:cs="Arial"/>
                </w:rPr>
                <w:t>4 км</w:t>
              </w:r>
            </w:smartTag>
            <w:r w:rsidRPr="00E80F0F">
              <w:rPr>
                <w:rFonts w:cs="Arial"/>
              </w:rPr>
              <w:t xml:space="preserve"> восточнее с. Верхняя Татарка</w:t>
            </w:r>
          </w:p>
        </w:tc>
      </w:tr>
      <w:tr w:rsidR="00740C43" w:rsidRPr="00597ABD" w:rsidTr="00740C43">
        <w:tc>
          <w:tcPr>
            <w:tcW w:w="533" w:type="dxa"/>
            <w:tcBorders>
              <w:top w:val="single" w:sz="4" w:space="0" w:color="auto"/>
              <w:left w:val="single" w:sz="4" w:space="0" w:color="auto"/>
              <w:bottom w:val="single" w:sz="4" w:space="0" w:color="auto"/>
              <w:right w:val="single" w:sz="4" w:space="0" w:color="auto"/>
            </w:tcBorders>
            <w:vAlign w:val="center"/>
          </w:tcPr>
          <w:p w:rsidR="00740C43" w:rsidRPr="00E80F0F" w:rsidRDefault="00740C43" w:rsidP="00740C43">
            <w:pPr>
              <w:pStyle w:val="a8"/>
              <w:spacing w:line="240" w:lineRule="auto"/>
              <w:ind w:left="0" w:firstLine="0"/>
              <w:jc w:val="center"/>
              <w:rPr>
                <w:rFonts w:cs="Arial"/>
              </w:rPr>
            </w:pPr>
            <w:r w:rsidRPr="00E80F0F">
              <w:rPr>
                <w:rFonts w:cs="Arial"/>
              </w:rPr>
              <w:t>13</w:t>
            </w:r>
          </w:p>
        </w:tc>
        <w:tc>
          <w:tcPr>
            <w:tcW w:w="3826" w:type="dxa"/>
            <w:tcBorders>
              <w:top w:val="single" w:sz="4" w:space="0" w:color="auto"/>
              <w:left w:val="single" w:sz="4" w:space="0" w:color="auto"/>
              <w:bottom w:val="single" w:sz="4" w:space="0" w:color="auto"/>
              <w:right w:val="single" w:sz="4" w:space="0" w:color="auto"/>
            </w:tcBorders>
          </w:tcPr>
          <w:p w:rsidR="00740C43" w:rsidRPr="00E80F0F" w:rsidRDefault="00740C43" w:rsidP="00740C43">
            <w:pPr>
              <w:pStyle w:val="30"/>
              <w:widowControl w:val="0"/>
              <w:numPr>
                <w:ilvl w:val="2"/>
                <w:numId w:val="38"/>
              </w:numPr>
              <w:tabs>
                <w:tab w:val="clear" w:pos="720"/>
                <w:tab w:val="num" w:pos="0"/>
              </w:tabs>
              <w:suppressAutoHyphens/>
              <w:outlineLvl w:val="2"/>
              <w:rPr>
                <w:rFonts w:ascii="Arial Narrow" w:hAnsi="Arial Narrow"/>
                <w:b w:val="0"/>
                <w:sz w:val="24"/>
                <w:szCs w:val="24"/>
              </w:rPr>
            </w:pPr>
            <w:proofErr w:type="spellStart"/>
            <w:r w:rsidRPr="00E80F0F">
              <w:rPr>
                <w:rFonts w:ascii="Arial Narrow" w:hAnsi="Arial Narrow"/>
                <w:b w:val="0"/>
                <w:sz w:val="24"/>
                <w:szCs w:val="24"/>
              </w:rPr>
              <w:t>Грушевское</w:t>
            </w:r>
            <w:proofErr w:type="spellEnd"/>
            <w:r w:rsidRPr="00E80F0F">
              <w:rPr>
                <w:rFonts w:ascii="Arial Narrow" w:hAnsi="Arial Narrow"/>
                <w:b w:val="0"/>
                <w:sz w:val="24"/>
                <w:szCs w:val="24"/>
              </w:rPr>
              <w:t xml:space="preserve"> городище</w:t>
            </w:r>
          </w:p>
        </w:tc>
        <w:tc>
          <w:tcPr>
            <w:tcW w:w="1672" w:type="dxa"/>
            <w:tcBorders>
              <w:top w:val="single" w:sz="4" w:space="0" w:color="auto"/>
              <w:left w:val="single" w:sz="4" w:space="0" w:color="auto"/>
              <w:bottom w:val="single" w:sz="4" w:space="0" w:color="auto"/>
              <w:right w:val="single" w:sz="4" w:space="0" w:color="auto"/>
            </w:tcBorders>
            <w:vAlign w:val="center"/>
          </w:tcPr>
          <w:p w:rsidR="00740C43" w:rsidRPr="00E80F0F" w:rsidRDefault="00740C43" w:rsidP="00740C43">
            <w:pPr>
              <w:pStyle w:val="a8"/>
              <w:spacing w:line="240" w:lineRule="auto"/>
              <w:ind w:left="0" w:firstLine="0"/>
              <w:jc w:val="center"/>
              <w:rPr>
                <w:rFonts w:cs="Arial"/>
              </w:rPr>
            </w:pPr>
          </w:p>
        </w:tc>
        <w:tc>
          <w:tcPr>
            <w:tcW w:w="3293" w:type="dxa"/>
            <w:tcBorders>
              <w:top w:val="single" w:sz="4" w:space="0" w:color="auto"/>
              <w:left w:val="single" w:sz="4" w:space="0" w:color="auto"/>
              <w:bottom w:val="single" w:sz="4" w:space="0" w:color="auto"/>
              <w:right w:val="single" w:sz="4" w:space="0" w:color="auto"/>
            </w:tcBorders>
            <w:vAlign w:val="center"/>
          </w:tcPr>
          <w:p w:rsidR="00740C43" w:rsidRPr="00E80F0F" w:rsidRDefault="00740C43" w:rsidP="00740C43">
            <w:pPr>
              <w:pStyle w:val="a8"/>
              <w:spacing w:line="240" w:lineRule="auto"/>
              <w:ind w:left="0" w:firstLine="0"/>
              <w:jc w:val="left"/>
              <w:rPr>
                <w:rFonts w:cs="Arial"/>
              </w:rPr>
            </w:pPr>
          </w:p>
        </w:tc>
      </w:tr>
      <w:tr w:rsidR="00740C43" w:rsidRPr="00597ABD" w:rsidTr="00740C43">
        <w:tc>
          <w:tcPr>
            <w:tcW w:w="533" w:type="dxa"/>
            <w:tcBorders>
              <w:top w:val="single" w:sz="4" w:space="0" w:color="auto"/>
              <w:left w:val="single" w:sz="4" w:space="0" w:color="auto"/>
              <w:bottom w:val="single" w:sz="4" w:space="0" w:color="auto"/>
              <w:right w:val="single" w:sz="4" w:space="0" w:color="auto"/>
            </w:tcBorders>
            <w:vAlign w:val="center"/>
          </w:tcPr>
          <w:p w:rsidR="00740C43" w:rsidRPr="00E80F0F" w:rsidRDefault="00740C43" w:rsidP="00740C43">
            <w:pPr>
              <w:pStyle w:val="a8"/>
              <w:spacing w:line="240" w:lineRule="auto"/>
              <w:ind w:left="0" w:firstLine="0"/>
              <w:jc w:val="center"/>
              <w:rPr>
                <w:rFonts w:cs="Arial"/>
              </w:rPr>
            </w:pPr>
            <w:r w:rsidRPr="00E80F0F">
              <w:rPr>
                <w:rFonts w:cs="Arial"/>
              </w:rPr>
              <w:t>14</w:t>
            </w:r>
          </w:p>
        </w:tc>
        <w:tc>
          <w:tcPr>
            <w:tcW w:w="3826" w:type="dxa"/>
            <w:tcBorders>
              <w:top w:val="single" w:sz="4" w:space="0" w:color="auto"/>
              <w:left w:val="single" w:sz="4" w:space="0" w:color="auto"/>
              <w:bottom w:val="single" w:sz="4" w:space="0" w:color="auto"/>
              <w:right w:val="single" w:sz="4" w:space="0" w:color="auto"/>
            </w:tcBorders>
          </w:tcPr>
          <w:p w:rsidR="00740C43" w:rsidRPr="00E80F0F" w:rsidRDefault="00740C43" w:rsidP="00740C43">
            <w:pPr>
              <w:pStyle w:val="30"/>
              <w:widowControl w:val="0"/>
              <w:numPr>
                <w:ilvl w:val="2"/>
                <w:numId w:val="38"/>
              </w:numPr>
              <w:tabs>
                <w:tab w:val="clear" w:pos="720"/>
                <w:tab w:val="num" w:pos="0"/>
              </w:tabs>
              <w:suppressAutoHyphens/>
              <w:outlineLvl w:val="2"/>
              <w:rPr>
                <w:rFonts w:ascii="Arial Narrow" w:hAnsi="Arial Narrow"/>
                <w:b w:val="0"/>
                <w:sz w:val="24"/>
                <w:szCs w:val="24"/>
              </w:rPr>
            </w:pPr>
            <w:r w:rsidRPr="00E80F0F">
              <w:rPr>
                <w:rFonts w:ascii="Arial Narrow" w:hAnsi="Arial Narrow"/>
                <w:b w:val="0"/>
                <w:sz w:val="24"/>
                <w:szCs w:val="24"/>
              </w:rPr>
              <w:t>Поселение «</w:t>
            </w:r>
            <w:proofErr w:type="spellStart"/>
            <w:r w:rsidRPr="00E80F0F">
              <w:rPr>
                <w:rFonts w:ascii="Arial Narrow" w:hAnsi="Arial Narrow"/>
                <w:b w:val="0"/>
                <w:sz w:val="24"/>
                <w:szCs w:val="24"/>
              </w:rPr>
              <w:t>Грушевское</w:t>
            </w:r>
            <w:proofErr w:type="spellEnd"/>
            <w:r w:rsidRPr="00E80F0F">
              <w:rPr>
                <w:rFonts w:ascii="Arial Narrow" w:hAnsi="Arial Narrow"/>
                <w:b w:val="0"/>
                <w:sz w:val="24"/>
                <w:szCs w:val="24"/>
              </w:rPr>
              <w:t xml:space="preserve"> – 2»</w:t>
            </w:r>
          </w:p>
        </w:tc>
        <w:tc>
          <w:tcPr>
            <w:tcW w:w="1672" w:type="dxa"/>
            <w:tcBorders>
              <w:top w:val="single" w:sz="4" w:space="0" w:color="auto"/>
              <w:left w:val="single" w:sz="4" w:space="0" w:color="auto"/>
              <w:bottom w:val="single" w:sz="4" w:space="0" w:color="auto"/>
              <w:right w:val="single" w:sz="4" w:space="0" w:color="auto"/>
            </w:tcBorders>
          </w:tcPr>
          <w:p w:rsidR="00740C43" w:rsidRPr="00E80F0F" w:rsidRDefault="00740C43" w:rsidP="00740C43">
            <w:pPr>
              <w:spacing w:line="240" w:lineRule="auto"/>
              <w:ind w:firstLine="0"/>
              <w:jc w:val="center"/>
              <w:rPr>
                <w:rFonts w:cs="Arial"/>
              </w:rPr>
            </w:pPr>
          </w:p>
        </w:tc>
        <w:tc>
          <w:tcPr>
            <w:tcW w:w="3293" w:type="dxa"/>
            <w:tcBorders>
              <w:top w:val="single" w:sz="4" w:space="0" w:color="auto"/>
              <w:left w:val="single" w:sz="4" w:space="0" w:color="auto"/>
              <w:bottom w:val="single" w:sz="4" w:space="0" w:color="auto"/>
              <w:right w:val="single" w:sz="4" w:space="0" w:color="auto"/>
            </w:tcBorders>
          </w:tcPr>
          <w:p w:rsidR="00740C43" w:rsidRPr="00E80F0F" w:rsidRDefault="00740C43" w:rsidP="00740C43">
            <w:pPr>
              <w:spacing w:line="240" w:lineRule="auto"/>
              <w:ind w:firstLine="0"/>
              <w:jc w:val="left"/>
              <w:rPr>
                <w:rFonts w:cs="Arial"/>
              </w:rPr>
            </w:pPr>
          </w:p>
        </w:tc>
      </w:tr>
    </w:tbl>
    <w:p w:rsidR="00EE47D8" w:rsidRPr="00597ABD" w:rsidRDefault="00EE47D8" w:rsidP="00EE47D8">
      <w:pPr>
        <w:pStyle w:val="a8"/>
        <w:spacing w:line="240" w:lineRule="auto"/>
        <w:ind w:left="0" w:firstLine="0"/>
        <w:jc w:val="center"/>
        <w:rPr>
          <w:rFonts w:cs="Arial"/>
          <w:b/>
          <w:highlight w:val="yellow"/>
        </w:rPr>
      </w:pPr>
    </w:p>
    <w:p w:rsidR="00EE47D8" w:rsidRPr="00740C43" w:rsidRDefault="00EE47D8" w:rsidP="00EE47D8">
      <w:pPr>
        <w:spacing w:line="240" w:lineRule="auto"/>
        <w:ind w:left="851"/>
      </w:pPr>
      <w:r w:rsidRPr="00740C43">
        <w:t>Границы территории и зон охраны объектов культурного наследия регионального значения, расположенных на территории Шпаковского района, поставленных на государственную охрану в соответствии с нормативно-правовыми актами, не утверждены.</w:t>
      </w:r>
    </w:p>
    <w:p w:rsidR="00EE47D8" w:rsidRPr="00994FD1" w:rsidRDefault="00EE47D8" w:rsidP="00EE47D8">
      <w:pPr>
        <w:spacing w:line="240" w:lineRule="auto"/>
        <w:ind w:left="851"/>
      </w:pPr>
      <w:r w:rsidRPr="00994FD1">
        <w:t>В соответствии с Приказами Министерства культуры Ставропольского края №129 от 12.09.2000 и №42 от 18.06.2003 (ред. от 27.04.2004) для объектов культурного наследия установлены временные охранные зоны – 10.2. Зоны охраны объектов культурного наследия.</w:t>
      </w:r>
    </w:p>
    <w:p w:rsidR="00023802" w:rsidRPr="00597ABD" w:rsidRDefault="00023802" w:rsidP="00EE47D8">
      <w:pPr>
        <w:spacing w:line="240" w:lineRule="auto"/>
        <w:ind w:left="851"/>
        <w:rPr>
          <w:highlight w:val="yellow"/>
        </w:rPr>
      </w:pPr>
    </w:p>
    <w:p w:rsidR="00EE47D8" w:rsidRPr="00994FD1" w:rsidRDefault="00994FD1" w:rsidP="00EE47D8">
      <w:pPr>
        <w:spacing w:line="240" w:lineRule="auto"/>
        <w:ind w:left="1778" w:firstLine="0"/>
        <w:jc w:val="right"/>
        <w:rPr>
          <w:b/>
          <w:sz w:val="26"/>
          <w:szCs w:val="26"/>
        </w:rPr>
      </w:pPr>
      <w:r w:rsidRPr="00994FD1">
        <w:rPr>
          <w:b/>
          <w:sz w:val="26"/>
          <w:szCs w:val="26"/>
        </w:rPr>
        <w:t>9</w:t>
      </w:r>
      <w:r w:rsidR="00EE47D8" w:rsidRPr="00994FD1">
        <w:rPr>
          <w:b/>
          <w:sz w:val="26"/>
          <w:szCs w:val="26"/>
        </w:rPr>
        <w:t>.2. Мероприятия по сохранению объектов культурного наследия</w:t>
      </w:r>
    </w:p>
    <w:p w:rsidR="00EE47D8" w:rsidRPr="00994FD1" w:rsidRDefault="00EE47D8" w:rsidP="00EE47D8">
      <w:pPr>
        <w:spacing w:line="240" w:lineRule="auto"/>
        <w:ind w:left="851"/>
      </w:pPr>
    </w:p>
    <w:p w:rsidR="00EE47D8" w:rsidRPr="00994FD1" w:rsidRDefault="00EE47D8" w:rsidP="00EE47D8">
      <w:pPr>
        <w:spacing w:line="240" w:lineRule="auto"/>
        <w:ind w:left="851"/>
      </w:pPr>
      <w:r w:rsidRPr="00994FD1">
        <w:t>Подраздел по охране объектов историко-культурного наследия разработан в соответствии с Законом РФ «Об охране и использовании памятников истории и культуры», приказом министерства культуры Ставропольского края от 12.09.2000 г. №129 «Об установлении временных зон охраны памятников археологии и границ их распространения» и другими нормативными документами о порядке проектирования.</w:t>
      </w:r>
    </w:p>
    <w:p w:rsidR="00EE47D8" w:rsidRPr="00994FD1" w:rsidRDefault="00EE47D8" w:rsidP="00EE47D8">
      <w:pPr>
        <w:spacing w:line="240" w:lineRule="auto"/>
        <w:ind w:left="851"/>
      </w:pPr>
      <w:r w:rsidRPr="00994FD1">
        <w:t>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непосредственно примыкающих к объектам культурного наследия и разрабатываемая градостроительная документация подлежат согласованию с государственным органом охраны объектов культурного наследия Ставропольского края. В целях сохранения памятников археологии от разрушения в ходе хозяйственной деятельности в соответствии со статьей 30 Федерального закона от 25.06.2002 № 73-ФЗ «Об объектах культурного наследия (памятниках истории и культуры) народов Российской Федерации» земельные участки, подлежащие хозяйственному освоению являются объектами историко-культурной экспертизы.</w:t>
      </w:r>
    </w:p>
    <w:p w:rsidR="00EE47D8" w:rsidRPr="00994FD1" w:rsidRDefault="00EE47D8" w:rsidP="00EE47D8">
      <w:pPr>
        <w:spacing w:line="240" w:lineRule="auto"/>
        <w:ind w:left="851"/>
      </w:pPr>
      <w:r w:rsidRPr="00994FD1">
        <w:t>Перечень мероприятий в сфере охраны памятников истории и культуры:</w:t>
      </w:r>
    </w:p>
    <w:p w:rsidR="00EE47D8" w:rsidRPr="00994FD1" w:rsidRDefault="00EE47D8" w:rsidP="00EE47D8">
      <w:pPr>
        <w:spacing w:line="240" w:lineRule="auto"/>
        <w:ind w:left="851"/>
      </w:pPr>
      <w:r w:rsidRPr="00994FD1">
        <w:t>- при разработке генеральных планов и иной градостроительной документации территорий муниципальных образований, необходимо учитывать ограничения использования земельных участков и объектов капитального строительства, расположенных в границах зон охраны объектов культурного наследия, в соответствии с законодательством Российской Федерации об охране объектов культурного наследия.</w:t>
      </w:r>
    </w:p>
    <w:p w:rsidR="00EE47D8" w:rsidRPr="00994FD1" w:rsidRDefault="00EE47D8" w:rsidP="00EE47D8">
      <w:pPr>
        <w:spacing w:line="240" w:lineRule="auto"/>
        <w:ind w:left="851"/>
      </w:pPr>
      <w:r w:rsidRPr="00994FD1">
        <w:t>- провести комплекс мероприятий по дополнительному выявлению, учету, изучению объектов культурного наследия;</w:t>
      </w:r>
    </w:p>
    <w:p w:rsidR="00EE47D8" w:rsidRPr="00994FD1" w:rsidRDefault="00EE47D8" w:rsidP="00EE47D8">
      <w:pPr>
        <w:spacing w:line="240" w:lineRule="auto"/>
        <w:ind w:left="851"/>
      </w:pPr>
      <w:r w:rsidRPr="00994FD1">
        <w:t>- разработать Проекты зон охраны объектов культурного наследия и установление специальных режимов реконструкции в зонах, примыкающих к памятникам истории и культуры;</w:t>
      </w:r>
    </w:p>
    <w:p w:rsidR="00EE47D8" w:rsidRPr="00994FD1" w:rsidRDefault="00EE47D8" w:rsidP="00EE47D8">
      <w:pPr>
        <w:spacing w:line="240" w:lineRule="auto"/>
        <w:ind w:left="851"/>
      </w:pPr>
      <w:r w:rsidRPr="00994FD1">
        <w:lastRenderedPageBreak/>
        <w:t>- согласовывать все земельные отводы в установленных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с региональным органом охраны культурного наследия (Управление Ставропольского края по сохранению и государственной охране объектов культурного наследия).</w:t>
      </w:r>
    </w:p>
    <w:p w:rsidR="00EE47D8" w:rsidRPr="00994FD1" w:rsidRDefault="00EE47D8" w:rsidP="00EE47D8">
      <w:pPr>
        <w:spacing w:line="240" w:lineRule="auto"/>
        <w:ind w:left="851"/>
      </w:pPr>
      <w:r w:rsidRPr="00994FD1">
        <w:t>- при осуществлении хозяйственной деятельности – обеспечение согласования решений федеральных органов исполнительной власти, органов исполнительной власти субъектов Российской Федерации и органов местного самоуправления о предоставлении земель и об изменении их правового режима;</w:t>
      </w:r>
    </w:p>
    <w:p w:rsidR="00EE47D8" w:rsidRPr="00994FD1" w:rsidRDefault="00EE47D8" w:rsidP="00EE47D8">
      <w:pPr>
        <w:spacing w:line="240" w:lineRule="auto"/>
        <w:ind w:left="851"/>
      </w:pPr>
      <w:r w:rsidRPr="00994FD1">
        <w:t>- до начала проектирования и проведения земляных, строительных, мелиоративных, хозяйственных работ, работ по использованию лесов и иных работ получение в региональном органе охраны объектов культурного наследия заключения об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зон охраны объектов культурного наследи;</w:t>
      </w:r>
    </w:p>
    <w:p w:rsidR="00EE47D8" w:rsidRPr="00994FD1" w:rsidRDefault="00EE47D8" w:rsidP="00EE47D8">
      <w:pPr>
        <w:spacing w:line="240" w:lineRule="auto"/>
        <w:ind w:left="851"/>
      </w:pPr>
      <w:r w:rsidRPr="00994FD1">
        <w:t>- оформление охранного обязательства собственника или пользователя объекта культурного наследия местного (муниципального) значения;</w:t>
      </w:r>
    </w:p>
    <w:p w:rsidR="00EE47D8" w:rsidRPr="00994FD1" w:rsidRDefault="00EE47D8" w:rsidP="00EE47D8">
      <w:pPr>
        <w:spacing w:line="240" w:lineRule="auto"/>
        <w:ind w:left="851"/>
      </w:pPr>
      <w:r w:rsidRPr="00994FD1">
        <w:t>- установка информационных надписей и обозначений на объектах культурного наследия местного (муниципального) значения;</w:t>
      </w:r>
    </w:p>
    <w:p w:rsidR="00EE47D8" w:rsidRPr="00994FD1" w:rsidRDefault="00EE47D8" w:rsidP="00EE47D8">
      <w:pPr>
        <w:spacing w:line="240" w:lineRule="auto"/>
        <w:ind w:left="851"/>
      </w:pPr>
      <w:r w:rsidRPr="00994FD1">
        <w:t>- утверждение границ территорий объектов культурного наследия местного (муниципального) значения.</w:t>
      </w:r>
    </w:p>
    <w:p w:rsidR="00EE47D8" w:rsidRPr="00994FD1" w:rsidRDefault="00EE47D8" w:rsidP="00EE47D8">
      <w:pPr>
        <w:spacing w:line="240" w:lineRule="auto"/>
        <w:ind w:left="851"/>
      </w:pPr>
      <w:r w:rsidRPr="00994FD1">
        <w:t>В соответствии с требованием законодательства об охране памятнико</w:t>
      </w:r>
      <w:r w:rsidR="00F50835">
        <w:t>в исторического наследия, а так</w:t>
      </w:r>
      <w:r w:rsidRPr="00994FD1">
        <w:t>же в связи с возможным выявлением объектов археологического наследия при производстве земляных работ, необходимо обеспечить согласование решений администрации города Ставрополя о предоставлении земель и об изменении их правового режима с региональным органом охраны объектов культурного наследия.</w:t>
      </w:r>
    </w:p>
    <w:p w:rsidR="00EE47D8" w:rsidRPr="00994FD1" w:rsidRDefault="00EE47D8" w:rsidP="00EE47D8">
      <w:pPr>
        <w:spacing w:line="240" w:lineRule="auto"/>
        <w:ind w:left="851"/>
      </w:pPr>
    </w:p>
    <w:p w:rsidR="00EE47D8" w:rsidRPr="00597ABD" w:rsidRDefault="00EE47D8" w:rsidP="00EE47D8">
      <w:pPr>
        <w:spacing w:after="200" w:line="276" w:lineRule="auto"/>
        <w:ind w:left="851"/>
        <w:rPr>
          <w:highlight w:val="yellow"/>
        </w:rPr>
      </w:pPr>
      <w:r w:rsidRPr="00597ABD">
        <w:rPr>
          <w:highlight w:val="yellow"/>
        </w:rPr>
        <w:br w:type="page"/>
      </w:r>
    </w:p>
    <w:p w:rsidR="00EE47D8" w:rsidRPr="00730B9A" w:rsidRDefault="00994FD1" w:rsidP="00EE47D8">
      <w:pPr>
        <w:spacing w:line="240" w:lineRule="auto"/>
        <w:ind w:left="1134" w:firstLine="0"/>
        <w:jc w:val="right"/>
        <w:rPr>
          <w:b/>
          <w:sz w:val="26"/>
          <w:szCs w:val="26"/>
        </w:rPr>
      </w:pPr>
      <w:r w:rsidRPr="00730B9A">
        <w:rPr>
          <w:b/>
          <w:sz w:val="26"/>
          <w:szCs w:val="26"/>
        </w:rPr>
        <w:lastRenderedPageBreak/>
        <w:t>РАЗДЕЛ 10</w:t>
      </w:r>
      <w:r w:rsidR="00EE47D8" w:rsidRPr="00730B9A">
        <w:rPr>
          <w:b/>
          <w:sz w:val="26"/>
          <w:szCs w:val="26"/>
        </w:rPr>
        <w:t>.</w:t>
      </w:r>
    </w:p>
    <w:p w:rsidR="00EE47D8" w:rsidRPr="00730B9A" w:rsidRDefault="00EE47D8" w:rsidP="00EE47D8">
      <w:pPr>
        <w:spacing w:line="240" w:lineRule="auto"/>
        <w:ind w:left="1134" w:firstLine="0"/>
        <w:jc w:val="right"/>
        <w:rPr>
          <w:b/>
          <w:sz w:val="26"/>
          <w:szCs w:val="26"/>
        </w:rPr>
      </w:pPr>
      <w:r w:rsidRPr="00730B9A">
        <w:rPr>
          <w:b/>
          <w:sz w:val="26"/>
          <w:szCs w:val="26"/>
        </w:rPr>
        <w:t>СОСТОЯНИЕ ОКРУЖАЮЩЕЙ СРЕДЫ ТЕРРИТОРИИ</w:t>
      </w:r>
    </w:p>
    <w:p w:rsidR="00EE47D8" w:rsidRPr="00730B9A" w:rsidRDefault="00EE47D8" w:rsidP="00EE47D8">
      <w:pPr>
        <w:spacing w:line="240" w:lineRule="auto"/>
        <w:ind w:left="1134" w:firstLine="0"/>
        <w:jc w:val="right"/>
        <w:rPr>
          <w:b/>
          <w:sz w:val="26"/>
          <w:szCs w:val="26"/>
        </w:rPr>
      </w:pPr>
      <w:r w:rsidRPr="00730B9A">
        <w:rPr>
          <w:b/>
          <w:sz w:val="26"/>
          <w:szCs w:val="26"/>
        </w:rPr>
        <w:t>МУНИЦИПАЛЬНОГО ОБРАЗОВАНИЯ</w:t>
      </w:r>
    </w:p>
    <w:p w:rsidR="00EE47D8" w:rsidRPr="00730B9A" w:rsidRDefault="00EE47D8" w:rsidP="00EE47D8">
      <w:pPr>
        <w:spacing w:line="240" w:lineRule="auto"/>
        <w:ind w:left="1134" w:firstLine="0"/>
        <w:jc w:val="right"/>
        <w:rPr>
          <w:b/>
          <w:sz w:val="26"/>
          <w:szCs w:val="26"/>
        </w:rPr>
      </w:pPr>
      <w:r w:rsidRPr="00730B9A">
        <w:rPr>
          <w:b/>
          <w:sz w:val="26"/>
          <w:szCs w:val="26"/>
        </w:rPr>
        <w:t>ОБЪЕКТЫ СПЕЦИАЛЬНОГО НАЗНАЧЕНИЯ</w:t>
      </w:r>
    </w:p>
    <w:p w:rsidR="00EE47D8" w:rsidRPr="00730B9A" w:rsidRDefault="00EE47D8" w:rsidP="00EE47D8">
      <w:pPr>
        <w:spacing w:line="240" w:lineRule="auto"/>
        <w:ind w:left="1134" w:firstLine="0"/>
        <w:jc w:val="right"/>
        <w:rPr>
          <w:b/>
          <w:sz w:val="26"/>
          <w:szCs w:val="26"/>
        </w:rPr>
      </w:pPr>
      <w:r w:rsidRPr="00730B9A">
        <w:rPr>
          <w:b/>
          <w:sz w:val="26"/>
          <w:szCs w:val="26"/>
        </w:rPr>
        <w:t>ОСОБО ОХРАНЯЕМЫЕ ПРИРОДНЫЕ ТЕРРИТОРИИ</w:t>
      </w:r>
    </w:p>
    <w:p w:rsidR="00EE47D8" w:rsidRPr="00730B9A" w:rsidRDefault="00EE47D8" w:rsidP="00EE47D8">
      <w:pPr>
        <w:spacing w:line="240" w:lineRule="auto"/>
        <w:ind w:left="1134" w:firstLine="0"/>
        <w:jc w:val="right"/>
        <w:rPr>
          <w:b/>
          <w:sz w:val="26"/>
          <w:szCs w:val="26"/>
        </w:rPr>
      </w:pPr>
      <w:r w:rsidRPr="00730B9A">
        <w:rPr>
          <w:b/>
          <w:sz w:val="26"/>
          <w:szCs w:val="26"/>
        </w:rPr>
        <w:t>ЛЕСНОЙ ФОНД</w:t>
      </w:r>
    </w:p>
    <w:p w:rsidR="00EE47D8" w:rsidRPr="00730B9A" w:rsidRDefault="00EE47D8" w:rsidP="00EE47D8">
      <w:pPr>
        <w:spacing w:line="240" w:lineRule="auto"/>
        <w:ind w:left="1134" w:firstLine="0"/>
        <w:jc w:val="right"/>
        <w:rPr>
          <w:b/>
          <w:sz w:val="26"/>
          <w:szCs w:val="26"/>
        </w:rPr>
      </w:pPr>
      <w:r w:rsidRPr="00730B9A">
        <w:rPr>
          <w:b/>
          <w:sz w:val="26"/>
          <w:szCs w:val="26"/>
        </w:rPr>
        <w:t>ВОДНЫЕ ОБЪЕКТЫ ОБЩЕГО ПОЛЬЗОВАНИЯ</w:t>
      </w:r>
    </w:p>
    <w:p w:rsidR="00EE47D8" w:rsidRPr="00730B9A" w:rsidRDefault="00EE47D8" w:rsidP="00EE47D8">
      <w:pPr>
        <w:spacing w:line="240" w:lineRule="auto"/>
        <w:ind w:firstLine="0"/>
        <w:jc w:val="right"/>
        <w:rPr>
          <w:b/>
        </w:rPr>
      </w:pPr>
    </w:p>
    <w:p w:rsidR="00EE47D8" w:rsidRPr="00730B9A" w:rsidRDefault="00730B9A" w:rsidP="00EE47D8">
      <w:pPr>
        <w:spacing w:line="240" w:lineRule="auto"/>
        <w:ind w:left="1778" w:firstLine="0"/>
        <w:jc w:val="right"/>
        <w:rPr>
          <w:b/>
          <w:sz w:val="26"/>
          <w:szCs w:val="26"/>
        </w:rPr>
      </w:pPr>
      <w:r w:rsidRPr="00730B9A">
        <w:rPr>
          <w:b/>
          <w:sz w:val="26"/>
          <w:szCs w:val="26"/>
        </w:rPr>
        <w:t>10</w:t>
      </w:r>
      <w:r w:rsidR="00EE47D8" w:rsidRPr="00730B9A">
        <w:rPr>
          <w:b/>
          <w:sz w:val="26"/>
          <w:szCs w:val="26"/>
        </w:rPr>
        <w:t>.1. Общий анализ экологического состояния и особенностей территории</w:t>
      </w:r>
    </w:p>
    <w:p w:rsidR="00EE47D8" w:rsidRPr="00730B9A" w:rsidRDefault="00EE47D8" w:rsidP="00EE47D8">
      <w:pPr>
        <w:spacing w:line="240" w:lineRule="auto"/>
        <w:ind w:firstLine="0"/>
        <w:jc w:val="right"/>
        <w:rPr>
          <w:b/>
        </w:rPr>
      </w:pPr>
    </w:p>
    <w:p w:rsidR="00EE47D8" w:rsidRPr="00730B9A" w:rsidRDefault="00EE47D8" w:rsidP="00EE47D8">
      <w:pPr>
        <w:spacing w:line="240" w:lineRule="auto"/>
        <w:ind w:left="851"/>
      </w:pPr>
      <w:r w:rsidRPr="00730B9A">
        <w:t xml:space="preserve">Географическое положение и особенности ландшафтов Шпаковского района делают природу территории чувствительной к техногенным нагрузкам. </w:t>
      </w:r>
      <w:proofErr w:type="spellStart"/>
      <w:r w:rsidRPr="00730B9A">
        <w:t>Шпаковский</w:t>
      </w:r>
      <w:proofErr w:type="spellEnd"/>
      <w:r w:rsidRPr="00730B9A">
        <w:t xml:space="preserve"> район входит в зону с не стабильной экологической обстановкой.</w:t>
      </w:r>
    </w:p>
    <w:p w:rsidR="00EE47D8" w:rsidRPr="00730B9A" w:rsidRDefault="00EE47D8" w:rsidP="00EE47D8">
      <w:pPr>
        <w:spacing w:line="240" w:lineRule="auto"/>
        <w:ind w:left="851"/>
      </w:pPr>
      <w:r w:rsidRPr="00730B9A">
        <w:t>Особое положение Шпаковского района в составе Ядра развивающейся Ставропольской агломерации, и, прежде всего, сопряженное положение, кольцом, вокруг г. Ставрополя, предъявляет особые требования к анализу, проблемам и мероприятиям по охране окружающей среды района. Как правило, как в анализе отдельных компонентов природной среды, формировании природно-экологического каркаса, проблемах экологической с</w:t>
      </w:r>
      <w:r w:rsidR="00730B9A" w:rsidRPr="00730B9A">
        <w:t>и</w:t>
      </w:r>
      <w:r w:rsidRPr="00730B9A">
        <w:t xml:space="preserve">туации, так и в проектных решениях по охране окружающей природной среды и оздоровлению экологической ситуации рассматривается целостная территория Шпаковского района, с учетом территории городского округа Ставрополь. </w:t>
      </w:r>
    </w:p>
    <w:p w:rsidR="00EE47D8" w:rsidRPr="00730B9A" w:rsidRDefault="00EE47D8" w:rsidP="00EE47D8">
      <w:pPr>
        <w:spacing w:line="240" w:lineRule="auto"/>
        <w:ind w:left="851"/>
      </w:pPr>
    </w:p>
    <w:p w:rsidR="00EE47D8" w:rsidRPr="00730B9A" w:rsidRDefault="00EE47D8" w:rsidP="00EE47D8">
      <w:pPr>
        <w:spacing w:line="240" w:lineRule="auto"/>
        <w:ind w:left="851"/>
      </w:pPr>
      <w:r w:rsidRPr="00730B9A">
        <w:t xml:space="preserve">Основными видами техногенной нагрузки на территорию </w:t>
      </w:r>
      <w:r w:rsidR="00A26043" w:rsidRPr="00730B9A">
        <w:t>Татарского</w:t>
      </w:r>
      <w:r w:rsidRPr="00730B9A">
        <w:t xml:space="preserve"> сельсовета, оказывающей негативное воздействие на природную среду, являются:</w:t>
      </w:r>
    </w:p>
    <w:p w:rsidR="00EE47D8" w:rsidRPr="00730B9A" w:rsidRDefault="00EE47D8" w:rsidP="00EE47D8">
      <w:pPr>
        <w:spacing w:line="240" w:lineRule="auto"/>
        <w:ind w:left="851"/>
      </w:pPr>
      <w:r w:rsidRPr="00730B9A">
        <w:t>-</w:t>
      </w:r>
      <w:r w:rsidRPr="00730B9A">
        <w:tab/>
        <w:t>объекты жилищно-коммунального хозяйства;</w:t>
      </w:r>
    </w:p>
    <w:p w:rsidR="00EE47D8" w:rsidRPr="00730B9A" w:rsidRDefault="00EE47D8" w:rsidP="00EE47D8">
      <w:pPr>
        <w:spacing w:line="240" w:lineRule="auto"/>
        <w:ind w:left="851"/>
      </w:pPr>
      <w:r w:rsidRPr="00730B9A">
        <w:t>-</w:t>
      </w:r>
      <w:r w:rsidRPr="00730B9A">
        <w:tab/>
        <w:t>сельскохозяйственное производство;</w:t>
      </w:r>
    </w:p>
    <w:p w:rsidR="00EE47D8" w:rsidRPr="00730B9A" w:rsidRDefault="00EE47D8" w:rsidP="00EE47D8">
      <w:pPr>
        <w:spacing w:line="240" w:lineRule="auto"/>
        <w:ind w:left="851"/>
      </w:pPr>
      <w:r w:rsidRPr="00730B9A">
        <w:t>-</w:t>
      </w:r>
      <w:r w:rsidRPr="00730B9A">
        <w:tab/>
        <w:t>разработка месторождений полезных ископаемых;</w:t>
      </w:r>
    </w:p>
    <w:p w:rsidR="00EE47D8" w:rsidRPr="00730B9A" w:rsidRDefault="00EE47D8" w:rsidP="00EE47D8">
      <w:pPr>
        <w:spacing w:line="240" w:lineRule="auto"/>
        <w:ind w:left="851"/>
      </w:pPr>
      <w:r w:rsidRPr="00730B9A">
        <w:t>-</w:t>
      </w:r>
      <w:r w:rsidRPr="00730B9A">
        <w:tab/>
        <w:t>транспорт (федеральная автомобильная дорога, железная дорога, магистральный газопровод и нефтепровод);</w:t>
      </w:r>
    </w:p>
    <w:p w:rsidR="00EE47D8" w:rsidRPr="00730B9A" w:rsidRDefault="00EE47D8" w:rsidP="00EE47D8">
      <w:pPr>
        <w:spacing w:line="240" w:lineRule="auto"/>
        <w:ind w:left="851"/>
      </w:pPr>
      <w:r w:rsidRPr="00730B9A">
        <w:t>-</w:t>
      </w:r>
      <w:r w:rsidRPr="00730B9A">
        <w:tab/>
        <w:t>хранение, транспортировка нефти, газа и нефтепродуктов.</w:t>
      </w:r>
    </w:p>
    <w:p w:rsidR="00EE47D8" w:rsidRPr="00597ABD" w:rsidRDefault="00EE47D8" w:rsidP="00EE47D8">
      <w:pPr>
        <w:spacing w:line="240" w:lineRule="auto"/>
        <w:ind w:left="851"/>
        <w:rPr>
          <w:highlight w:val="yellow"/>
        </w:rPr>
      </w:pPr>
    </w:p>
    <w:p w:rsidR="00EE47D8" w:rsidRPr="00730B9A" w:rsidRDefault="00EE47D8" w:rsidP="00EE47D8">
      <w:pPr>
        <w:spacing w:line="240" w:lineRule="auto"/>
        <w:ind w:left="851"/>
      </w:pPr>
      <w:r w:rsidRPr="00730B9A">
        <w:rPr>
          <w:b/>
        </w:rPr>
        <w:t>Состояние геологической среды.</w:t>
      </w:r>
      <w:r w:rsidRPr="00730B9A">
        <w:t xml:space="preserve"> Геологическая среда не является закрытой системой. Под влиянием </w:t>
      </w:r>
      <w:proofErr w:type="spellStart"/>
      <w:r w:rsidRPr="00730B9A">
        <w:t>техногенеза</w:t>
      </w:r>
      <w:proofErr w:type="spellEnd"/>
      <w:r w:rsidRPr="00730B9A">
        <w:t xml:space="preserve"> изменяются отдельные её составляющие: рельеф (изменяются отметки поверхности земли как в большую, так и в меньшую сторону), геологическое строение (в разрезе появляется новый тип отложений – техногенные, увеличивается мощность элювиальных образований), гидрогеологические условия (изменяются уровень и состав подземных вод).</w:t>
      </w:r>
    </w:p>
    <w:p w:rsidR="00EE47D8" w:rsidRPr="00730B9A" w:rsidRDefault="00EE47D8" w:rsidP="00EE47D8">
      <w:pPr>
        <w:spacing w:line="240" w:lineRule="auto"/>
        <w:ind w:left="851"/>
      </w:pPr>
      <w:r w:rsidRPr="00730B9A">
        <w:t>Целостность геологического массива нарушена не только происходящими процессами, но и карьерами, а также многочисленными скважинами, часть из которых находится в бесхозном состоянии.</w:t>
      </w:r>
    </w:p>
    <w:p w:rsidR="00EE47D8" w:rsidRPr="00730B9A" w:rsidRDefault="00EE47D8" w:rsidP="00EE47D8">
      <w:pPr>
        <w:spacing w:line="240" w:lineRule="auto"/>
        <w:ind w:left="851"/>
      </w:pPr>
      <w:r w:rsidRPr="00730B9A">
        <w:t xml:space="preserve">Наибольшие изменения геологической среды на территории района связаны с подтоплением, оползнями, эрозионными процессами, </w:t>
      </w:r>
      <w:proofErr w:type="spellStart"/>
      <w:r w:rsidRPr="00730B9A">
        <w:t>просадочностью</w:t>
      </w:r>
      <w:proofErr w:type="spellEnd"/>
      <w:r w:rsidRPr="00730B9A">
        <w:t>, набуханием пород.</w:t>
      </w:r>
    </w:p>
    <w:p w:rsidR="00EE47D8" w:rsidRPr="00730B9A" w:rsidRDefault="00EE47D8" w:rsidP="00EE47D8">
      <w:pPr>
        <w:spacing w:line="240" w:lineRule="auto"/>
        <w:ind w:left="851"/>
      </w:pPr>
      <w:r w:rsidRPr="00730B9A">
        <w:t>Следует заметить, что, наряду с природными и техногенными факторами, эти процессы обусловлены и особой чувствительностью геологической среды к её нарушению, определяем</w:t>
      </w:r>
      <w:r w:rsidR="00730B9A" w:rsidRPr="00730B9A">
        <w:t xml:space="preserve">ой географическим положением и </w:t>
      </w:r>
      <w:r w:rsidRPr="00730B9A">
        <w:t xml:space="preserve">геологическим строением. </w:t>
      </w:r>
    </w:p>
    <w:p w:rsidR="00EE47D8" w:rsidRPr="00730B9A" w:rsidRDefault="00EE47D8" w:rsidP="00EE47D8">
      <w:pPr>
        <w:spacing w:line="240" w:lineRule="auto"/>
        <w:ind w:left="851"/>
      </w:pPr>
      <w:r w:rsidRPr="00730B9A">
        <w:t xml:space="preserve">Рассматриваемая территория приурочена к провинции лесостепных ландшафтов. Значительное уменьшение лесной растительности укрепляющей склоны, присутствие в верхних горизонтах легкоразмываемых лессовидных суглинков и склонных к ползучести глинистых пород, близкое залегание подземных вод предопределяет развитие названных выше процессов. Активизации их способствует и непродуманная хозяйственная </w:t>
      </w:r>
      <w:r w:rsidRPr="00730B9A">
        <w:lastRenderedPageBreak/>
        <w:t>деятельность человека (неправильная распашка земли на склонах, их подрезка, вырубка растительности и т.д.).</w:t>
      </w:r>
    </w:p>
    <w:p w:rsidR="00EE47D8" w:rsidRPr="00597ABD" w:rsidRDefault="00EE47D8" w:rsidP="00EE47D8">
      <w:pPr>
        <w:spacing w:line="240" w:lineRule="auto"/>
        <w:ind w:left="851"/>
        <w:rPr>
          <w:highlight w:val="yellow"/>
        </w:rPr>
      </w:pPr>
    </w:p>
    <w:p w:rsidR="00EE47D8" w:rsidRPr="00730B9A" w:rsidRDefault="00EE47D8" w:rsidP="00EE47D8">
      <w:pPr>
        <w:spacing w:line="240" w:lineRule="auto"/>
        <w:ind w:left="851"/>
      </w:pPr>
      <w:r w:rsidRPr="00730B9A">
        <w:rPr>
          <w:b/>
        </w:rPr>
        <w:t>Состояние атмосферного воздуха.</w:t>
      </w:r>
      <w:r w:rsidRPr="00730B9A">
        <w:t xml:space="preserve"> Состояние атмосферного воздуха в </w:t>
      </w:r>
      <w:r w:rsidR="00A26043" w:rsidRPr="00730B9A">
        <w:t>Татарском</w:t>
      </w:r>
      <w:r w:rsidRPr="00730B9A">
        <w:t xml:space="preserve"> сельсовете определяется выбросами загрязняющих веществ от стационарных источников и транспорта.</w:t>
      </w:r>
    </w:p>
    <w:p w:rsidR="00EE47D8" w:rsidRPr="00730B9A" w:rsidRDefault="00EE47D8" w:rsidP="00EE47D8">
      <w:pPr>
        <w:spacing w:line="240" w:lineRule="auto"/>
        <w:ind w:left="851"/>
      </w:pPr>
      <w:r w:rsidRPr="00730B9A">
        <w:t>На территории поселения имеется ряд производственных предприятий, производящих выбросы загрязняющих веществ в атмосферу.</w:t>
      </w:r>
    </w:p>
    <w:p w:rsidR="00EE47D8" w:rsidRPr="00730B9A" w:rsidRDefault="00730B9A" w:rsidP="00EE47D8">
      <w:pPr>
        <w:spacing w:line="240" w:lineRule="auto"/>
        <w:ind w:left="851"/>
      </w:pPr>
      <w:r w:rsidRPr="00730B9A">
        <w:t>В среднем, в 2010</w:t>
      </w:r>
      <w:r w:rsidR="00EE47D8" w:rsidRPr="00730B9A">
        <w:t xml:space="preserve"> г. на каждую тысячу квадратных метров территории Ставропольского края, в том числе и Шпаковского района, только от стационарных источником выброшено 1157 тонн загрязняющих веществ.</w:t>
      </w:r>
    </w:p>
    <w:p w:rsidR="00EE47D8" w:rsidRPr="00730B9A" w:rsidRDefault="00EE47D8" w:rsidP="00EE47D8">
      <w:pPr>
        <w:spacing w:line="240" w:lineRule="auto"/>
        <w:ind w:left="851"/>
      </w:pPr>
      <w:r w:rsidRPr="00730B9A">
        <w:t>На одного жителя края приходится 28,3 кг загрязняющих веществ от стационарных источников.</w:t>
      </w:r>
    </w:p>
    <w:p w:rsidR="00EE47D8" w:rsidRPr="00730B9A" w:rsidRDefault="00EE47D8" w:rsidP="00EE47D8">
      <w:pPr>
        <w:spacing w:line="240" w:lineRule="auto"/>
        <w:ind w:left="851"/>
      </w:pPr>
      <w:r w:rsidRPr="00730B9A">
        <w:t>Следует заметить, что предприятия по добыче полезных ископаемых, по производству и распределению электроэнергии, газа и воды выпускают газообразные и жидкие вещества практически без очистки.</w:t>
      </w:r>
    </w:p>
    <w:p w:rsidR="00EE47D8" w:rsidRPr="00730B9A" w:rsidRDefault="00EE47D8" w:rsidP="00EE47D8">
      <w:pPr>
        <w:spacing w:line="240" w:lineRule="auto"/>
        <w:ind w:left="851"/>
      </w:pPr>
      <w:r w:rsidRPr="00730B9A">
        <w:t>Загрязнённость атмосферного воздуха по данным мониторинга (по ИЗА) в районе г. Ставрополя очень высокая. Выбросы загрязняющих веществ от автотранспорта не определяются, хотя известно, что их количество, по мере роста транспортных единиц постоянно увеличивается. Известно также, что 4/5 всех выбросов загрязняющих веществ приходится на долю транспорта.</w:t>
      </w:r>
    </w:p>
    <w:p w:rsidR="00EE47D8" w:rsidRPr="00730B9A" w:rsidRDefault="00EE47D8" w:rsidP="00EE47D8">
      <w:pPr>
        <w:spacing w:line="240" w:lineRule="auto"/>
        <w:ind w:left="851"/>
      </w:pPr>
      <w:r w:rsidRPr="00730B9A">
        <w:t>В выбросах от автотранспорта присутствуют оксид углерода, оксид азота, ЛОС, сернистый ангидрид, сажа.</w:t>
      </w:r>
    </w:p>
    <w:p w:rsidR="00EE47D8" w:rsidRPr="00597ABD" w:rsidRDefault="00EE47D8" w:rsidP="00EE47D8">
      <w:pPr>
        <w:spacing w:line="240" w:lineRule="auto"/>
        <w:ind w:left="851"/>
        <w:rPr>
          <w:highlight w:val="yellow"/>
        </w:rPr>
      </w:pPr>
    </w:p>
    <w:p w:rsidR="00EE47D8" w:rsidRPr="00730B9A" w:rsidRDefault="00EE47D8" w:rsidP="00EE47D8">
      <w:pPr>
        <w:spacing w:line="240" w:lineRule="auto"/>
        <w:ind w:left="851"/>
        <w:rPr>
          <w:b/>
        </w:rPr>
      </w:pPr>
      <w:r w:rsidRPr="00730B9A">
        <w:rPr>
          <w:b/>
        </w:rPr>
        <w:t>Состояние поверхностных вод.</w:t>
      </w:r>
    </w:p>
    <w:p w:rsidR="00EE47D8" w:rsidRPr="00730B9A" w:rsidRDefault="00EE47D8" w:rsidP="00EE47D8">
      <w:pPr>
        <w:spacing w:line="240" w:lineRule="auto"/>
        <w:ind w:left="851"/>
      </w:pPr>
      <w:r w:rsidRPr="00730B9A">
        <w:t xml:space="preserve">Поверхностные воды территории </w:t>
      </w:r>
      <w:r w:rsidR="00A26043" w:rsidRPr="00730B9A">
        <w:t>Татарского</w:t>
      </w:r>
      <w:r w:rsidRPr="00730B9A">
        <w:t xml:space="preserve"> сельсовет</w:t>
      </w:r>
      <w:r w:rsidR="00730B9A" w:rsidRPr="00730B9A">
        <w:t xml:space="preserve">а представлены реками и прудами. </w:t>
      </w:r>
      <w:r w:rsidRPr="00730B9A">
        <w:t>Исходя из предельно допустимых концентраций для вод водных объектов, поверхностные воды района, чаще всего квалифицируются «</w:t>
      </w:r>
      <w:r w:rsidR="00730B9A">
        <w:t>чрезвычайно опасные» (</w:t>
      </w:r>
      <w:r w:rsidR="00730B9A">
        <w:rPr>
          <w:lang w:val="en-US"/>
        </w:rPr>
        <w:t>IV</w:t>
      </w:r>
      <w:r w:rsidRPr="00730B9A">
        <w:t xml:space="preserve"> класс). Только предприятиями Ставрополя ежегодно в поверхностные водотоки выбрасывается 28,93 млн. м</w:t>
      </w:r>
      <w:r w:rsidRPr="00730B9A">
        <w:rPr>
          <w:vertAlign w:val="superscript"/>
        </w:rPr>
        <w:t>3</w:t>
      </w:r>
      <w:r w:rsidRPr="00730B9A">
        <w:t xml:space="preserve"> загрязнённых сточных вод.</w:t>
      </w:r>
    </w:p>
    <w:p w:rsidR="00EE47D8" w:rsidRPr="00730B9A" w:rsidRDefault="00EE47D8" w:rsidP="00EE47D8">
      <w:pPr>
        <w:spacing w:line="240" w:lineRule="auto"/>
        <w:ind w:left="851"/>
      </w:pPr>
      <w:r w:rsidRPr="00730B9A">
        <w:t>В сточных водах, сбрасываемых в поверхностные водные объекты, преобладают сульфаты, азот аммонийный, нитраты и нитриты, фосфор.</w:t>
      </w:r>
    </w:p>
    <w:p w:rsidR="00EE47D8" w:rsidRPr="00597ABD" w:rsidRDefault="00EE47D8" w:rsidP="00EE47D8">
      <w:pPr>
        <w:spacing w:line="240" w:lineRule="auto"/>
        <w:ind w:left="851"/>
        <w:rPr>
          <w:highlight w:val="yellow"/>
        </w:rPr>
      </w:pPr>
    </w:p>
    <w:p w:rsidR="00EE47D8" w:rsidRPr="00597ABD" w:rsidRDefault="00EE47D8" w:rsidP="00EE47D8">
      <w:pPr>
        <w:spacing w:line="240" w:lineRule="auto"/>
        <w:ind w:firstLine="0"/>
        <w:jc w:val="center"/>
        <w:rPr>
          <w:highlight w:val="yellow"/>
        </w:rPr>
      </w:pPr>
      <w:r w:rsidRPr="00597ABD">
        <w:rPr>
          <w:noProof/>
          <w:highlight w:val="yellow"/>
        </w:rPr>
        <w:lastRenderedPageBreak/>
        <w:drawing>
          <wp:inline distT="0" distB="0" distL="0" distR="0" wp14:anchorId="3BA1A541" wp14:editId="434D84EE">
            <wp:extent cx="5053537" cy="5083791"/>
            <wp:effectExtent l="0" t="0" r="0" b="3175"/>
            <wp:docPr id="17" name="Рисунок 17" descr="C:\Users\Alex\Desktop\ОХРАНА ОКРУЖАЮЩЕЙ СРЕД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Desktop\ОХРАНА ОКРУЖАЮЩЕЙ СРЕДЫ.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66211" cy="5096541"/>
                    </a:xfrm>
                    <a:prstGeom prst="rect">
                      <a:avLst/>
                    </a:prstGeom>
                    <a:noFill/>
                    <a:ln>
                      <a:noFill/>
                    </a:ln>
                  </pic:spPr>
                </pic:pic>
              </a:graphicData>
            </a:graphic>
          </wp:inline>
        </w:drawing>
      </w:r>
    </w:p>
    <w:p w:rsidR="00EE47D8" w:rsidRPr="00730B9A" w:rsidRDefault="00F91A88" w:rsidP="00EE47D8">
      <w:pPr>
        <w:spacing w:line="240" w:lineRule="auto"/>
        <w:ind w:firstLine="0"/>
        <w:jc w:val="center"/>
        <w:rPr>
          <w:b/>
        </w:rPr>
      </w:pPr>
      <w:r>
        <w:rPr>
          <w:b/>
        </w:rPr>
        <w:t xml:space="preserve">Рисунок </w:t>
      </w:r>
      <w:r w:rsidR="00730B9A" w:rsidRPr="00730B9A">
        <w:rPr>
          <w:b/>
        </w:rPr>
        <w:t>10</w:t>
      </w:r>
      <w:r w:rsidR="00EE47D8" w:rsidRPr="00730B9A">
        <w:rPr>
          <w:b/>
        </w:rPr>
        <w:t>.1.1. Загрязнение поверхностных вод Шп</w:t>
      </w:r>
      <w:r w:rsidR="00730B9A" w:rsidRPr="00730B9A">
        <w:rPr>
          <w:b/>
        </w:rPr>
        <w:t>аковского района</w:t>
      </w:r>
    </w:p>
    <w:p w:rsidR="00C12366" w:rsidRDefault="00C12366" w:rsidP="00EE47D8">
      <w:pPr>
        <w:spacing w:line="240" w:lineRule="auto"/>
        <w:ind w:left="851"/>
      </w:pPr>
    </w:p>
    <w:p w:rsidR="00EE47D8" w:rsidRPr="00730B9A" w:rsidRDefault="00730B9A" w:rsidP="00EE47D8">
      <w:pPr>
        <w:spacing w:line="240" w:lineRule="auto"/>
        <w:ind w:left="851"/>
      </w:pPr>
      <w:r w:rsidRPr="00730B9A">
        <w:t xml:space="preserve">В стоках также присутствуют </w:t>
      </w:r>
      <w:r w:rsidR="00EE47D8" w:rsidRPr="00730B9A">
        <w:t>хлориды, взвешенные вещества, нефтепродукты, БПК полный, пестициды, железо, медь, цинк, никель, хром, алюминий, магний, нитраты, фтор.</w:t>
      </w:r>
    </w:p>
    <w:p w:rsidR="00EE47D8" w:rsidRPr="00730B9A" w:rsidRDefault="00EE47D8" w:rsidP="00EE47D8">
      <w:pPr>
        <w:spacing w:line="240" w:lineRule="auto"/>
        <w:ind w:left="851"/>
      </w:pPr>
      <w:r w:rsidRPr="00730B9A">
        <w:t>Мутность рек составляет 250-500 г/м3.</w:t>
      </w:r>
    </w:p>
    <w:p w:rsidR="00EE47D8" w:rsidRPr="00730B9A" w:rsidRDefault="00EE47D8" w:rsidP="00EE47D8">
      <w:pPr>
        <w:spacing w:line="240" w:lineRule="auto"/>
        <w:ind w:left="851"/>
      </w:pPr>
      <w:r w:rsidRPr="00730B9A">
        <w:t xml:space="preserve">Значительная часть очистных сооружений морально и физически устарела. Остается нерешенной проблема утилизации и очистки коллекторно-дренажных вод, оказывающих отрицательное влияние на качество поверхностных вод. </w:t>
      </w:r>
    </w:p>
    <w:p w:rsidR="00EE47D8" w:rsidRPr="00730B9A" w:rsidRDefault="00EE47D8" w:rsidP="00EE47D8">
      <w:pPr>
        <w:spacing w:line="240" w:lineRule="auto"/>
        <w:ind w:left="851"/>
      </w:pPr>
      <w:r w:rsidRPr="00730B9A">
        <w:t xml:space="preserve">Технико-экономическое состояние предприятий, состояние очистных сооружений не позволяет получить качество сточных вод, соответствующего нормативам предельно-допустимых сбросов (ПДС). </w:t>
      </w:r>
    </w:p>
    <w:p w:rsidR="00EE47D8" w:rsidRPr="00730B9A" w:rsidRDefault="00EE47D8" w:rsidP="00EE47D8">
      <w:pPr>
        <w:spacing w:line="240" w:lineRule="auto"/>
        <w:ind w:left="851"/>
      </w:pPr>
      <w:r w:rsidRPr="00730B9A">
        <w:t>Большая часть загрязняющих веществ, поступающих со сточными водами в водоемы края, приходится на предприятия жилищно-коммунального</w:t>
      </w:r>
      <w:r w:rsidR="00730B9A">
        <w:t xml:space="preserve"> хозяйства – 69</w:t>
      </w:r>
      <w:r w:rsidR="00856688" w:rsidRPr="00730B9A">
        <w:t xml:space="preserve"> %</w:t>
      </w:r>
      <w:r w:rsidRPr="00730B9A">
        <w:t>, сельское хозяйство – 15 % и промышленные предприятия – 13 %. Промышленные предприятия сбрасывают меньшую массу, но наиболее опасные вещества – тяжелые металлы и нефтепродукты</w:t>
      </w:r>
    </w:p>
    <w:p w:rsidR="00EE47D8" w:rsidRPr="00597ABD" w:rsidRDefault="00EE47D8" w:rsidP="00EE47D8">
      <w:pPr>
        <w:spacing w:line="240" w:lineRule="auto"/>
        <w:ind w:left="851"/>
        <w:rPr>
          <w:highlight w:val="yellow"/>
        </w:rPr>
      </w:pPr>
    </w:p>
    <w:p w:rsidR="00EE47D8" w:rsidRPr="00730B9A" w:rsidRDefault="00EE47D8" w:rsidP="00EE47D8">
      <w:pPr>
        <w:spacing w:line="240" w:lineRule="auto"/>
        <w:ind w:left="851"/>
      </w:pPr>
      <w:r w:rsidRPr="00730B9A">
        <w:rPr>
          <w:b/>
        </w:rPr>
        <w:t>Состояние почв.</w:t>
      </w:r>
      <w:r w:rsidRPr="00730B9A">
        <w:t xml:space="preserve"> Земли сельскохозяйственного назначения преобладают на рассматриваемой территории.</w:t>
      </w:r>
    </w:p>
    <w:p w:rsidR="00EE47D8" w:rsidRPr="00730B9A" w:rsidRDefault="00EE47D8" w:rsidP="00EE47D8">
      <w:pPr>
        <w:spacing w:line="240" w:lineRule="auto"/>
        <w:ind w:left="851"/>
      </w:pPr>
      <w:r w:rsidRPr="00730B9A">
        <w:t xml:space="preserve">Интенсивное сельскохозяйственное освоение территории Шпаковского района, усиление техногенных нагрузок на окружающую среду способствует дальнейшему развитию негативных явлений в </w:t>
      </w:r>
      <w:proofErr w:type="spellStart"/>
      <w:r w:rsidRPr="00730B9A">
        <w:t>агроэкосистемах</w:t>
      </w:r>
      <w:proofErr w:type="spellEnd"/>
      <w:r w:rsidRPr="00730B9A">
        <w:t xml:space="preserve"> региона.</w:t>
      </w:r>
    </w:p>
    <w:p w:rsidR="00EE47D8" w:rsidRPr="00730B9A" w:rsidRDefault="00EE47D8" w:rsidP="00EE47D8">
      <w:pPr>
        <w:spacing w:line="240" w:lineRule="auto"/>
        <w:ind w:left="851"/>
      </w:pPr>
      <w:r w:rsidRPr="00730B9A">
        <w:lastRenderedPageBreak/>
        <w:t xml:space="preserve">Использование тяжёлых машин и техники для обработки пашни, зачастую с нарушением агротехнических норм вызывают ухудшение плодородия почвенного покрова, разрушение и распыление структуры, изменение физико-химических и биологических свойств почвы, снижение запасов гумуса и элементов питания растений. </w:t>
      </w:r>
    </w:p>
    <w:p w:rsidR="00EE47D8" w:rsidRPr="00730B9A" w:rsidRDefault="00EE47D8" w:rsidP="00EE47D8">
      <w:pPr>
        <w:spacing w:line="240" w:lineRule="auto"/>
        <w:ind w:left="851"/>
      </w:pPr>
      <w:r w:rsidRPr="00730B9A">
        <w:t>На значительной территории района проявляется ветровая и водная эрозия.</w:t>
      </w:r>
    </w:p>
    <w:p w:rsidR="00EE47D8" w:rsidRPr="00730B9A" w:rsidRDefault="00EE47D8" w:rsidP="00EE47D8">
      <w:pPr>
        <w:spacing w:line="240" w:lineRule="auto"/>
        <w:ind w:left="851"/>
      </w:pPr>
      <w:r w:rsidRPr="00730B9A">
        <w:t xml:space="preserve">В северной части территории проявляется сильная ветровая эрозия, </w:t>
      </w:r>
      <w:r w:rsidR="00730B9A" w:rsidRPr="00730B9A">
        <w:t xml:space="preserve">водной эрозии эта часть района </w:t>
      </w:r>
      <w:r w:rsidRPr="00730B9A">
        <w:t>не подвержена. Средняя и сильная водная эрозия характерны для южной и центральной части территории.</w:t>
      </w:r>
    </w:p>
    <w:p w:rsidR="00EE47D8" w:rsidRPr="00730B9A" w:rsidRDefault="00EE47D8" w:rsidP="00EE47D8">
      <w:pPr>
        <w:spacing w:line="240" w:lineRule="auto"/>
        <w:ind w:left="851"/>
      </w:pPr>
      <w:r w:rsidRPr="00730B9A">
        <w:t>По ориентировочной оценке не менее 50 % земель района в разной степени подвержено разрушению действием воды и ветра, при этом за счёт выдувания и смыва происходят потери органического вещества легко усваиваемых форм азота, подвижного фосфора, обменного калия.</w:t>
      </w:r>
    </w:p>
    <w:p w:rsidR="00EE47D8" w:rsidRPr="00730B9A" w:rsidRDefault="00EE47D8" w:rsidP="00EE47D8">
      <w:pPr>
        <w:spacing w:line="240" w:lineRule="auto"/>
        <w:ind w:left="851"/>
      </w:pPr>
      <w:r w:rsidRPr="00730B9A">
        <w:t>Почвы Шпаковского района в его южной части также подвержены засолению. Здесь встречаются солонцеватые, сильно солонцеватые и засолённые почвы.</w:t>
      </w:r>
    </w:p>
    <w:p w:rsidR="00EE47D8" w:rsidRPr="00730B9A" w:rsidRDefault="00EE47D8" w:rsidP="00EE47D8">
      <w:pPr>
        <w:spacing w:line="240" w:lineRule="auto"/>
        <w:ind w:left="851"/>
      </w:pPr>
      <w:r w:rsidRPr="00730B9A">
        <w:t>Наряду с эрозией, почвы подвергаются загрязнению.</w:t>
      </w:r>
    </w:p>
    <w:p w:rsidR="00EE47D8" w:rsidRPr="00730B9A" w:rsidRDefault="00EE47D8" w:rsidP="00EE47D8">
      <w:pPr>
        <w:spacing w:line="240" w:lineRule="auto"/>
        <w:ind w:left="851"/>
      </w:pPr>
      <w:r w:rsidRPr="00730B9A">
        <w:t>Основными источниками загрязнения почвы на территории района являются: автотранспорт, промышленные производства, бытовые отходы, образующиеся в процессе жизнедеятельности населения, применяемые в промышленных масштабах и на личных приусадебных участках ядохимикаты и минеральные удобрения.</w:t>
      </w:r>
    </w:p>
    <w:p w:rsidR="00EE47D8" w:rsidRPr="00730B9A" w:rsidRDefault="00EE47D8" w:rsidP="00EE47D8">
      <w:pPr>
        <w:spacing w:line="240" w:lineRule="auto"/>
        <w:ind w:left="851"/>
      </w:pPr>
      <w:r w:rsidRPr="00730B9A">
        <w:t>Земельные ресурсы поселения нуждаются в защите от деградации.</w:t>
      </w:r>
    </w:p>
    <w:p w:rsidR="00EE47D8" w:rsidRPr="00730B9A" w:rsidRDefault="00EE47D8" w:rsidP="00EE47D8">
      <w:pPr>
        <w:spacing w:line="240" w:lineRule="auto"/>
        <w:ind w:left="851"/>
        <w:rPr>
          <w:b/>
          <w:sz w:val="26"/>
          <w:szCs w:val="26"/>
        </w:rPr>
      </w:pPr>
      <w:r w:rsidRPr="00730B9A">
        <w:t xml:space="preserve"> </w:t>
      </w:r>
    </w:p>
    <w:p w:rsidR="00730B9A" w:rsidRPr="00707845" w:rsidRDefault="00F50835" w:rsidP="00730B9A">
      <w:pPr>
        <w:spacing w:line="240" w:lineRule="auto"/>
        <w:ind w:left="1701" w:firstLine="0"/>
        <w:jc w:val="right"/>
        <w:rPr>
          <w:b/>
        </w:rPr>
      </w:pPr>
      <w:r>
        <w:rPr>
          <w:b/>
          <w:sz w:val="26"/>
          <w:szCs w:val="26"/>
        </w:rPr>
        <w:t>10</w:t>
      </w:r>
      <w:r w:rsidR="00730B9A" w:rsidRPr="00A01C13">
        <w:rPr>
          <w:b/>
          <w:sz w:val="26"/>
          <w:szCs w:val="26"/>
        </w:rPr>
        <w:t>.2. Твердые</w:t>
      </w:r>
      <w:r w:rsidR="00730B9A">
        <w:rPr>
          <w:b/>
          <w:sz w:val="26"/>
          <w:szCs w:val="26"/>
        </w:rPr>
        <w:t xml:space="preserve"> коммунальные отходы</w:t>
      </w:r>
    </w:p>
    <w:p w:rsidR="00730B9A" w:rsidRPr="00707845" w:rsidRDefault="00730B9A" w:rsidP="00730B9A">
      <w:pPr>
        <w:pStyle w:val="a8"/>
        <w:spacing w:line="240" w:lineRule="auto"/>
        <w:ind w:left="0" w:firstLine="0"/>
        <w:jc w:val="center"/>
        <w:rPr>
          <w:rFonts w:ascii="Times New Roman" w:hAnsi="Times New Roman"/>
        </w:rPr>
      </w:pPr>
    </w:p>
    <w:p w:rsidR="00730B9A" w:rsidRDefault="00730B9A" w:rsidP="00730B9A">
      <w:pPr>
        <w:spacing w:line="240" w:lineRule="auto"/>
        <w:ind w:left="851"/>
        <w:rPr>
          <w:color w:val="000000"/>
        </w:rPr>
      </w:pPr>
      <w:r w:rsidRPr="00707845">
        <w:rPr>
          <w:color w:val="000000"/>
        </w:rPr>
        <w:t>Проблема безопасного обращения с отходами производства и потребления, образовавшимися в процессе хозяйственной деятельности предприятий, организаций и населения, является одной из основных экол</w:t>
      </w:r>
      <w:r>
        <w:rPr>
          <w:color w:val="000000"/>
        </w:rPr>
        <w:t>огических проблем Татарского сельсовета</w:t>
      </w:r>
      <w:r w:rsidRPr="00707845">
        <w:rPr>
          <w:color w:val="000000"/>
        </w:rPr>
        <w:t>.</w:t>
      </w:r>
    </w:p>
    <w:p w:rsidR="00730B9A" w:rsidRDefault="00730B9A" w:rsidP="00730B9A">
      <w:pPr>
        <w:spacing w:line="240" w:lineRule="auto"/>
        <w:ind w:left="851"/>
        <w:rPr>
          <w:color w:val="000000"/>
        </w:rPr>
      </w:pPr>
      <w:r>
        <w:rPr>
          <w:color w:val="000000"/>
        </w:rPr>
        <w:t xml:space="preserve">Согласно п. 18 ст. 14 </w:t>
      </w:r>
      <w:r w:rsidRPr="00707845">
        <w:rPr>
          <w:color w:val="000000"/>
        </w:rPr>
        <w:t>Федерального</w:t>
      </w:r>
      <w:r>
        <w:rPr>
          <w:color w:val="000000"/>
        </w:rPr>
        <w:t xml:space="preserve"> закона от 06.10.2003 № 131-ФЗ</w:t>
      </w:r>
      <w:r w:rsidRPr="00707845">
        <w:rPr>
          <w:color w:val="000000"/>
        </w:rPr>
        <w:t xml:space="preserve"> «Об общих принципах организации местного самоуправления в Российской Федерации»</w:t>
      </w:r>
      <w:r>
        <w:rPr>
          <w:color w:val="000000"/>
        </w:rPr>
        <w:t xml:space="preserve"> к вопросам местного значения городского поселения отнесены вопросы:</w:t>
      </w:r>
    </w:p>
    <w:p w:rsidR="00730B9A" w:rsidRDefault="00730B9A" w:rsidP="00730B9A">
      <w:pPr>
        <w:spacing w:line="240" w:lineRule="auto"/>
        <w:ind w:left="851"/>
        <w:rPr>
          <w:color w:val="000000"/>
        </w:rPr>
      </w:pPr>
      <w:r>
        <w:rPr>
          <w:color w:val="000000"/>
        </w:rPr>
        <w:t xml:space="preserve">– </w:t>
      </w:r>
      <w:r w:rsidRPr="0027488C">
        <w:rPr>
          <w:color w:val="000000"/>
        </w:rPr>
        <w:t>участие в организации деятельности по сбору (в том числе раздельному сбору) и транспортированию твердых коммунальных отходов</w:t>
      </w:r>
      <w:r>
        <w:rPr>
          <w:color w:val="000000"/>
        </w:rPr>
        <w:t>.</w:t>
      </w:r>
    </w:p>
    <w:p w:rsidR="00730B9A" w:rsidRDefault="00730B9A" w:rsidP="00730B9A">
      <w:pPr>
        <w:spacing w:line="240" w:lineRule="auto"/>
        <w:ind w:left="851"/>
        <w:rPr>
          <w:color w:val="000000"/>
        </w:rPr>
      </w:pPr>
      <w:r>
        <w:rPr>
          <w:color w:val="000000"/>
        </w:rPr>
        <w:t>В</w:t>
      </w:r>
      <w:r w:rsidRPr="0027488C">
        <w:rPr>
          <w:color w:val="000000"/>
        </w:rPr>
        <w:t xml:space="preserve">опросы местного значения, предусмотренные частью 1 </w:t>
      </w:r>
      <w:r>
        <w:rPr>
          <w:color w:val="000000"/>
        </w:rPr>
        <w:t xml:space="preserve">статьи 14 Федерального закона от 06.10.2003 № 131-ФЗ </w:t>
      </w:r>
      <w:r w:rsidRPr="0027488C">
        <w:rPr>
          <w:color w:val="000000"/>
        </w:rPr>
        <w:t>для городских поселений, не отнесенные к вопросам местного значения сельских поселений решаются органами местного самоуправления соответствующих муниципальных районов. В этих случаях данные вопросы являются вопросами местного значения муниципальных районов.</w:t>
      </w:r>
    </w:p>
    <w:p w:rsidR="00730B9A" w:rsidRDefault="00730B9A" w:rsidP="00730B9A">
      <w:pPr>
        <w:spacing w:line="240" w:lineRule="auto"/>
        <w:ind w:left="851"/>
        <w:rPr>
          <w:color w:val="000000"/>
        </w:rPr>
      </w:pPr>
      <w:r>
        <w:rPr>
          <w:color w:val="000000"/>
        </w:rPr>
        <w:t xml:space="preserve">Согласно п. 14 ст. 15 </w:t>
      </w:r>
      <w:r w:rsidRPr="00707845">
        <w:rPr>
          <w:color w:val="000000"/>
        </w:rPr>
        <w:t xml:space="preserve">Федерального закона от 06.10.2003 № 131-ФЗ </w:t>
      </w:r>
      <w:r>
        <w:rPr>
          <w:color w:val="000000"/>
        </w:rPr>
        <w:t>к вопросам местного значения муниципального района отнесены вопросы:</w:t>
      </w:r>
    </w:p>
    <w:p w:rsidR="00730B9A" w:rsidRDefault="00730B9A" w:rsidP="00730B9A">
      <w:pPr>
        <w:spacing w:line="240" w:lineRule="auto"/>
        <w:ind w:left="851"/>
        <w:rPr>
          <w:color w:val="000000"/>
        </w:rPr>
      </w:pPr>
      <w:r>
        <w:rPr>
          <w:color w:val="000000"/>
        </w:rPr>
        <w:t xml:space="preserve">– </w:t>
      </w:r>
      <w:r w:rsidRPr="004A6C34">
        <w:rPr>
          <w:color w:val="000000"/>
        </w:rPr>
        <w:t>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 на территориях соответствующих муниципальных районов</w:t>
      </w:r>
      <w:r>
        <w:rPr>
          <w:color w:val="000000"/>
        </w:rPr>
        <w:t>.</w:t>
      </w:r>
    </w:p>
    <w:p w:rsidR="00730B9A" w:rsidRDefault="00730B9A" w:rsidP="00730B9A">
      <w:pPr>
        <w:spacing w:line="240" w:lineRule="auto"/>
        <w:ind w:left="851"/>
        <w:rPr>
          <w:color w:val="000000"/>
        </w:rPr>
      </w:pPr>
      <w:r>
        <w:rPr>
          <w:color w:val="000000"/>
        </w:rPr>
        <w:t xml:space="preserve">Согласно п. 14 ст. 16 </w:t>
      </w:r>
      <w:r w:rsidRPr="00707845">
        <w:rPr>
          <w:color w:val="000000"/>
        </w:rPr>
        <w:t xml:space="preserve">Федерального закона от 06.10.2003 № 131-ФЗ </w:t>
      </w:r>
      <w:r>
        <w:rPr>
          <w:color w:val="000000"/>
        </w:rPr>
        <w:t>к вопросам местного значения городского округа отнесены вопросы:</w:t>
      </w:r>
    </w:p>
    <w:p w:rsidR="00730B9A" w:rsidRDefault="00730B9A" w:rsidP="00730B9A">
      <w:pPr>
        <w:spacing w:line="240" w:lineRule="auto"/>
        <w:ind w:left="851"/>
        <w:rPr>
          <w:color w:val="000000"/>
        </w:rPr>
      </w:pPr>
      <w:r>
        <w:rPr>
          <w:color w:val="000000"/>
        </w:rPr>
        <w:t xml:space="preserve">– </w:t>
      </w:r>
      <w:r w:rsidRPr="00DB32BB">
        <w:rPr>
          <w:color w:val="000000"/>
        </w:rPr>
        <w:t>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w:t>
      </w:r>
      <w:r>
        <w:rPr>
          <w:color w:val="000000"/>
        </w:rPr>
        <w:t>.</w:t>
      </w:r>
    </w:p>
    <w:p w:rsidR="00730B9A" w:rsidRPr="00C865CF" w:rsidRDefault="00730B9A" w:rsidP="00730B9A">
      <w:pPr>
        <w:spacing w:line="240" w:lineRule="auto"/>
        <w:ind w:left="851"/>
        <w:rPr>
          <w:color w:val="000000"/>
        </w:rPr>
      </w:pPr>
      <w:r w:rsidRPr="002C07A6">
        <w:rPr>
          <w:color w:val="000000"/>
        </w:rPr>
        <w:t>Исходя из положений Федерального закона от 06.10.2003 № 131-ФЗ вся деятельность, связанная с обращением с твердыми коммунальными отходами на территории планируемого сельсовета должна осуществляться органами местного самоуправления Шпаковского муниципального района Ставропольского края.</w:t>
      </w:r>
    </w:p>
    <w:p w:rsidR="00730B9A" w:rsidRPr="00C865CF" w:rsidRDefault="00730B9A" w:rsidP="00730B9A">
      <w:pPr>
        <w:spacing w:line="240" w:lineRule="auto"/>
        <w:ind w:left="851"/>
        <w:rPr>
          <w:color w:val="000000"/>
        </w:rPr>
      </w:pPr>
      <w:r w:rsidRPr="00C865CF">
        <w:rPr>
          <w:b/>
          <w:color w:val="000000"/>
        </w:rPr>
        <w:t xml:space="preserve">Существующее положение. </w:t>
      </w:r>
      <w:r w:rsidRPr="00C865CF">
        <w:rPr>
          <w:color w:val="000000"/>
        </w:rPr>
        <w:t xml:space="preserve">На начало 2017 года система складирования и утилизации твердых бытовых отходов на территории </w:t>
      </w:r>
      <w:r>
        <w:rPr>
          <w:color w:val="000000"/>
        </w:rPr>
        <w:t>Татарского сельсовета</w:t>
      </w:r>
      <w:r w:rsidRPr="00C865CF">
        <w:rPr>
          <w:color w:val="000000"/>
        </w:rPr>
        <w:t xml:space="preserve"> отсутствует. </w:t>
      </w:r>
      <w:r w:rsidRPr="00C865CF">
        <w:rPr>
          <w:color w:val="000000"/>
        </w:rPr>
        <w:lastRenderedPageBreak/>
        <w:t>Вывоз твердых коммунальных отходов осуществляется не регулярно, также часть указанных отходов размещаются на не санкционированных объектах в пределах муниципального образования.</w:t>
      </w:r>
    </w:p>
    <w:p w:rsidR="00730B9A" w:rsidRPr="00A65B6D" w:rsidRDefault="00730B9A" w:rsidP="00730B9A">
      <w:pPr>
        <w:spacing w:line="240" w:lineRule="auto"/>
        <w:ind w:left="851"/>
      </w:pPr>
      <w:r w:rsidRPr="00A65B6D">
        <w:rPr>
          <w:b/>
        </w:rPr>
        <w:t>Перспективное положение.</w:t>
      </w:r>
      <w:r w:rsidRPr="00A65B6D">
        <w:t xml:space="preserve"> Принципы, направления и механизмы реализации системы управления отходами на территории </w:t>
      </w:r>
      <w:r>
        <w:t>Ставропольского</w:t>
      </w:r>
      <w:r w:rsidRPr="00A65B6D">
        <w:t xml:space="preserve"> </w:t>
      </w:r>
      <w:r>
        <w:t xml:space="preserve">края </w:t>
      </w:r>
      <w:r w:rsidRPr="00A65B6D">
        <w:t xml:space="preserve">определены Территориальной схемой обращения с отходами, в том числе с твердыми коммунальными отходами на территории </w:t>
      </w:r>
      <w:r>
        <w:t>Ставропольского края</w:t>
      </w:r>
      <w:r w:rsidRPr="00A65B6D">
        <w:t xml:space="preserve"> (утверждена распоряжением Правительства </w:t>
      </w:r>
      <w:r>
        <w:t>Ставропольского края №408-п от 22</w:t>
      </w:r>
      <w:r w:rsidRPr="00A65B6D">
        <w:t>.09.2016 г.).</w:t>
      </w:r>
    </w:p>
    <w:p w:rsidR="00730B9A" w:rsidRPr="00A65B6D" w:rsidRDefault="00730B9A" w:rsidP="00730B9A">
      <w:pPr>
        <w:spacing w:line="240" w:lineRule="auto"/>
        <w:ind w:left="851"/>
      </w:pPr>
      <w:r w:rsidRPr="00A65B6D">
        <w:t xml:space="preserve">Система санитарной очистки и удаления твердых коммунальных отходов с территории </w:t>
      </w:r>
      <w:r>
        <w:t>Татарского сельсовета</w:t>
      </w:r>
      <w:r w:rsidRPr="00A65B6D">
        <w:t xml:space="preserve"> должна предусматривать раздельный сбор, эффективное удаление, надежное обезвреживание и экономически целесообразную утилизацию коммунальных отходов.</w:t>
      </w:r>
    </w:p>
    <w:p w:rsidR="00730B9A" w:rsidRPr="00C1588B" w:rsidRDefault="00730B9A" w:rsidP="00730B9A">
      <w:pPr>
        <w:spacing w:line="240" w:lineRule="auto"/>
        <w:ind w:left="851"/>
      </w:pPr>
      <w:r w:rsidRPr="00A65B6D">
        <w:t xml:space="preserve">Для обеспечения должного санитарного уровня </w:t>
      </w:r>
      <w:r>
        <w:t>Татарского сельсовета</w:t>
      </w:r>
      <w:r w:rsidRPr="00A65B6D">
        <w:t xml:space="preserve">, </w:t>
      </w:r>
      <w:r w:rsidRPr="00C1588B">
        <w:t>коммунальные отходы следует удалять по единой централизованной системе специализированными коммунальными предприятиями.</w:t>
      </w:r>
    </w:p>
    <w:p w:rsidR="00730B9A" w:rsidRPr="00C1588B" w:rsidRDefault="00730B9A" w:rsidP="00730B9A">
      <w:pPr>
        <w:spacing w:line="240" w:lineRule="auto"/>
        <w:ind w:left="851"/>
      </w:pPr>
      <w:r w:rsidRPr="00C1588B">
        <w:t>Перечень отходов в период эксплуатации объектов жилой застройки включает в себя:</w:t>
      </w:r>
    </w:p>
    <w:p w:rsidR="00730B9A" w:rsidRPr="00C1588B" w:rsidRDefault="00730B9A" w:rsidP="00730B9A">
      <w:pPr>
        <w:spacing w:line="240" w:lineRule="auto"/>
        <w:ind w:left="851"/>
      </w:pPr>
      <w:r w:rsidRPr="00C1588B">
        <w:t>- твердые коммунальные отходы от жилого фонда;</w:t>
      </w:r>
    </w:p>
    <w:p w:rsidR="00730B9A" w:rsidRPr="00C1588B" w:rsidRDefault="00730B9A" w:rsidP="00730B9A">
      <w:pPr>
        <w:spacing w:line="240" w:lineRule="auto"/>
        <w:ind w:left="851"/>
      </w:pPr>
      <w:r w:rsidRPr="00C1588B">
        <w:t>- твердые коммунальные отходы от детских дошкольных учреждений;</w:t>
      </w:r>
    </w:p>
    <w:p w:rsidR="00730B9A" w:rsidRPr="00C1588B" w:rsidRDefault="00730B9A" w:rsidP="00730B9A">
      <w:pPr>
        <w:spacing w:line="240" w:lineRule="auto"/>
        <w:ind w:left="851"/>
      </w:pPr>
      <w:r w:rsidRPr="00C1588B">
        <w:t>- твердые коммунальные отходы от школ основного (полного) образования;</w:t>
      </w:r>
    </w:p>
    <w:p w:rsidR="00730B9A" w:rsidRPr="00C1588B" w:rsidRDefault="00730B9A" w:rsidP="00730B9A">
      <w:pPr>
        <w:spacing w:line="240" w:lineRule="auto"/>
        <w:ind w:left="851"/>
      </w:pPr>
      <w:r w:rsidRPr="00C1588B">
        <w:t>- твердые коммунальные отходы от предприятий торговли;</w:t>
      </w:r>
    </w:p>
    <w:p w:rsidR="00730B9A" w:rsidRPr="00C1588B" w:rsidRDefault="00730B9A" w:rsidP="00730B9A">
      <w:pPr>
        <w:spacing w:line="240" w:lineRule="auto"/>
        <w:ind w:left="851"/>
      </w:pPr>
      <w:r w:rsidRPr="00C1588B">
        <w:t>- твердые коммунальные отходы от объектов обслуживания и прочих нежилых помещений.</w:t>
      </w:r>
    </w:p>
    <w:p w:rsidR="00730B9A" w:rsidRDefault="00730B9A" w:rsidP="00730B9A">
      <w:pPr>
        <w:spacing w:line="240" w:lineRule="auto"/>
        <w:ind w:left="851"/>
      </w:pPr>
      <w:r>
        <w:t>Генеральным планом Татарского сельсовета предусматривается развитие обязательной планово-регулярной системы сбора, транспортировки всех бытовых отходов (включая уличный смет с усовершенствованных покрытий) и их обезвреживание и утилизация (с предварительной сортировкой).</w:t>
      </w:r>
    </w:p>
    <w:p w:rsidR="00730B9A" w:rsidRDefault="00730B9A" w:rsidP="00730B9A">
      <w:pPr>
        <w:spacing w:line="240" w:lineRule="auto"/>
        <w:ind w:left="851"/>
      </w:pPr>
      <w:r>
        <w:t xml:space="preserve">Планово-регулярная система включает: подготовку отходов к погрузке в собирающий </w:t>
      </w:r>
      <w:proofErr w:type="spellStart"/>
      <w:r>
        <w:t>мусоровозный</w:t>
      </w:r>
      <w:proofErr w:type="spellEnd"/>
      <w:r>
        <w:t xml:space="preserve"> транспорт, организацию временного хранения отходов (и необходимую сортировку), сбор и вывоз отходов с территорий домовладений, организаций, зимнюю и летнюю уборку территории, утилизацию и обезвреживание специфических отходов и вторичных ресурсов.</w:t>
      </w:r>
    </w:p>
    <w:p w:rsidR="00730B9A" w:rsidRDefault="00730B9A" w:rsidP="00730B9A">
      <w:pPr>
        <w:spacing w:line="240" w:lineRule="auto"/>
        <w:ind w:left="851"/>
      </w:pPr>
      <w:r>
        <w:t>Значительной проблемой в организации системы санитарной очистки является не отсутствие технологий переработки (современные технологии позволяют переработать до 90% от общего количества отходов), а отделение полезного сырья от остального мусора (и разделение различных компонентов). Поэтому целесообразно участие населения в организации системы селективного сбора отходов.</w:t>
      </w:r>
    </w:p>
    <w:p w:rsidR="00730B9A" w:rsidRDefault="00730B9A" w:rsidP="00730B9A">
      <w:pPr>
        <w:spacing w:line="240" w:lineRule="auto"/>
        <w:ind w:left="851"/>
      </w:pPr>
      <w:r>
        <w:t>На территории муниципального образования следует предусмотреть организацию селективного сбора отходов (бумага, стекло, пластик) в местах их образования, упорядочение и активизацию работы предприятий, занимающихся сбором вторичных ресурсов.</w:t>
      </w:r>
    </w:p>
    <w:p w:rsidR="00730B9A" w:rsidRDefault="00730B9A" w:rsidP="00730B9A">
      <w:pPr>
        <w:spacing w:line="240" w:lineRule="auto"/>
        <w:ind w:left="851"/>
      </w:pPr>
      <w:r w:rsidRPr="00F55B6C">
        <w:t>В соответствии с положениями СП 42.13330.2011 «Градостроительство. Планировка и застройка городских и сельских поселений»</w:t>
      </w:r>
      <w:r>
        <w:t xml:space="preserve"> (Приложение К)</w:t>
      </w:r>
      <w:r w:rsidRPr="00F55B6C">
        <w:t xml:space="preserve"> </w:t>
      </w:r>
      <w:r>
        <w:t>произведен расчет количества твердых коммунальных отходов и контейнеров, необходимых для сбора ТКО:</w:t>
      </w:r>
    </w:p>
    <w:p w:rsidR="00730B9A" w:rsidRDefault="00730B9A" w:rsidP="00730B9A">
      <w:pPr>
        <w:spacing w:line="240" w:lineRule="auto"/>
        <w:ind w:left="851"/>
      </w:pPr>
    </w:p>
    <w:p w:rsidR="00E80F0F" w:rsidRDefault="00E80F0F" w:rsidP="00730B9A">
      <w:pPr>
        <w:pStyle w:val="a8"/>
        <w:spacing w:line="240" w:lineRule="auto"/>
        <w:ind w:left="851"/>
        <w:jc w:val="right"/>
        <w:rPr>
          <w:rFonts w:cs="Arial"/>
          <w:b/>
        </w:rPr>
      </w:pPr>
    </w:p>
    <w:p w:rsidR="00E80F0F" w:rsidRDefault="00E80F0F" w:rsidP="00730B9A">
      <w:pPr>
        <w:pStyle w:val="a8"/>
        <w:spacing w:line="240" w:lineRule="auto"/>
        <w:ind w:left="851"/>
        <w:jc w:val="right"/>
        <w:rPr>
          <w:rFonts w:cs="Arial"/>
          <w:b/>
        </w:rPr>
      </w:pPr>
    </w:p>
    <w:p w:rsidR="00E80F0F" w:rsidRDefault="00E80F0F" w:rsidP="00730B9A">
      <w:pPr>
        <w:pStyle w:val="a8"/>
        <w:spacing w:line="240" w:lineRule="auto"/>
        <w:ind w:left="851"/>
        <w:jc w:val="right"/>
        <w:rPr>
          <w:rFonts w:cs="Arial"/>
          <w:b/>
        </w:rPr>
      </w:pPr>
    </w:p>
    <w:p w:rsidR="00E80F0F" w:rsidRDefault="00E80F0F" w:rsidP="00730B9A">
      <w:pPr>
        <w:pStyle w:val="a8"/>
        <w:spacing w:line="240" w:lineRule="auto"/>
        <w:ind w:left="851"/>
        <w:jc w:val="right"/>
        <w:rPr>
          <w:rFonts w:cs="Arial"/>
          <w:b/>
        </w:rPr>
      </w:pPr>
    </w:p>
    <w:p w:rsidR="00E80F0F" w:rsidRDefault="00E80F0F" w:rsidP="00730B9A">
      <w:pPr>
        <w:pStyle w:val="a8"/>
        <w:spacing w:line="240" w:lineRule="auto"/>
        <w:ind w:left="851"/>
        <w:jc w:val="right"/>
        <w:rPr>
          <w:rFonts w:cs="Arial"/>
          <w:b/>
        </w:rPr>
      </w:pPr>
    </w:p>
    <w:p w:rsidR="00E80F0F" w:rsidRDefault="00E80F0F" w:rsidP="00730B9A">
      <w:pPr>
        <w:pStyle w:val="a8"/>
        <w:spacing w:line="240" w:lineRule="auto"/>
        <w:ind w:left="851"/>
        <w:jc w:val="right"/>
        <w:rPr>
          <w:rFonts w:cs="Arial"/>
          <w:b/>
        </w:rPr>
      </w:pPr>
    </w:p>
    <w:p w:rsidR="00E80F0F" w:rsidRDefault="00E80F0F" w:rsidP="00730B9A">
      <w:pPr>
        <w:pStyle w:val="a8"/>
        <w:spacing w:line="240" w:lineRule="auto"/>
        <w:ind w:left="851"/>
        <w:jc w:val="right"/>
        <w:rPr>
          <w:rFonts w:cs="Arial"/>
          <w:b/>
        </w:rPr>
      </w:pPr>
    </w:p>
    <w:p w:rsidR="00E80F0F" w:rsidRDefault="00E80F0F" w:rsidP="00730B9A">
      <w:pPr>
        <w:pStyle w:val="a8"/>
        <w:spacing w:line="240" w:lineRule="auto"/>
        <w:ind w:left="851"/>
        <w:jc w:val="right"/>
        <w:rPr>
          <w:rFonts w:cs="Arial"/>
          <w:b/>
        </w:rPr>
      </w:pPr>
    </w:p>
    <w:p w:rsidR="00730B9A" w:rsidRPr="00B42726" w:rsidRDefault="00730B9A" w:rsidP="00730B9A">
      <w:pPr>
        <w:pStyle w:val="a8"/>
        <w:spacing w:line="240" w:lineRule="auto"/>
        <w:ind w:left="851"/>
        <w:jc w:val="right"/>
        <w:rPr>
          <w:rFonts w:cs="Arial"/>
          <w:b/>
        </w:rPr>
      </w:pPr>
      <w:r w:rsidRPr="00B42726">
        <w:rPr>
          <w:rFonts w:cs="Arial"/>
          <w:b/>
        </w:rPr>
        <w:t xml:space="preserve">Таблица </w:t>
      </w:r>
      <w:r w:rsidR="00F20CA8">
        <w:rPr>
          <w:rFonts w:cs="Arial"/>
          <w:b/>
        </w:rPr>
        <w:t>10</w:t>
      </w:r>
      <w:r>
        <w:rPr>
          <w:rFonts w:cs="Arial"/>
          <w:b/>
        </w:rPr>
        <w:t>.2.1.</w:t>
      </w:r>
    </w:p>
    <w:p w:rsidR="00730B9A" w:rsidRDefault="00730B9A" w:rsidP="00730B9A">
      <w:pPr>
        <w:pStyle w:val="a8"/>
        <w:spacing w:line="240" w:lineRule="auto"/>
        <w:ind w:left="0" w:firstLine="0"/>
        <w:jc w:val="center"/>
        <w:rPr>
          <w:rFonts w:cs="Arial"/>
          <w:b/>
        </w:rPr>
      </w:pPr>
      <w:r>
        <w:rPr>
          <w:rFonts w:cs="Arial"/>
          <w:b/>
        </w:rPr>
        <w:t>Перспективная система обращения с твердыми коммунальными отходами на территории Татарского сельсовета (общее количество ТКО, образующиеся на территории поселения)</w:t>
      </w:r>
      <w:r>
        <w:rPr>
          <w:rStyle w:val="aff"/>
          <w:rFonts w:cs="Arial"/>
          <w:b/>
        </w:rPr>
        <w:footnoteReference w:id="23"/>
      </w:r>
    </w:p>
    <w:tbl>
      <w:tblPr>
        <w:tblStyle w:val="a3"/>
        <w:tblW w:w="0" w:type="auto"/>
        <w:tblLook w:val="04A0" w:firstRow="1" w:lastRow="0" w:firstColumn="1" w:lastColumn="0" w:noHBand="0" w:noVBand="1"/>
      </w:tblPr>
      <w:tblGrid>
        <w:gridCol w:w="1555"/>
        <w:gridCol w:w="814"/>
        <w:gridCol w:w="946"/>
        <w:gridCol w:w="1642"/>
        <w:gridCol w:w="1701"/>
        <w:gridCol w:w="1417"/>
        <w:gridCol w:w="1270"/>
      </w:tblGrid>
      <w:tr w:rsidR="00730B9A" w:rsidRPr="00B42726" w:rsidTr="00F91A88">
        <w:tc>
          <w:tcPr>
            <w:tcW w:w="2369" w:type="dxa"/>
            <w:gridSpan w:val="2"/>
            <w:vMerge w:val="restart"/>
            <w:tcBorders>
              <w:top w:val="single" w:sz="4" w:space="0" w:color="auto"/>
              <w:left w:val="single" w:sz="4" w:space="0" w:color="auto"/>
              <w:right w:val="single" w:sz="4" w:space="0" w:color="auto"/>
            </w:tcBorders>
            <w:vAlign w:val="center"/>
          </w:tcPr>
          <w:p w:rsidR="00730B9A" w:rsidRDefault="00730B9A" w:rsidP="00F91A88">
            <w:pPr>
              <w:spacing w:line="240" w:lineRule="auto"/>
              <w:ind w:firstLine="0"/>
              <w:jc w:val="center"/>
              <w:rPr>
                <w:sz w:val="20"/>
                <w:szCs w:val="20"/>
                <w:lang w:eastAsia="en-US"/>
              </w:rPr>
            </w:pPr>
            <w:r w:rsidRPr="009A1869">
              <w:rPr>
                <w:sz w:val="20"/>
                <w:szCs w:val="20"/>
                <w:lang w:eastAsia="en-US"/>
              </w:rPr>
              <w:t>Численность</w:t>
            </w:r>
            <w:r>
              <w:rPr>
                <w:sz w:val="20"/>
                <w:szCs w:val="20"/>
                <w:lang w:eastAsia="en-US"/>
              </w:rPr>
              <w:t xml:space="preserve"> населения, человек</w:t>
            </w:r>
          </w:p>
        </w:tc>
        <w:tc>
          <w:tcPr>
            <w:tcW w:w="4289" w:type="dxa"/>
            <w:gridSpan w:val="3"/>
            <w:tcBorders>
              <w:top w:val="single" w:sz="4" w:space="0" w:color="auto"/>
              <w:left w:val="single" w:sz="4" w:space="0" w:color="auto"/>
              <w:bottom w:val="single" w:sz="4" w:space="0" w:color="auto"/>
              <w:right w:val="single" w:sz="4" w:space="0" w:color="auto"/>
            </w:tcBorders>
            <w:vAlign w:val="center"/>
          </w:tcPr>
          <w:p w:rsidR="00730B9A" w:rsidRPr="009A1869" w:rsidRDefault="00730B9A" w:rsidP="00F91A88">
            <w:pPr>
              <w:spacing w:line="240" w:lineRule="auto"/>
              <w:ind w:firstLine="0"/>
              <w:jc w:val="center"/>
              <w:rPr>
                <w:sz w:val="20"/>
                <w:szCs w:val="20"/>
                <w:lang w:eastAsia="en-US"/>
              </w:rPr>
            </w:pPr>
            <w:r>
              <w:rPr>
                <w:sz w:val="20"/>
                <w:szCs w:val="20"/>
                <w:lang w:eastAsia="en-US"/>
              </w:rPr>
              <w:t>Норматив накопления ТКО, л на чел. / год</w:t>
            </w:r>
          </w:p>
        </w:tc>
        <w:tc>
          <w:tcPr>
            <w:tcW w:w="1417" w:type="dxa"/>
            <w:vMerge w:val="restart"/>
            <w:tcBorders>
              <w:top w:val="single" w:sz="4" w:space="0" w:color="auto"/>
              <w:left w:val="single" w:sz="4" w:space="0" w:color="auto"/>
              <w:right w:val="single" w:sz="4" w:space="0" w:color="auto"/>
            </w:tcBorders>
            <w:vAlign w:val="center"/>
          </w:tcPr>
          <w:p w:rsidR="00730B9A" w:rsidRPr="009A1869" w:rsidRDefault="00730B9A" w:rsidP="00F91A88">
            <w:pPr>
              <w:spacing w:line="240" w:lineRule="auto"/>
              <w:ind w:firstLine="0"/>
              <w:jc w:val="center"/>
              <w:rPr>
                <w:sz w:val="20"/>
                <w:szCs w:val="20"/>
                <w:lang w:eastAsia="en-US"/>
              </w:rPr>
            </w:pPr>
            <w:r>
              <w:rPr>
                <w:sz w:val="20"/>
                <w:szCs w:val="20"/>
                <w:lang w:eastAsia="en-US"/>
              </w:rPr>
              <w:t>Ежедневное накопление отходов, л (1400/365)</w:t>
            </w:r>
          </w:p>
        </w:tc>
        <w:tc>
          <w:tcPr>
            <w:tcW w:w="1270" w:type="dxa"/>
            <w:vMerge w:val="restart"/>
            <w:tcBorders>
              <w:top w:val="single" w:sz="4" w:space="0" w:color="auto"/>
              <w:left w:val="single" w:sz="4" w:space="0" w:color="auto"/>
              <w:right w:val="single" w:sz="4" w:space="0" w:color="auto"/>
            </w:tcBorders>
            <w:vAlign w:val="center"/>
          </w:tcPr>
          <w:p w:rsidR="00730B9A" w:rsidRPr="00FE1B89" w:rsidRDefault="00730B9A" w:rsidP="00F91A88">
            <w:pPr>
              <w:spacing w:line="240" w:lineRule="auto"/>
              <w:ind w:firstLine="0"/>
              <w:jc w:val="center"/>
              <w:rPr>
                <w:sz w:val="20"/>
                <w:szCs w:val="20"/>
                <w:lang w:eastAsia="en-US"/>
              </w:rPr>
            </w:pPr>
            <w:r>
              <w:rPr>
                <w:sz w:val="20"/>
                <w:szCs w:val="20"/>
                <w:lang w:eastAsia="en-US"/>
              </w:rPr>
              <w:t>Необходимое количество контейнеров, 0,75 м</w:t>
            </w:r>
            <w:r>
              <w:rPr>
                <w:sz w:val="20"/>
                <w:szCs w:val="20"/>
                <w:vertAlign w:val="superscript"/>
                <w:lang w:eastAsia="en-US"/>
              </w:rPr>
              <w:t>3</w:t>
            </w:r>
          </w:p>
        </w:tc>
      </w:tr>
      <w:tr w:rsidR="00730B9A" w:rsidRPr="00B42726" w:rsidTr="00F91A88">
        <w:trPr>
          <w:trHeight w:val="469"/>
        </w:trPr>
        <w:tc>
          <w:tcPr>
            <w:tcW w:w="2369" w:type="dxa"/>
            <w:gridSpan w:val="2"/>
            <w:vMerge/>
            <w:tcBorders>
              <w:left w:val="single" w:sz="4" w:space="0" w:color="auto"/>
              <w:right w:val="single" w:sz="4" w:space="0" w:color="auto"/>
            </w:tcBorders>
            <w:vAlign w:val="center"/>
          </w:tcPr>
          <w:p w:rsidR="00730B9A" w:rsidRDefault="00730B9A" w:rsidP="00F91A88">
            <w:pPr>
              <w:spacing w:line="240" w:lineRule="auto"/>
              <w:ind w:firstLine="0"/>
              <w:jc w:val="center"/>
              <w:rPr>
                <w:sz w:val="20"/>
                <w:szCs w:val="20"/>
                <w:lang w:eastAsia="en-US"/>
              </w:rPr>
            </w:pPr>
          </w:p>
        </w:tc>
        <w:tc>
          <w:tcPr>
            <w:tcW w:w="946" w:type="dxa"/>
            <w:tcBorders>
              <w:top w:val="single" w:sz="4" w:space="0" w:color="auto"/>
              <w:left w:val="single" w:sz="4" w:space="0" w:color="auto"/>
              <w:right w:val="single" w:sz="4" w:space="0" w:color="auto"/>
            </w:tcBorders>
            <w:vAlign w:val="center"/>
          </w:tcPr>
          <w:p w:rsidR="00730B9A" w:rsidRDefault="00730B9A" w:rsidP="00F91A88">
            <w:pPr>
              <w:spacing w:line="240" w:lineRule="auto"/>
              <w:ind w:firstLine="0"/>
              <w:jc w:val="center"/>
              <w:rPr>
                <w:sz w:val="20"/>
                <w:szCs w:val="20"/>
                <w:lang w:eastAsia="en-US"/>
              </w:rPr>
            </w:pPr>
            <w:r>
              <w:rPr>
                <w:sz w:val="20"/>
                <w:szCs w:val="20"/>
                <w:lang w:eastAsia="en-US"/>
              </w:rPr>
              <w:t>Общий объем</w:t>
            </w:r>
          </w:p>
          <w:p w:rsidR="00730B9A" w:rsidRDefault="00730B9A" w:rsidP="00F91A88">
            <w:pPr>
              <w:spacing w:line="240" w:lineRule="auto"/>
              <w:ind w:firstLine="0"/>
              <w:jc w:val="center"/>
              <w:rPr>
                <w:sz w:val="20"/>
                <w:szCs w:val="20"/>
                <w:lang w:eastAsia="en-US"/>
              </w:rPr>
            </w:pPr>
            <w:r>
              <w:rPr>
                <w:sz w:val="20"/>
                <w:szCs w:val="20"/>
                <w:lang w:eastAsia="en-US"/>
              </w:rPr>
              <w:t>(1400 л)</w:t>
            </w:r>
          </w:p>
        </w:tc>
        <w:tc>
          <w:tcPr>
            <w:tcW w:w="1642" w:type="dxa"/>
            <w:tcBorders>
              <w:top w:val="single" w:sz="4" w:space="0" w:color="auto"/>
              <w:left w:val="single" w:sz="4" w:space="0" w:color="auto"/>
              <w:right w:val="single" w:sz="4" w:space="0" w:color="auto"/>
            </w:tcBorders>
            <w:vAlign w:val="center"/>
          </w:tcPr>
          <w:p w:rsidR="00730B9A" w:rsidRPr="009A1869" w:rsidRDefault="00730B9A" w:rsidP="00F91A88">
            <w:pPr>
              <w:spacing w:line="240" w:lineRule="auto"/>
              <w:ind w:firstLine="0"/>
              <w:jc w:val="center"/>
              <w:rPr>
                <w:sz w:val="20"/>
                <w:szCs w:val="20"/>
                <w:lang w:eastAsia="en-US"/>
              </w:rPr>
            </w:pPr>
            <w:r>
              <w:rPr>
                <w:sz w:val="20"/>
                <w:szCs w:val="20"/>
                <w:lang w:eastAsia="en-US"/>
              </w:rPr>
              <w:t>Несортированные (1330 л)</w:t>
            </w:r>
          </w:p>
        </w:tc>
        <w:tc>
          <w:tcPr>
            <w:tcW w:w="1701" w:type="dxa"/>
            <w:tcBorders>
              <w:top w:val="single" w:sz="4" w:space="0" w:color="auto"/>
              <w:left w:val="single" w:sz="4" w:space="0" w:color="auto"/>
              <w:right w:val="single" w:sz="4" w:space="0" w:color="auto"/>
            </w:tcBorders>
            <w:vAlign w:val="center"/>
          </w:tcPr>
          <w:p w:rsidR="00730B9A" w:rsidRDefault="00730B9A" w:rsidP="00F91A88">
            <w:pPr>
              <w:spacing w:line="240" w:lineRule="auto"/>
              <w:ind w:firstLine="0"/>
              <w:jc w:val="center"/>
              <w:rPr>
                <w:sz w:val="20"/>
                <w:szCs w:val="20"/>
                <w:lang w:eastAsia="en-US"/>
              </w:rPr>
            </w:pPr>
            <w:r>
              <w:rPr>
                <w:sz w:val="20"/>
                <w:szCs w:val="20"/>
                <w:lang w:eastAsia="en-US"/>
              </w:rPr>
              <w:t>Крупногабаритные:</w:t>
            </w:r>
          </w:p>
          <w:p w:rsidR="00730B9A" w:rsidRPr="009A1869" w:rsidRDefault="00730B9A" w:rsidP="00F91A88">
            <w:pPr>
              <w:spacing w:line="240" w:lineRule="auto"/>
              <w:ind w:firstLine="0"/>
              <w:jc w:val="center"/>
              <w:rPr>
                <w:sz w:val="20"/>
                <w:szCs w:val="20"/>
                <w:lang w:eastAsia="en-US"/>
              </w:rPr>
            </w:pPr>
            <w:r>
              <w:rPr>
                <w:sz w:val="20"/>
                <w:szCs w:val="20"/>
                <w:lang w:eastAsia="en-US"/>
              </w:rPr>
              <w:t>(70 л)</w:t>
            </w:r>
          </w:p>
        </w:tc>
        <w:tc>
          <w:tcPr>
            <w:tcW w:w="1417" w:type="dxa"/>
            <w:vMerge/>
            <w:tcBorders>
              <w:left w:val="single" w:sz="4" w:space="0" w:color="auto"/>
              <w:right w:val="single" w:sz="4" w:space="0" w:color="auto"/>
            </w:tcBorders>
            <w:vAlign w:val="center"/>
          </w:tcPr>
          <w:p w:rsidR="00730B9A" w:rsidRPr="009A1869" w:rsidRDefault="00730B9A" w:rsidP="00F91A88">
            <w:pPr>
              <w:spacing w:line="240" w:lineRule="auto"/>
              <w:ind w:firstLine="0"/>
              <w:jc w:val="center"/>
              <w:rPr>
                <w:sz w:val="20"/>
                <w:szCs w:val="20"/>
                <w:lang w:eastAsia="en-US"/>
              </w:rPr>
            </w:pPr>
          </w:p>
        </w:tc>
        <w:tc>
          <w:tcPr>
            <w:tcW w:w="1270" w:type="dxa"/>
            <w:vMerge/>
            <w:tcBorders>
              <w:left w:val="single" w:sz="4" w:space="0" w:color="auto"/>
              <w:right w:val="single" w:sz="4" w:space="0" w:color="auto"/>
            </w:tcBorders>
            <w:vAlign w:val="center"/>
          </w:tcPr>
          <w:p w:rsidR="00730B9A" w:rsidRPr="009A1869" w:rsidRDefault="00730B9A" w:rsidP="00F91A88">
            <w:pPr>
              <w:spacing w:line="240" w:lineRule="auto"/>
              <w:ind w:firstLine="0"/>
              <w:jc w:val="center"/>
              <w:rPr>
                <w:sz w:val="20"/>
                <w:szCs w:val="20"/>
                <w:lang w:eastAsia="en-US"/>
              </w:rPr>
            </w:pPr>
          </w:p>
        </w:tc>
      </w:tr>
      <w:tr w:rsidR="00730B9A" w:rsidRPr="00B42726" w:rsidTr="00F91A88">
        <w:trPr>
          <w:trHeight w:val="82"/>
        </w:trPr>
        <w:tc>
          <w:tcPr>
            <w:tcW w:w="1555" w:type="dxa"/>
            <w:tcBorders>
              <w:left w:val="single" w:sz="4" w:space="0" w:color="auto"/>
              <w:right w:val="single" w:sz="4" w:space="0" w:color="auto"/>
            </w:tcBorders>
            <w:vAlign w:val="center"/>
          </w:tcPr>
          <w:p w:rsidR="00730B9A" w:rsidRPr="009A1869" w:rsidRDefault="00730B9A" w:rsidP="00F91A88">
            <w:pPr>
              <w:spacing w:line="240" w:lineRule="auto"/>
              <w:ind w:firstLine="0"/>
              <w:jc w:val="left"/>
              <w:rPr>
                <w:sz w:val="20"/>
                <w:szCs w:val="20"/>
                <w:lang w:eastAsia="en-US"/>
              </w:rPr>
            </w:pPr>
            <w:r>
              <w:rPr>
                <w:sz w:val="20"/>
                <w:szCs w:val="20"/>
                <w:lang w:eastAsia="en-US"/>
              </w:rPr>
              <w:t>2017 год</w:t>
            </w:r>
          </w:p>
        </w:tc>
        <w:tc>
          <w:tcPr>
            <w:tcW w:w="814" w:type="dxa"/>
            <w:tcBorders>
              <w:left w:val="single" w:sz="4" w:space="0" w:color="auto"/>
              <w:right w:val="single" w:sz="4" w:space="0" w:color="auto"/>
            </w:tcBorders>
          </w:tcPr>
          <w:p w:rsidR="00730B9A" w:rsidRDefault="00730B9A" w:rsidP="00F91A88">
            <w:pPr>
              <w:spacing w:line="240" w:lineRule="auto"/>
              <w:ind w:firstLine="0"/>
              <w:jc w:val="center"/>
              <w:rPr>
                <w:sz w:val="20"/>
                <w:szCs w:val="20"/>
                <w:lang w:eastAsia="en-US"/>
              </w:rPr>
            </w:pPr>
            <w:r>
              <w:rPr>
                <w:sz w:val="20"/>
                <w:szCs w:val="20"/>
                <w:lang w:eastAsia="en-US"/>
              </w:rPr>
              <w:t>8387</w:t>
            </w:r>
          </w:p>
        </w:tc>
        <w:tc>
          <w:tcPr>
            <w:tcW w:w="946" w:type="dxa"/>
            <w:tcBorders>
              <w:top w:val="single" w:sz="4" w:space="0" w:color="auto"/>
              <w:left w:val="single" w:sz="4" w:space="0" w:color="auto"/>
              <w:right w:val="single" w:sz="4" w:space="0" w:color="auto"/>
            </w:tcBorders>
            <w:vAlign w:val="center"/>
          </w:tcPr>
          <w:p w:rsidR="00730B9A" w:rsidRDefault="00730B9A" w:rsidP="00F91A88">
            <w:pPr>
              <w:spacing w:line="240" w:lineRule="auto"/>
              <w:ind w:firstLine="0"/>
              <w:jc w:val="center"/>
              <w:rPr>
                <w:sz w:val="20"/>
                <w:szCs w:val="20"/>
                <w:lang w:eastAsia="en-US"/>
              </w:rPr>
            </w:pPr>
            <w:r>
              <w:rPr>
                <w:sz w:val="20"/>
                <w:szCs w:val="20"/>
                <w:lang w:eastAsia="en-US"/>
              </w:rPr>
              <w:t>11741800</w:t>
            </w:r>
          </w:p>
        </w:tc>
        <w:tc>
          <w:tcPr>
            <w:tcW w:w="1642" w:type="dxa"/>
            <w:tcBorders>
              <w:top w:val="single" w:sz="4" w:space="0" w:color="auto"/>
              <w:left w:val="single" w:sz="4" w:space="0" w:color="auto"/>
              <w:right w:val="single" w:sz="4" w:space="0" w:color="auto"/>
            </w:tcBorders>
            <w:vAlign w:val="center"/>
          </w:tcPr>
          <w:p w:rsidR="00730B9A" w:rsidRDefault="00730B9A" w:rsidP="00F91A88">
            <w:pPr>
              <w:spacing w:line="240" w:lineRule="auto"/>
              <w:ind w:firstLine="0"/>
              <w:jc w:val="center"/>
              <w:rPr>
                <w:sz w:val="20"/>
                <w:szCs w:val="20"/>
                <w:lang w:eastAsia="en-US"/>
              </w:rPr>
            </w:pPr>
            <w:r>
              <w:rPr>
                <w:sz w:val="20"/>
                <w:szCs w:val="20"/>
                <w:lang w:eastAsia="en-US"/>
              </w:rPr>
              <w:t>11154710</w:t>
            </w:r>
          </w:p>
        </w:tc>
        <w:tc>
          <w:tcPr>
            <w:tcW w:w="1701" w:type="dxa"/>
            <w:tcBorders>
              <w:top w:val="single" w:sz="4" w:space="0" w:color="auto"/>
              <w:left w:val="single" w:sz="4" w:space="0" w:color="auto"/>
              <w:right w:val="single" w:sz="4" w:space="0" w:color="auto"/>
            </w:tcBorders>
            <w:vAlign w:val="center"/>
          </w:tcPr>
          <w:p w:rsidR="00730B9A" w:rsidRDefault="00730B9A" w:rsidP="00F91A88">
            <w:pPr>
              <w:spacing w:line="240" w:lineRule="auto"/>
              <w:ind w:firstLine="0"/>
              <w:jc w:val="center"/>
              <w:rPr>
                <w:sz w:val="20"/>
                <w:szCs w:val="20"/>
                <w:lang w:eastAsia="en-US"/>
              </w:rPr>
            </w:pPr>
            <w:r>
              <w:rPr>
                <w:sz w:val="20"/>
                <w:szCs w:val="20"/>
                <w:lang w:eastAsia="en-US"/>
              </w:rPr>
              <w:t>587090</w:t>
            </w:r>
          </w:p>
        </w:tc>
        <w:tc>
          <w:tcPr>
            <w:tcW w:w="1417" w:type="dxa"/>
            <w:tcBorders>
              <w:top w:val="single" w:sz="4" w:space="0" w:color="auto"/>
              <w:left w:val="single" w:sz="4" w:space="0" w:color="auto"/>
              <w:right w:val="single" w:sz="4" w:space="0" w:color="auto"/>
            </w:tcBorders>
            <w:vAlign w:val="center"/>
          </w:tcPr>
          <w:p w:rsidR="00730B9A" w:rsidRPr="009A1869" w:rsidRDefault="00730B9A" w:rsidP="00F91A88">
            <w:pPr>
              <w:spacing w:line="240" w:lineRule="auto"/>
              <w:ind w:firstLine="0"/>
              <w:jc w:val="center"/>
              <w:rPr>
                <w:sz w:val="20"/>
                <w:szCs w:val="20"/>
                <w:lang w:eastAsia="en-US"/>
              </w:rPr>
            </w:pPr>
            <w:r>
              <w:rPr>
                <w:sz w:val="20"/>
                <w:szCs w:val="20"/>
                <w:lang w:eastAsia="en-US"/>
              </w:rPr>
              <w:t>32122</w:t>
            </w:r>
          </w:p>
        </w:tc>
        <w:tc>
          <w:tcPr>
            <w:tcW w:w="1270" w:type="dxa"/>
            <w:tcBorders>
              <w:top w:val="single" w:sz="4" w:space="0" w:color="auto"/>
              <w:left w:val="single" w:sz="4" w:space="0" w:color="auto"/>
              <w:right w:val="single" w:sz="4" w:space="0" w:color="auto"/>
            </w:tcBorders>
            <w:vAlign w:val="center"/>
          </w:tcPr>
          <w:p w:rsidR="00730B9A" w:rsidRPr="009A1869" w:rsidRDefault="00730B9A" w:rsidP="00F91A88">
            <w:pPr>
              <w:spacing w:line="240" w:lineRule="auto"/>
              <w:ind w:firstLine="0"/>
              <w:jc w:val="center"/>
              <w:rPr>
                <w:sz w:val="20"/>
                <w:szCs w:val="20"/>
                <w:lang w:eastAsia="en-US"/>
              </w:rPr>
            </w:pPr>
            <w:r>
              <w:rPr>
                <w:sz w:val="20"/>
                <w:szCs w:val="20"/>
                <w:lang w:eastAsia="en-US"/>
              </w:rPr>
              <w:t>43</w:t>
            </w:r>
          </w:p>
        </w:tc>
      </w:tr>
      <w:tr w:rsidR="00730B9A" w:rsidRPr="00B42726" w:rsidTr="00F91A88">
        <w:trPr>
          <w:trHeight w:val="82"/>
        </w:trPr>
        <w:tc>
          <w:tcPr>
            <w:tcW w:w="1555" w:type="dxa"/>
            <w:tcBorders>
              <w:left w:val="single" w:sz="4" w:space="0" w:color="auto"/>
              <w:right w:val="single" w:sz="4" w:space="0" w:color="auto"/>
            </w:tcBorders>
            <w:vAlign w:val="center"/>
          </w:tcPr>
          <w:p w:rsidR="00730B9A" w:rsidRDefault="00730B9A" w:rsidP="00F91A88">
            <w:pPr>
              <w:spacing w:line="240" w:lineRule="auto"/>
              <w:ind w:firstLine="0"/>
              <w:jc w:val="left"/>
              <w:rPr>
                <w:sz w:val="20"/>
                <w:szCs w:val="20"/>
                <w:lang w:eastAsia="en-US"/>
              </w:rPr>
            </w:pPr>
            <w:r>
              <w:rPr>
                <w:sz w:val="20"/>
                <w:szCs w:val="20"/>
                <w:lang w:eastAsia="en-US"/>
              </w:rPr>
              <w:t>2022 год (проект)</w:t>
            </w:r>
          </w:p>
        </w:tc>
        <w:tc>
          <w:tcPr>
            <w:tcW w:w="814" w:type="dxa"/>
            <w:tcBorders>
              <w:left w:val="single" w:sz="4" w:space="0" w:color="auto"/>
              <w:right w:val="single" w:sz="4" w:space="0" w:color="auto"/>
            </w:tcBorders>
          </w:tcPr>
          <w:p w:rsidR="00730B9A" w:rsidRDefault="00730B9A" w:rsidP="00F91A88">
            <w:pPr>
              <w:spacing w:line="240" w:lineRule="auto"/>
              <w:ind w:firstLine="0"/>
              <w:jc w:val="center"/>
              <w:rPr>
                <w:sz w:val="20"/>
                <w:szCs w:val="20"/>
                <w:lang w:eastAsia="en-US"/>
              </w:rPr>
            </w:pPr>
            <w:r>
              <w:rPr>
                <w:sz w:val="20"/>
                <w:szCs w:val="20"/>
                <w:lang w:eastAsia="en-US"/>
              </w:rPr>
              <w:t>8567</w:t>
            </w:r>
          </w:p>
        </w:tc>
        <w:tc>
          <w:tcPr>
            <w:tcW w:w="946" w:type="dxa"/>
            <w:tcBorders>
              <w:top w:val="single" w:sz="4" w:space="0" w:color="auto"/>
              <w:left w:val="single" w:sz="4" w:space="0" w:color="auto"/>
              <w:right w:val="single" w:sz="4" w:space="0" w:color="auto"/>
            </w:tcBorders>
            <w:vAlign w:val="center"/>
          </w:tcPr>
          <w:p w:rsidR="00730B9A" w:rsidRDefault="00730B9A" w:rsidP="00F91A88">
            <w:pPr>
              <w:spacing w:line="240" w:lineRule="auto"/>
              <w:ind w:firstLine="0"/>
              <w:jc w:val="center"/>
              <w:rPr>
                <w:sz w:val="20"/>
                <w:szCs w:val="20"/>
                <w:lang w:eastAsia="en-US"/>
              </w:rPr>
            </w:pPr>
            <w:r>
              <w:rPr>
                <w:sz w:val="20"/>
                <w:szCs w:val="20"/>
                <w:lang w:eastAsia="en-US"/>
              </w:rPr>
              <w:t>11995240</w:t>
            </w:r>
          </w:p>
        </w:tc>
        <w:tc>
          <w:tcPr>
            <w:tcW w:w="1642" w:type="dxa"/>
            <w:tcBorders>
              <w:top w:val="single" w:sz="4" w:space="0" w:color="auto"/>
              <w:left w:val="single" w:sz="4" w:space="0" w:color="auto"/>
              <w:right w:val="single" w:sz="4" w:space="0" w:color="auto"/>
            </w:tcBorders>
            <w:vAlign w:val="center"/>
          </w:tcPr>
          <w:p w:rsidR="00730B9A" w:rsidRDefault="00730B9A" w:rsidP="00F91A88">
            <w:pPr>
              <w:spacing w:line="240" w:lineRule="auto"/>
              <w:ind w:firstLine="0"/>
              <w:jc w:val="center"/>
              <w:rPr>
                <w:sz w:val="20"/>
                <w:szCs w:val="20"/>
                <w:lang w:eastAsia="en-US"/>
              </w:rPr>
            </w:pPr>
            <w:r>
              <w:rPr>
                <w:sz w:val="20"/>
                <w:szCs w:val="20"/>
                <w:lang w:eastAsia="en-US"/>
              </w:rPr>
              <w:t>11393586</w:t>
            </w:r>
          </w:p>
        </w:tc>
        <w:tc>
          <w:tcPr>
            <w:tcW w:w="1701" w:type="dxa"/>
            <w:tcBorders>
              <w:top w:val="single" w:sz="4" w:space="0" w:color="auto"/>
              <w:left w:val="single" w:sz="4" w:space="0" w:color="auto"/>
              <w:right w:val="single" w:sz="4" w:space="0" w:color="auto"/>
            </w:tcBorders>
            <w:vAlign w:val="center"/>
          </w:tcPr>
          <w:p w:rsidR="00730B9A" w:rsidRDefault="00730B9A" w:rsidP="00F91A88">
            <w:pPr>
              <w:spacing w:line="240" w:lineRule="auto"/>
              <w:ind w:firstLine="0"/>
              <w:jc w:val="center"/>
              <w:rPr>
                <w:sz w:val="20"/>
                <w:szCs w:val="20"/>
                <w:lang w:eastAsia="en-US"/>
              </w:rPr>
            </w:pPr>
            <w:r>
              <w:rPr>
                <w:sz w:val="20"/>
                <w:szCs w:val="20"/>
                <w:lang w:eastAsia="en-US"/>
              </w:rPr>
              <w:t>599662</w:t>
            </w:r>
          </w:p>
        </w:tc>
        <w:tc>
          <w:tcPr>
            <w:tcW w:w="1417" w:type="dxa"/>
            <w:tcBorders>
              <w:top w:val="single" w:sz="4" w:space="0" w:color="auto"/>
              <w:left w:val="single" w:sz="4" w:space="0" w:color="auto"/>
              <w:right w:val="single" w:sz="4" w:space="0" w:color="auto"/>
            </w:tcBorders>
            <w:vAlign w:val="center"/>
          </w:tcPr>
          <w:p w:rsidR="00730B9A" w:rsidRPr="009A1869" w:rsidRDefault="00730B9A" w:rsidP="00F91A88">
            <w:pPr>
              <w:spacing w:line="240" w:lineRule="auto"/>
              <w:ind w:firstLine="0"/>
              <w:jc w:val="center"/>
              <w:rPr>
                <w:sz w:val="20"/>
                <w:szCs w:val="20"/>
                <w:lang w:eastAsia="en-US"/>
              </w:rPr>
            </w:pPr>
            <w:r>
              <w:rPr>
                <w:sz w:val="20"/>
                <w:szCs w:val="20"/>
                <w:lang w:eastAsia="en-US"/>
              </w:rPr>
              <w:t>32810</w:t>
            </w:r>
          </w:p>
        </w:tc>
        <w:tc>
          <w:tcPr>
            <w:tcW w:w="1270" w:type="dxa"/>
            <w:tcBorders>
              <w:top w:val="single" w:sz="4" w:space="0" w:color="auto"/>
              <w:left w:val="single" w:sz="4" w:space="0" w:color="auto"/>
              <w:right w:val="single" w:sz="4" w:space="0" w:color="auto"/>
            </w:tcBorders>
            <w:vAlign w:val="center"/>
          </w:tcPr>
          <w:p w:rsidR="00730B9A" w:rsidRPr="009A1869" w:rsidRDefault="00730B9A" w:rsidP="00F91A88">
            <w:pPr>
              <w:spacing w:line="240" w:lineRule="auto"/>
              <w:ind w:firstLine="0"/>
              <w:jc w:val="center"/>
              <w:rPr>
                <w:sz w:val="20"/>
                <w:szCs w:val="20"/>
                <w:lang w:eastAsia="en-US"/>
              </w:rPr>
            </w:pPr>
            <w:r>
              <w:rPr>
                <w:sz w:val="20"/>
                <w:szCs w:val="20"/>
                <w:lang w:eastAsia="en-US"/>
              </w:rPr>
              <w:t>44</w:t>
            </w:r>
          </w:p>
        </w:tc>
      </w:tr>
      <w:tr w:rsidR="00730B9A" w:rsidRPr="00B42726" w:rsidTr="00F91A88">
        <w:trPr>
          <w:trHeight w:val="82"/>
        </w:trPr>
        <w:tc>
          <w:tcPr>
            <w:tcW w:w="1555" w:type="dxa"/>
            <w:tcBorders>
              <w:left w:val="single" w:sz="4" w:space="0" w:color="auto"/>
              <w:right w:val="single" w:sz="4" w:space="0" w:color="auto"/>
            </w:tcBorders>
            <w:vAlign w:val="center"/>
          </w:tcPr>
          <w:p w:rsidR="00730B9A" w:rsidRDefault="00730B9A" w:rsidP="00F91A88">
            <w:pPr>
              <w:spacing w:line="240" w:lineRule="auto"/>
              <w:ind w:firstLine="0"/>
              <w:jc w:val="left"/>
              <w:rPr>
                <w:sz w:val="20"/>
                <w:szCs w:val="20"/>
                <w:lang w:eastAsia="en-US"/>
              </w:rPr>
            </w:pPr>
            <w:r>
              <w:rPr>
                <w:sz w:val="20"/>
                <w:szCs w:val="20"/>
                <w:lang w:eastAsia="en-US"/>
              </w:rPr>
              <w:t>2037 год (проект)</w:t>
            </w:r>
          </w:p>
        </w:tc>
        <w:tc>
          <w:tcPr>
            <w:tcW w:w="814" w:type="dxa"/>
            <w:tcBorders>
              <w:left w:val="single" w:sz="4" w:space="0" w:color="auto"/>
              <w:right w:val="single" w:sz="4" w:space="0" w:color="auto"/>
            </w:tcBorders>
          </w:tcPr>
          <w:p w:rsidR="00730B9A" w:rsidRDefault="00730B9A" w:rsidP="00F91A88">
            <w:pPr>
              <w:spacing w:line="240" w:lineRule="auto"/>
              <w:ind w:firstLine="0"/>
              <w:jc w:val="center"/>
              <w:rPr>
                <w:sz w:val="20"/>
                <w:szCs w:val="20"/>
                <w:lang w:eastAsia="en-US"/>
              </w:rPr>
            </w:pPr>
            <w:r>
              <w:rPr>
                <w:sz w:val="20"/>
                <w:szCs w:val="20"/>
                <w:lang w:eastAsia="en-US"/>
              </w:rPr>
              <w:t>9016</w:t>
            </w:r>
          </w:p>
        </w:tc>
        <w:tc>
          <w:tcPr>
            <w:tcW w:w="946" w:type="dxa"/>
            <w:tcBorders>
              <w:top w:val="single" w:sz="4" w:space="0" w:color="auto"/>
              <w:left w:val="single" w:sz="4" w:space="0" w:color="auto"/>
              <w:right w:val="single" w:sz="4" w:space="0" w:color="auto"/>
            </w:tcBorders>
            <w:vAlign w:val="center"/>
          </w:tcPr>
          <w:p w:rsidR="00730B9A" w:rsidRDefault="00730B9A" w:rsidP="00F91A88">
            <w:pPr>
              <w:spacing w:line="240" w:lineRule="auto"/>
              <w:ind w:firstLine="0"/>
              <w:jc w:val="center"/>
              <w:rPr>
                <w:sz w:val="20"/>
                <w:szCs w:val="20"/>
                <w:lang w:eastAsia="en-US"/>
              </w:rPr>
            </w:pPr>
            <w:r>
              <w:rPr>
                <w:sz w:val="20"/>
                <w:szCs w:val="20"/>
                <w:lang w:eastAsia="en-US"/>
              </w:rPr>
              <w:t>12621840</w:t>
            </w:r>
          </w:p>
        </w:tc>
        <w:tc>
          <w:tcPr>
            <w:tcW w:w="1642" w:type="dxa"/>
            <w:tcBorders>
              <w:top w:val="single" w:sz="4" w:space="0" w:color="auto"/>
              <w:left w:val="single" w:sz="4" w:space="0" w:color="auto"/>
              <w:right w:val="single" w:sz="4" w:space="0" w:color="auto"/>
            </w:tcBorders>
            <w:vAlign w:val="center"/>
          </w:tcPr>
          <w:p w:rsidR="00730B9A" w:rsidRDefault="00730B9A" w:rsidP="00F91A88">
            <w:pPr>
              <w:spacing w:line="240" w:lineRule="auto"/>
              <w:ind w:firstLine="0"/>
              <w:jc w:val="center"/>
              <w:rPr>
                <w:sz w:val="20"/>
                <w:szCs w:val="20"/>
                <w:lang w:eastAsia="en-US"/>
              </w:rPr>
            </w:pPr>
            <w:r>
              <w:rPr>
                <w:sz w:val="20"/>
                <w:szCs w:val="20"/>
                <w:lang w:eastAsia="en-US"/>
              </w:rPr>
              <w:t>11990748</w:t>
            </w:r>
          </w:p>
        </w:tc>
        <w:tc>
          <w:tcPr>
            <w:tcW w:w="1701" w:type="dxa"/>
            <w:tcBorders>
              <w:top w:val="single" w:sz="4" w:space="0" w:color="auto"/>
              <w:left w:val="single" w:sz="4" w:space="0" w:color="auto"/>
              <w:right w:val="single" w:sz="4" w:space="0" w:color="auto"/>
            </w:tcBorders>
            <w:vAlign w:val="center"/>
          </w:tcPr>
          <w:p w:rsidR="00730B9A" w:rsidRDefault="00730B9A" w:rsidP="00F91A88">
            <w:pPr>
              <w:spacing w:line="240" w:lineRule="auto"/>
              <w:ind w:firstLine="0"/>
              <w:jc w:val="center"/>
              <w:rPr>
                <w:sz w:val="20"/>
                <w:szCs w:val="20"/>
                <w:lang w:eastAsia="en-US"/>
              </w:rPr>
            </w:pPr>
            <w:r>
              <w:rPr>
                <w:sz w:val="20"/>
                <w:szCs w:val="20"/>
                <w:lang w:eastAsia="en-US"/>
              </w:rPr>
              <w:t>631092</w:t>
            </w:r>
          </w:p>
        </w:tc>
        <w:tc>
          <w:tcPr>
            <w:tcW w:w="1417" w:type="dxa"/>
            <w:tcBorders>
              <w:top w:val="single" w:sz="4" w:space="0" w:color="auto"/>
              <w:left w:val="single" w:sz="4" w:space="0" w:color="auto"/>
              <w:right w:val="single" w:sz="4" w:space="0" w:color="auto"/>
            </w:tcBorders>
            <w:vAlign w:val="center"/>
          </w:tcPr>
          <w:p w:rsidR="00730B9A" w:rsidRPr="009A1869" w:rsidRDefault="00730B9A" w:rsidP="00F91A88">
            <w:pPr>
              <w:spacing w:line="240" w:lineRule="auto"/>
              <w:ind w:firstLine="0"/>
              <w:jc w:val="center"/>
              <w:rPr>
                <w:sz w:val="20"/>
                <w:szCs w:val="20"/>
                <w:lang w:eastAsia="en-US"/>
              </w:rPr>
            </w:pPr>
            <w:r>
              <w:rPr>
                <w:sz w:val="20"/>
                <w:szCs w:val="20"/>
                <w:lang w:eastAsia="en-US"/>
              </w:rPr>
              <w:t>34530</w:t>
            </w:r>
          </w:p>
        </w:tc>
        <w:tc>
          <w:tcPr>
            <w:tcW w:w="1270" w:type="dxa"/>
            <w:tcBorders>
              <w:top w:val="single" w:sz="4" w:space="0" w:color="auto"/>
              <w:left w:val="single" w:sz="4" w:space="0" w:color="auto"/>
              <w:right w:val="single" w:sz="4" w:space="0" w:color="auto"/>
            </w:tcBorders>
            <w:vAlign w:val="center"/>
          </w:tcPr>
          <w:p w:rsidR="00730B9A" w:rsidRPr="009A1869" w:rsidRDefault="00730B9A" w:rsidP="00F91A88">
            <w:pPr>
              <w:spacing w:line="240" w:lineRule="auto"/>
              <w:ind w:firstLine="0"/>
              <w:jc w:val="center"/>
              <w:rPr>
                <w:sz w:val="20"/>
                <w:szCs w:val="20"/>
                <w:lang w:eastAsia="en-US"/>
              </w:rPr>
            </w:pPr>
            <w:r>
              <w:rPr>
                <w:sz w:val="20"/>
                <w:szCs w:val="20"/>
                <w:lang w:eastAsia="en-US"/>
              </w:rPr>
              <w:t>46</w:t>
            </w:r>
          </w:p>
        </w:tc>
      </w:tr>
    </w:tbl>
    <w:p w:rsidR="00730B9A" w:rsidRDefault="00730B9A" w:rsidP="00730B9A">
      <w:pPr>
        <w:spacing w:line="240" w:lineRule="auto"/>
        <w:ind w:left="851"/>
      </w:pPr>
    </w:p>
    <w:p w:rsidR="00730B9A" w:rsidRDefault="00730B9A" w:rsidP="00730B9A">
      <w:pPr>
        <w:spacing w:line="240" w:lineRule="auto"/>
        <w:ind w:left="851"/>
      </w:pPr>
      <w:r>
        <w:t>Временное накопление твердых коммунальных отходов с территории Татарского сельсовета к расчетному сроку предусматривается в 46 металлических контейнерах объемом 0,75 м</w:t>
      </w:r>
      <w:r>
        <w:rPr>
          <w:vertAlign w:val="superscript"/>
        </w:rPr>
        <w:t>3</w:t>
      </w:r>
      <w:r>
        <w:t xml:space="preserve"> с крышкой, которые будут размещаться на специально оборудованной площадке (в соответствии с требованиями </w:t>
      </w:r>
      <w:proofErr w:type="spellStart"/>
      <w:r>
        <w:t>СанПин</w:t>
      </w:r>
      <w:proofErr w:type="spellEnd"/>
      <w:r>
        <w:t xml:space="preserve"> 2.1.7.1322-03 «Гигиенические требования к размещению и обезвреживанию отходов производства и потребления»).</w:t>
      </w:r>
    </w:p>
    <w:p w:rsidR="00730B9A" w:rsidRDefault="00730B9A" w:rsidP="00730B9A">
      <w:pPr>
        <w:spacing w:line="240" w:lineRule="auto"/>
        <w:ind w:left="851"/>
      </w:pPr>
    </w:p>
    <w:p w:rsidR="00730B9A" w:rsidRDefault="00730B9A" w:rsidP="00E80F0F">
      <w:pPr>
        <w:spacing w:line="240" w:lineRule="auto"/>
        <w:ind w:firstLine="0"/>
        <w:jc w:val="center"/>
      </w:pPr>
      <w:r w:rsidRPr="009C484C">
        <w:rPr>
          <w:noProof/>
        </w:rPr>
        <w:drawing>
          <wp:inline distT="0" distB="0" distL="0" distR="0" wp14:anchorId="2BAA7691" wp14:editId="45936E78">
            <wp:extent cx="5274878" cy="5421402"/>
            <wp:effectExtent l="0" t="0" r="2540" b="8255"/>
            <wp:docPr id="30" name="Рисунок 30" descr="C:\Users\Alex\Desktop\317781-vms-Konteyner-dlya-musora-075-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317781-vms-Konteyner-dlya-musora-075-m3.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83464" cy="5430226"/>
                    </a:xfrm>
                    <a:prstGeom prst="rect">
                      <a:avLst/>
                    </a:prstGeom>
                    <a:noFill/>
                    <a:ln>
                      <a:noFill/>
                    </a:ln>
                  </pic:spPr>
                </pic:pic>
              </a:graphicData>
            </a:graphic>
          </wp:inline>
        </w:drawing>
      </w:r>
    </w:p>
    <w:p w:rsidR="00730B9A" w:rsidRPr="009C484C" w:rsidRDefault="00730B9A" w:rsidP="00730B9A">
      <w:pPr>
        <w:spacing w:line="240" w:lineRule="auto"/>
        <w:ind w:firstLine="0"/>
        <w:jc w:val="center"/>
        <w:rPr>
          <w:b/>
        </w:rPr>
      </w:pPr>
      <w:r w:rsidRPr="009C484C">
        <w:rPr>
          <w:b/>
        </w:rPr>
        <w:lastRenderedPageBreak/>
        <w:t xml:space="preserve">Рисунок </w:t>
      </w:r>
      <w:r w:rsidR="00F20CA8">
        <w:rPr>
          <w:b/>
        </w:rPr>
        <w:t>10</w:t>
      </w:r>
      <w:r>
        <w:rPr>
          <w:b/>
        </w:rPr>
        <w:t>.2.1.</w:t>
      </w:r>
      <w:r w:rsidRPr="009C484C">
        <w:rPr>
          <w:b/>
        </w:rPr>
        <w:t xml:space="preserve"> Схема (чертеж) контейнера</w:t>
      </w:r>
      <w:r>
        <w:rPr>
          <w:b/>
        </w:rPr>
        <w:t xml:space="preserve"> для сбора твердых коммунальных отходов</w:t>
      </w:r>
      <w:r w:rsidRPr="009C484C">
        <w:rPr>
          <w:b/>
        </w:rPr>
        <w:t xml:space="preserve"> объемом 0,75 м</w:t>
      </w:r>
      <w:r w:rsidRPr="009C484C">
        <w:rPr>
          <w:b/>
          <w:vertAlign w:val="superscript"/>
        </w:rPr>
        <w:t>3</w:t>
      </w:r>
    </w:p>
    <w:p w:rsidR="00730B9A" w:rsidRPr="009C484C" w:rsidRDefault="00730B9A" w:rsidP="00730B9A">
      <w:pPr>
        <w:spacing w:line="240" w:lineRule="auto"/>
        <w:ind w:left="851"/>
        <w:rPr>
          <w:b/>
        </w:rPr>
      </w:pPr>
    </w:p>
    <w:p w:rsidR="00730B9A" w:rsidRDefault="00730B9A" w:rsidP="00730B9A">
      <w:pPr>
        <w:spacing w:line="240" w:lineRule="auto"/>
        <w:ind w:firstLine="0"/>
        <w:jc w:val="center"/>
      </w:pPr>
      <w:r w:rsidRPr="00EC68EE">
        <w:rPr>
          <w:noProof/>
        </w:rPr>
        <w:drawing>
          <wp:inline distT="0" distB="0" distL="0" distR="0" wp14:anchorId="4401CA9C" wp14:editId="13C6946C">
            <wp:extent cx="4413250" cy="2346285"/>
            <wp:effectExtent l="0" t="0" r="6350" b="0"/>
            <wp:docPr id="31" name="Рисунок 31" descr="C:\Users\Alex\Desktop\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36-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422164" cy="2351024"/>
                    </a:xfrm>
                    <a:prstGeom prst="rect">
                      <a:avLst/>
                    </a:prstGeom>
                    <a:noFill/>
                    <a:ln>
                      <a:noFill/>
                    </a:ln>
                  </pic:spPr>
                </pic:pic>
              </a:graphicData>
            </a:graphic>
          </wp:inline>
        </w:drawing>
      </w:r>
    </w:p>
    <w:p w:rsidR="00730B9A" w:rsidRPr="009C484C" w:rsidRDefault="00730B9A" w:rsidP="00730B9A">
      <w:pPr>
        <w:spacing w:line="240" w:lineRule="auto"/>
        <w:ind w:firstLine="0"/>
        <w:jc w:val="center"/>
        <w:rPr>
          <w:b/>
        </w:rPr>
      </w:pPr>
      <w:r w:rsidRPr="009C484C">
        <w:rPr>
          <w:b/>
        </w:rPr>
        <w:t xml:space="preserve">Рисунок </w:t>
      </w:r>
      <w:r w:rsidR="00F20CA8">
        <w:rPr>
          <w:b/>
        </w:rPr>
        <w:t>10</w:t>
      </w:r>
      <w:r>
        <w:rPr>
          <w:b/>
        </w:rPr>
        <w:t>.2.2.</w:t>
      </w:r>
      <w:r w:rsidRPr="009C484C">
        <w:rPr>
          <w:b/>
        </w:rPr>
        <w:t xml:space="preserve"> Схема (чертеж) </w:t>
      </w:r>
      <w:r>
        <w:rPr>
          <w:b/>
        </w:rPr>
        <w:t xml:space="preserve">устройства группы контейнеров для селективного сбора твердых коммунальных отходов на 4 контейнера </w:t>
      </w:r>
      <w:r w:rsidRPr="009C484C">
        <w:rPr>
          <w:b/>
        </w:rPr>
        <w:t>объемом 0,75 м</w:t>
      </w:r>
      <w:r w:rsidRPr="009C484C">
        <w:rPr>
          <w:b/>
          <w:vertAlign w:val="superscript"/>
        </w:rPr>
        <w:t>3</w:t>
      </w:r>
    </w:p>
    <w:p w:rsidR="00730B9A" w:rsidRDefault="00730B9A" w:rsidP="00730B9A">
      <w:pPr>
        <w:spacing w:line="240" w:lineRule="auto"/>
        <w:ind w:left="851"/>
      </w:pPr>
    </w:p>
    <w:p w:rsidR="00730B9A" w:rsidRDefault="00730B9A" w:rsidP="00730B9A">
      <w:pPr>
        <w:spacing w:line="240" w:lineRule="auto"/>
        <w:ind w:left="851"/>
      </w:pPr>
      <w:r>
        <w:t>Выбор участка для размещения контейнерных площадок на территории сельсовета осуществляется на основании функционального зонирования территории и градостроительных решений. Размещение площадок не допускается:</w:t>
      </w:r>
    </w:p>
    <w:p w:rsidR="00730B9A" w:rsidRDefault="00730B9A" w:rsidP="00730B9A">
      <w:pPr>
        <w:spacing w:line="240" w:lineRule="auto"/>
        <w:ind w:left="851"/>
      </w:pPr>
      <w:r>
        <w:t>– на территории I, II и III поясов зон санитарной охраны водоисточников и минеральных источников;</w:t>
      </w:r>
    </w:p>
    <w:p w:rsidR="00730B9A" w:rsidRDefault="00730B9A" w:rsidP="00730B9A">
      <w:pPr>
        <w:spacing w:line="240" w:lineRule="auto"/>
        <w:ind w:left="851"/>
      </w:pPr>
      <w:r>
        <w:t>– во всех поясах зоны санитарной охраны курортов;</w:t>
      </w:r>
    </w:p>
    <w:p w:rsidR="00730B9A" w:rsidRDefault="00730B9A" w:rsidP="00730B9A">
      <w:pPr>
        <w:spacing w:line="240" w:lineRule="auto"/>
        <w:ind w:left="851"/>
      </w:pPr>
      <w:r>
        <w:t>– в зонах массового загородного отдыха населения и на территории лечебно-оздоровительных учреждений;</w:t>
      </w:r>
    </w:p>
    <w:p w:rsidR="00730B9A" w:rsidRDefault="00730B9A" w:rsidP="00730B9A">
      <w:pPr>
        <w:spacing w:line="240" w:lineRule="auto"/>
        <w:ind w:left="851"/>
      </w:pPr>
      <w:r>
        <w:t>– рекреационных зонах;</w:t>
      </w:r>
    </w:p>
    <w:p w:rsidR="00730B9A" w:rsidRDefault="00730B9A" w:rsidP="00730B9A">
      <w:pPr>
        <w:spacing w:line="240" w:lineRule="auto"/>
        <w:ind w:left="851"/>
      </w:pPr>
      <w:r>
        <w:t>– в местах выклинивания водоносных горизонтов;</w:t>
      </w:r>
    </w:p>
    <w:p w:rsidR="00730B9A" w:rsidRDefault="00730B9A" w:rsidP="00730B9A">
      <w:pPr>
        <w:spacing w:line="240" w:lineRule="auto"/>
        <w:ind w:left="851"/>
      </w:pPr>
      <w:r>
        <w:t xml:space="preserve">– в границах, установленных </w:t>
      </w:r>
      <w:proofErr w:type="spellStart"/>
      <w:r>
        <w:t>водоохранных</w:t>
      </w:r>
      <w:proofErr w:type="spellEnd"/>
      <w:r>
        <w:t xml:space="preserve"> зон открытых водоемов.</w:t>
      </w:r>
    </w:p>
    <w:p w:rsidR="00730B9A" w:rsidRDefault="00730B9A" w:rsidP="00730B9A">
      <w:pPr>
        <w:spacing w:line="240" w:lineRule="auto"/>
        <w:ind w:left="851"/>
      </w:pPr>
      <w:r>
        <w:t xml:space="preserve">Для предупреждения рассеивания и потерь отходов контейнерную площадку необходимо оборудовать твердым водонепроницаемым покрытием (асфальт, бетон), ограждение с трех сторон, допускается использование контейнеров с крышками. </w:t>
      </w:r>
      <w:r w:rsidRPr="00997481">
        <w:t xml:space="preserve">Размер площадок должен быть рассчитан на установку необходимого числа контейнеров. При этом контейнеров на </w:t>
      </w:r>
      <w:r>
        <w:t>площадке не может быть более 5.</w:t>
      </w:r>
    </w:p>
    <w:p w:rsidR="00730B9A" w:rsidRDefault="00730B9A" w:rsidP="00730B9A">
      <w:pPr>
        <w:spacing w:line="240" w:lineRule="auto"/>
        <w:ind w:left="851"/>
      </w:pPr>
    </w:p>
    <w:p w:rsidR="00730B9A" w:rsidRDefault="00730B9A" w:rsidP="00730B9A">
      <w:pPr>
        <w:spacing w:line="240" w:lineRule="auto"/>
        <w:ind w:firstLine="0"/>
      </w:pPr>
      <w:r w:rsidRPr="008D2067">
        <w:rPr>
          <w:noProof/>
        </w:rPr>
        <w:lastRenderedPageBreak/>
        <w:drawing>
          <wp:inline distT="0" distB="0" distL="0" distR="0" wp14:anchorId="4438AD3B" wp14:editId="4D5A7A8A">
            <wp:extent cx="5911702" cy="5035248"/>
            <wp:effectExtent l="0" t="0" r="0" b="0"/>
            <wp:docPr id="33" name="Рисунок 33" descr="C:\Users\Alex\Desktop\blag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Desktop\blag32.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13116" cy="5036452"/>
                    </a:xfrm>
                    <a:prstGeom prst="rect">
                      <a:avLst/>
                    </a:prstGeom>
                    <a:noFill/>
                    <a:ln>
                      <a:noFill/>
                    </a:ln>
                  </pic:spPr>
                </pic:pic>
              </a:graphicData>
            </a:graphic>
          </wp:inline>
        </w:drawing>
      </w:r>
    </w:p>
    <w:p w:rsidR="00730B9A" w:rsidRPr="009C484C" w:rsidRDefault="00730B9A" w:rsidP="00730B9A">
      <w:pPr>
        <w:spacing w:line="240" w:lineRule="auto"/>
        <w:ind w:firstLine="0"/>
        <w:jc w:val="center"/>
        <w:rPr>
          <w:b/>
        </w:rPr>
      </w:pPr>
      <w:r w:rsidRPr="00A01C13">
        <w:rPr>
          <w:b/>
        </w:rPr>
        <w:t xml:space="preserve">Рисунок </w:t>
      </w:r>
      <w:r w:rsidR="00F20CA8">
        <w:rPr>
          <w:b/>
        </w:rPr>
        <w:t>10</w:t>
      </w:r>
      <w:r w:rsidRPr="00A01C13">
        <w:rPr>
          <w:b/>
        </w:rPr>
        <w:t>.2.3. План</w:t>
      </w:r>
      <w:r w:rsidRPr="009C484C">
        <w:rPr>
          <w:b/>
        </w:rPr>
        <w:t xml:space="preserve"> (</w:t>
      </w:r>
      <w:r>
        <w:rPr>
          <w:b/>
        </w:rPr>
        <w:t>схема</w:t>
      </w:r>
      <w:r w:rsidRPr="009C484C">
        <w:rPr>
          <w:b/>
        </w:rPr>
        <w:t xml:space="preserve">) </w:t>
      </w:r>
      <w:r>
        <w:rPr>
          <w:b/>
        </w:rPr>
        <w:t>устройства контейнерных площадок для сбора ТКО</w:t>
      </w:r>
    </w:p>
    <w:p w:rsidR="00730B9A" w:rsidRDefault="00730B9A" w:rsidP="00730B9A">
      <w:pPr>
        <w:spacing w:line="240" w:lineRule="auto"/>
        <w:ind w:left="851"/>
      </w:pPr>
    </w:p>
    <w:p w:rsidR="00730B9A" w:rsidRDefault="00730B9A" w:rsidP="00730B9A">
      <w:pPr>
        <w:spacing w:line="240" w:lineRule="auto"/>
        <w:ind w:left="851"/>
      </w:pPr>
      <w:r w:rsidRPr="00997481">
        <w:t>Расстояние от контейнеров до жилых зданий, детских игровых площадок, а также мест отдыха и занятий спортом должно быть не менее 20 м и не более 100 м</w:t>
      </w:r>
      <w:r>
        <w:t>, по возможности рекомендуется совмещение с инженерными сооружениями (трансформаторные подстанции, гаражи, автостоянки и пр.), ограждение, озеленение по периметру, удобные подъезды, площадки для маневрирования специализированного транспорта, уклон в сторону проезжей части не менее 0,02%. Контейнеры располагаются на расстоянии 1м от ограждения и друг от друга на расстоянии 0,35 м.</w:t>
      </w:r>
    </w:p>
    <w:p w:rsidR="00730B9A" w:rsidRDefault="00730B9A" w:rsidP="00730B9A">
      <w:pPr>
        <w:spacing w:line="240" w:lineRule="auto"/>
        <w:ind w:left="851"/>
      </w:pPr>
      <w:r>
        <w:t>На контейнерной площадке может предусматриваться 10 м</w:t>
      </w:r>
      <w:r w:rsidRPr="00D926BD">
        <w:rPr>
          <w:vertAlign w:val="superscript"/>
        </w:rPr>
        <w:t>2</w:t>
      </w:r>
      <w:r>
        <w:t xml:space="preserve"> (ориентировочно) асфальтированного покрытия для сбора крупногабаритных отходов, не помещающихся в контейнер 0,75 м</w:t>
      </w:r>
      <w:r w:rsidRPr="00D926BD">
        <w:rPr>
          <w:vertAlign w:val="superscript"/>
        </w:rPr>
        <w:t>3</w:t>
      </w:r>
      <w:r>
        <w:t xml:space="preserve"> (упаковочный материал, строительные отходы, крупногабаритные бытовые приборы и т. д.).</w:t>
      </w:r>
    </w:p>
    <w:p w:rsidR="00730B9A" w:rsidRDefault="00730B9A" w:rsidP="00730B9A">
      <w:pPr>
        <w:spacing w:line="240" w:lineRule="auto"/>
        <w:ind w:left="851"/>
      </w:pPr>
      <w:r>
        <w:t>Сбор использованных люминесцентных ламп, ртутьсодержащих приборов и других опасных отходов, образующихся в общественных зданиях, осуществляется в специальную тару с последующей передачей специализированному предприятию для обезвреживания данных типов отходов.</w:t>
      </w:r>
    </w:p>
    <w:p w:rsidR="00730B9A" w:rsidRDefault="00730B9A" w:rsidP="00730B9A">
      <w:pPr>
        <w:spacing w:line="240" w:lineRule="auto"/>
        <w:ind w:left="851"/>
      </w:pPr>
      <w:r>
        <w:t>На территории рынков и торговых комплексов следует предусматривать места под размещение стационарных или мобильных пунктов приемки вторичного сырья площадью не менее 10м</w:t>
      </w:r>
      <w:r w:rsidRPr="00A95D48">
        <w:rPr>
          <w:vertAlign w:val="superscript"/>
        </w:rPr>
        <w:t>2</w:t>
      </w:r>
      <w:r>
        <w:t xml:space="preserve">. </w:t>
      </w:r>
    </w:p>
    <w:p w:rsidR="00730B9A" w:rsidRDefault="00730B9A" w:rsidP="00730B9A">
      <w:pPr>
        <w:spacing w:line="240" w:lineRule="auto"/>
        <w:ind w:left="851"/>
      </w:pPr>
      <w:r>
        <w:t>Запрещается сжигание растительных остатков на территории населенных пунктов муниципального образования.</w:t>
      </w:r>
    </w:p>
    <w:p w:rsidR="00730B9A" w:rsidRDefault="00730B9A" w:rsidP="00730B9A">
      <w:pPr>
        <w:spacing w:line="240" w:lineRule="auto"/>
        <w:ind w:left="851"/>
      </w:pPr>
      <w:r>
        <w:t xml:space="preserve">Сбор строительных отходов на территориях строительства, реконструкции, ремонта зданий производится в специальные емкости до накопления транспортных партий. При </w:t>
      </w:r>
      <w:r>
        <w:lastRenderedPageBreak/>
        <w:t>производстве работ по ремонту усовершенствованных покрытий и инженерных коммуникаций различного назначения отходы (асфальтобетонные покрытия и т.п.) должны быть вывезены к местам обезвреживания в срок, определенный администрацией Шпаковского муниципального района.</w:t>
      </w:r>
    </w:p>
    <w:p w:rsidR="00730B9A" w:rsidRDefault="00730B9A" w:rsidP="00730B9A">
      <w:pPr>
        <w:spacing w:line="240" w:lineRule="auto"/>
        <w:ind w:left="851"/>
      </w:pPr>
      <w:r>
        <w:t>Общее количество ежегодно образующихся отходов, вывозимых на полигон ТКО составит к 2037 году 2524 тонн в год.</w:t>
      </w:r>
    </w:p>
    <w:p w:rsidR="00730B9A" w:rsidRDefault="00730B9A" w:rsidP="00730B9A">
      <w:pPr>
        <w:spacing w:line="240" w:lineRule="auto"/>
        <w:ind w:left="851"/>
      </w:pPr>
    </w:p>
    <w:p w:rsidR="00730B9A" w:rsidRDefault="00730B9A" w:rsidP="00730B9A">
      <w:pPr>
        <w:spacing w:line="240" w:lineRule="auto"/>
        <w:ind w:firstLine="0"/>
        <w:jc w:val="center"/>
      </w:pPr>
      <w:r w:rsidRPr="00ED630F">
        <w:rPr>
          <w:noProof/>
        </w:rPr>
        <w:drawing>
          <wp:inline distT="0" distB="0" distL="0" distR="0" wp14:anchorId="231BCC43" wp14:editId="7C77EECB">
            <wp:extent cx="5940425" cy="3652520"/>
            <wp:effectExtent l="0" t="0" r="3175" b="5080"/>
            <wp:docPr id="3" name="Рисунок 3" descr="D:\Рабочий стол\Бусыгина\Карта 4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Бусыгина\Карта 4 — копия.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0425" cy="3652520"/>
                    </a:xfrm>
                    <a:prstGeom prst="rect">
                      <a:avLst/>
                    </a:prstGeom>
                    <a:noFill/>
                    <a:ln>
                      <a:noFill/>
                    </a:ln>
                  </pic:spPr>
                </pic:pic>
              </a:graphicData>
            </a:graphic>
          </wp:inline>
        </w:drawing>
      </w:r>
    </w:p>
    <w:p w:rsidR="00F91A88" w:rsidRDefault="00730B9A" w:rsidP="00730B9A">
      <w:pPr>
        <w:spacing w:line="240" w:lineRule="auto"/>
        <w:ind w:firstLine="0"/>
        <w:jc w:val="center"/>
        <w:rPr>
          <w:b/>
        </w:rPr>
      </w:pPr>
      <w:r w:rsidRPr="00ED630F">
        <w:rPr>
          <w:b/>
        </w:rPr>
        <w:t xml:space="preserve">Рисунок </w:t>
      </w:r>
      <w:r w:rsidR="00F20CA8">
        <w:rPr>
          <w:b/>
        </w:rPr>
        <w:t>10</w:t>
      </w:r>
      <w:r w:rsidRPr="00ED630F">
        <w:rPr>
          <w:b/>
        </w:rPr>
        <w:t xml:space="preserve">.2.4. Схема существующих потоков ТКО на территории </w:t>
      </w:r>
    </w:p>
    <w:p w:rsidR="00730B9A" w:rsidRPr="009C484C" w:rsidRDefault="00730B9A" w:rsidP="00730B9A">
      <w:pPr>
        <w:spacing w:line="240" w:lineRule="auto"/>
        <w:ind w:firstLine="0"/>
        <w:jc w:val="center"/>
        <w:rPr>
          <w:b/>
        </w:rPr>
      </w:pPr>
      <w:r w:rsidRPr="00ED630F">
        <w:rPr>
          <w:b/>
        </w:rPr>
        <w:t>Ставропольского края в 2017г.</w:t>
      </w:r>
      <w:r w:rsidRPr="00ED630F">
        <w:rPr>
          <w:rStyle w:val="aff"/>
          <w:b/>
        </w:rPr>
        <w:footnoteReference w:id="24"/>
      </w:r>
    </w:p>
    <w:p w:rsidR="00730B9A" w:rsidRDefault="00730B9A" w:rsidP="00730B9A">
      <w:pPr>
        <w:spacing w:line="240" w:lineRule="auto"/>
        <w:ind w:left="851"/>
      </w:pPr>
      <w:r>
        <w:t>Твердые коммунальные отходы с территории Татарского сельсовета предполагается вывозить автотранспортом специализированного предприятия на объекты обращения с ТКО в соответствии с утвержденной Территориальной схемой обращения с отходами, в том числе с твердыми коммунальными отходами Ставропольского края.</w:t>
      </w:r>
    </w:p>
    <w:p w:rsidR="00730B9A" w:rsidRPr="00DF6B8E" w:rsidRDefault="00730B9A" w:rsidP="00730B9A">
      <w:pPr>
        <w:spacing w:line="240" w:lineRule="auto"/>
        <w:ind w:left="851"/>
      </w:pPr>
    </w:p>
    <w:p w:rsidR="00730B9A" w:rsidRPr="00F55B6C" w:rsidRDefault="00730B9A" w:rsidP="00730B9A">
      <w:pPr>
        <w:spacing w:line="240" w:lineRule="auto"/>
        <w:ind w:firstLine="0"/>
      </w:pPr>
      <w:r w:rsidRPr="00B91121">
        <w:rPr>
          <w:noProof/>
        </w:rPr>
        <w:lastRenderedPageBreak/>
        <w:drawing>
          <wp:inline distT="0" distB="0" distL="0" distR="0" wp14:anchorId="2010D463" wp14:editId="40B0B082">
            <wp:extent cx="5940425" cy="3344743"/>
            <wp:effectExtent l="0" t="0" r="3175" b="8255"/>
            <wp:docPr id="5" name="Рисунок 5" descr="D:\Рабочий стол\Бусыгина\Карта 5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Бусыгина\Карта 5 — копия.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40425" cy="3344743"/>
                    </a:xfrm>
                    <a:prstGeom prst="rect">
                      <a:avLst/>
                    </a:prstGeom>
                    <a:noFill/>
                    <a:ln>
                      <a:noFill/>
                    </a:ln>
                  </pic:spPr>
                </pic:pic>
              </a:graphicData>
            </a:graphic>
          </wp:inline>
        </w:drawing>
      </w:r>
    </w:p>
    <w:p w:rsidR="00730B9A" w:rsidRPr="009C484C" w:rsidRDefault="00730B9A" w:rsidP="00730B9A">
      <w:pPr>
        <w:spacing w:line="240" w:lineRule="auto"/>
        <w:ind w:firstLine="0"/>
        <w:jc w:val="center"/>
        <w:rPr>
          <w:b/>
        </w:rPr>
      </w:pPr>
      <w:r w:rsidRPr="00637E1F">
        <w:rPr>
          <w:b/>
        </w:rPr>
        <w:t xml:space="preserve">Рисунок </w:t>
      </w:r>
      <w:r w:rsidR="00F20CA8">
        <w:rPr>
          <w:b/>
        </w:rPr>
        <w:t>10</w:t>
      </w:r>
      <w:r w:rsidRPr="00637E1F">
        <w:rPr>
          <w:b/>
        </w:rPr>
        <w:t>.2.5. Схема расположения планируемых к строительству дополнительных мощностей, реконструкции и модернизации существующих объектов по обработке, утилизации, обезвреживанию и размещению отходов на территории Ставропольского края</w:t>
      </w:r>
      <w:r w:rsidRPr="00637E1F">
        <w:rPr>
          <w:rStyle w:val="aff"/>
          <w:b/>
        </w:rPr>
        <w:footnoteReference w:id="25"/>
      </w:r>
    </w:p>
    <w:p w:rsidR="00730B9A" w:rsidRPr="00F55B6C" w:rsidRDefault="00730B9A" w:rsidP="00730B9A">
      <w:pPr>
        <w:spacing w:line="240" w:lineRule="auto"/>
        <w:ind w:left="851"/>
      </w:pPr>
    </w:p>
    <w:p w:rsidR="00730B9A" w:rsidRPr="00637E1F" w:rsidRDefault="00730B9A" w:rsidP="00730B9A">
      <w:pPr>
        <w:spacing w:line="240" w:lineRule="auto"/>
        <w:ind w:left="851"/>
      </w:pPr>
      <w:r w:rsidRPr="00637E1F">
        <w:t>В соответствии с Территориальной схемой обращения с отходами на территории Шпаковского муниципального района не планируется строительство дополнительных мощностей и объектов по обработке, утилизации, обезвреживанию и размещению отходов.</w:t>
      </w:r>
    </w:p>
    <w:p w:rsidR="00730B9A" w:rsidRDefault="00730B9A" w:rsidP="00730B9A"/>
    <w:p w:rsidR="00EE47D8" w:rsidRPr="0055477C" w:rsidRDefault="0055477C" w:rsidP="00EE47D8">
      <w:pPr>
        <w:pStyle w:val="a8"/>
        <w:spacing w:line="240" w:lineRule="auto"/>
        <w:ind w:left="0" w:firstLine="0"/>
        <w:jc w:val="right"/>
        <w:rPr>
          <w:rFonts w:ascii="Times New Roman" w:hAnsi="Times New Roman"/>
        </w:rPr>
      </w:pPr>
      <w:r w:rsidRPr="0055477C">
        <w:rPr>
          <w:b/>
          <w:sz w:val="26"/>
          <w:szCs w:val="26"/>
        </w:rPr>
        <w:t>10</w:t>
      </w:r>
      <w:r w:rsidR="00EE47D8" w:rsidRPr="0055477C">
        <w:rPr>
          <w:b/>
          <w:sz w:val="26"/>
          <w:szCs w:val="26"/>
        </w:rPr>
        <w:t>.3. Захоронение биологических отходов</w:t>
      </w:r>
    </w:p>
    <w:p w:rsidR="00EE47D8" w:rsidRPr="0055477C" w:rsidRDefault="00EE47D8" w:rsidP="00EE47D8">
      <w:pPr>
        <w:spacing w:line="240" w:lineRule="auto"/>
        <w:ind w:left="851"/>
        <w:rPr>
          <w:b/>
          <w:bCs/>
        </w:rPr>
      </w:pPr>
    </w:p>
    <w:p w:rsidR="00EE47D8" w:rsidRPr="0055477C" w:rsidRDefault="00EE47D8" w:rsidP="00EE47D8">
      <w:pPr>
        <w:spacing w:line="240" w:lineRule="auto"/>
        <w:ind w:left="851"/>
        <w:rPr>
          <w:b/>
          <w:bCs/>
        </w:rPr>
      </w:pPr>
      <w:r w:rsidRPr="0055477C">
        <w:rPr>
          <w:b/>
          <w:bCs/>
          <w:i/>
        </w:rPr>
        <w:t xml:space="preserve">Согласно ГОСТ 30772-2001, биологические отходы </w:t>
      </w:r>
      <w:r w:rsidRPr="0055477C">
        <w:rPr>
          <w:bCs/>
          <w:i/>
        </w:rPr>
        <w:t>– это биологические ткани и органы, образующиеся в результате медицинской и ветеринарной оперативной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промышленности.</w:t>
      </w:r>
    </w:p>
    <w:p w:rsidR="00EE47D8" w:rsidRPr="0055477C" w:rsidRDefault="00EE47D8" w:rsidP="00EE47D8">
      <w:pPr>
        <w:spacing w:line="240" w:lineRule="auto"/>
        <w:ind w:left="851"/>
      </w:pPr>
      <w:r w:rsidRPr="0055477C">
        <w:rPr>
          <w:bCs/>
        </w:rPr>
        <w:t>В соответствии с документом «Ветеринарно-санитарные правила сбора, утилизации и уничтожения биологических отходов», б</w:t>
      </w:r>
      <w:r w:rsidRPr="0055477C">
        <w:t>иологическими отходами являются:</w:t>
      </w:r>
    </w:p>
    <w:p w:rsidR="00EE47D8" w:rsidRPr="0055477C" w:rsidRDefault="00EE47D8" w:rsidP="00EE47D8">
      <w:pPr>
        <w:spacing w:line="240" w:lineRule="auto"/>
        <w:ind w:left="851"/>
      </w:pPr>
      <w:r w:rsidRPr="0055477C">
        <w:t>- трупы животных и птиц;</w:t>
      </w:r>
    </w:p>
    <w:p w:rsidR="00EE47D8" w:rsidRPr="0055477C" w:rsidRDefault="00EE47D8" w:rsidP="00EE47D8">
      <w:pPr>
        <w:spacing w:line="240" w:lineRule="auto"/>
        <w:ind w:left="851"/>
      </w:pPr>
      <w:r w:rsidRPr="0055477C">
        <w:t xml:space="preserve">- ветеринарные </w:t>
      </w:r>
      <w:proofErr w:type="spellStart"/>
      <w:r w:rsidRPr="0055477C">
        <w:t>конфискаты</w:t>
      </w:r>
      <w:proofErr w:type="spellEnd"/>
      <w:r w:rsidRPr="0055477C">
        <w:t xml:space="preserve"> (мясо, рыба, другая продукция животного происхождения), выявленные после ветеринарно-санитарной экспертизы на убойных пунктах, хладобойнях, в мясо-, </w:t>
      </w:r>
      <w:proofErr w:type="spellStart"/>
      <w:r w:rsidRPr="0055477C">
        <w:t>рыбоперерабатывающих</w:t>
      </w:r>
      <w:proofErr w:type="spellEnd"/>
      <w:r w:rsidRPr="0055477C">
        <w:t xml:space="preserve"> организациях, рынках, организациях торговли и др. объектах;</w:t>
      </w:r>
    </w:p>
    <w:p w:rsidR="00EE47D8" w:rsidRPr="0055477C" w:rsidRDefault="00EE47D8" w:rsidP="00EE47D8">
      <w:pPr>
        <w:spacing w:line="240" w:lineRule="auto"/>
        <w:ind w:left="851"/>
      </w:pPr>
      <w:r w:rsidRPr="0055477C">
        <w:t>- другие отходы, получаемые при переработке пищевого и непищевого сырья животного происхождения.</w:t>
      </w:r>
    </w:p>
    <w:p w:rsidR="00EE47D8" w:rsidRPr="0055477C" w:rsidRDefault="00EE47D8" w:rsidP="00EE47D8">
      <w:pPr>
        <w:spacing w:line="240" w:lineRule="auto"/>
        <w:ind w:left="851"/>
      </w:pPr>
      <w:r w:rsidRPr="0055477C">
        <w:t xml:space="preserve">Биологические отходы утилизируют путем переработки на ветеринарно-санитарных утилизационных заводах (цехах) в соответствии с действующими правилами, </w:t>
      </w:r>
      <w:r w:rsidRPr="0055477C">
        <w:lastRenderedPageBreak/>
        <w:t xml:space="preserve">обеззараживают в биотермических ямах, уничтожают сжиганием или в исключительных случаях </w:t>
      </w:r>
      <w:proofErr w:type="spellStart"/>
      <w:r w:rsidRPr="0055477C">
        <w:t>захоранивают</w:t>
      </w:r>
      <w:proofErr w:type="spellEnd"/>
      <w:r w:rsidRPr="0055477C">
        <w:t xml:space="preserve"> в специально отведенных местах.</w:t>
      </w:r>
    </w:p>
    <w:p w:rsidR="00EE47D8" w:rsidRPr="0055477C" w:rsidRDefault="00EE47D8" w:rsidP="00EE47D8">
      <w:pPr>
        <w:spacing w:line="240" w:lineRule="auto"/>
        <w:ind w:left="851"/>
      </w:pPr>
      <w:r w:rsidRPr="0055477C">
        <w:t>Места, отведенные для захоронения биологических отходов (скотомогильники), должны иметь одну или несколько биотермических ям.</w:t>
      </w:r>
    </w:p>
    <w:p w:rsidR="00EE47D8" w:rsidRPr="0055477C" w:rsidRDefault="00EE47D8" w:rsidP="00EE47D8">
      <w:pPr>
        <w:spacing w:line="240" w:lineRule="auto"/>
        <w:ind w:left="851"/>
      </w:pPr>
      <w:r w:rsidRPr="0055477C">
        <w:t>С введением «Ветеринарно-санитарных правил сбора, утилизации и уничтожения биологических отходов» уничтожение биологических отходов путем захоронения в землю категорически запрещается.</w:t>
      </w:r>
    </w:p>
    <w:p w:rsidR="00EE47D8" w:rsidRPr="0055477C" w:rsidRDefault="00EE47D8" w:rsidP="00EE47D8">
      <w:pPr>
        <w:spacing w:line="240" w:lineRule="auto"/>
        <w:ind w:left="851"/>
      </w:pPr>
      <w:r w:rsidRPr="0055477C">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землю только по решению Главного государственного санитарного врача РФ.</w:t>
      </w:r>
    </w:p>
    <w:p w:rsidR="00EE47D8" w:rsidRPr="0055477C" w:rsidRDefault="00EE47D8" w:rsidP="00EE47D8">
      <w:pPr>
        <w:spacing w:line="240" w:lineRule="auto"/>
        <w:ind w:left="851"/>
      </w:pPr>
      <w:r w:rsidRPr="0055477C">
        <w:t>Запрещается сброс биологических отходов в водоемы и реки.</w:t>
      </w:r>
    </w:p>
    <w:p w:rsidR="00EE47D8" w:rsidRPr="003C5C53" w:rsidRDefault="00EE47D8" w:rsidP="00EE47D8">
      <w:pPr>
        <w:spacing w:line="240" w:lineRule="auto"/>
        <w:ind w:left="851"/>
      </w:pPr>
      <w:r w:rsidRPr="003C5C53">
        <w:t>Категорически запрещается сброс биологических отходов в бытовые мусорные контейнеры и вывоз их на свалки и полигоны для захоронения.</w:t>
      </w:r>
    </w:p>
    <w:p w:rsidR="00EE47D8" w:rsidRPr="003C5C53" w:rsidRDefault="00EE47D8" w:rsidP="00EE47D8">
      <w:pPr>
        <w:spacing w:line="240" w:lineRule="auto"/>
        <w:ind w:left="851"/>
      </w:pPr>
      <w:r w:rsidRPr="003C5C53">
        <w:t xml:space="preserve">В случае значительного роста общего поголовья с/х животных на территории </w:t>
      </w:r>
      <w:r w:rsidR="00A26043" w:rsidRPr="003C5C53">
        <w:t>Татарского</w:t>
      </w:r>
      <w:r w:rsidRPr="003C5C53">
        <w:t xml:space="preserve"> сельсовета может возникнуть необходимость </w:t>
      </w:r>
      <w:r w:rsidR="003C5C53" w:rsidRPr="003C5C53">
        <w:t>увеличения мощности</w:t>
      </w:r>
      <w:r w:rsidRPr="003C5C53">
        <w:t xml:space="preserve"> скотомогильника</w:t>
      </w:r>
      <w:r w:rsidR="003C5C53" w:rsidRPr="003C5C53">
        <w:t>.</w:t>
      </w:r>
    </w:p>
    <w:p w:rsidR="00EE47D8" w:rsidRPr="003C5C53" w:rsidRDefault="00EE47D8" w:rsidP="00EE47D8">
      <w:pPr>
        <w:spacing w:line="240" w:lineRule="auto"/>
        <w:ind w:left="851"/>
      </w:pPr>
      <w:r w:rsidRPr="003C5C53">
        <w:rPr>
          <w:b/>
        </w:rPr>
        <w:t>СЗЗ от скотомогильников</w:t>
      </w:r>
      <w:r w:rsidRPr="003C5C53">
        <w:t xml:space="preserve"> согласно Санитарно-эпидемиологическим правилам и нормативам СанПиН 2.2.1/2.1.1.1200-03 составляет 1000 м.</w:t>
      </w:r>
    </w:p>
    <w:p w:rsidR="00EE47D8" w:rsidRPr="00597ABD" w:rsidRDefault="00EE47D8" w:rsidP="00EE47D8">
      <w:pPr>
        <w:spacing w:line="240" w:lineRule="auto"/>
        <w:ind w:left="1701" w:firstLine="0"/>
        <w:jc w:val="right"/>
        <w:rPr>
          <w:b/>
          <w:sz w:val="26"/>
          <w:szCs w:val="26"/>
          <w:highlight w:val="yellow"/>
        </w:rPr>
      </w:pPr>
    </w:p>
    <w:p w:rsidR="00EE47D8" w:rsidRPr="0055477C" w:rsidRDefault="0055477C" w:rsidP="00EE47D8">
      <w:pPr>
        <w:spacing w:line="240" w:lineRule="auto"/>
        <w:ind w:left="851"/>
        <w:jc w:val="right"/>
        <w:rPr>
          <w:b/>
          <w:sz w:val="26"/>
          <w:szCs w:val="26"/>
        </w:rPr>
      </w:pPr>
      <w:r w:rsidRPr="0055477C">
        <w:rPr>
          <w:b/>
          <w:sz w:val="26"/>
          <w:szCs w:val="26"/>
        </w:rPr>
        <w:t>10</w:t>
      </w:r>
      <w:r w:rsidR="00EE47D8" w:rsidRPr="0055477C">
        <w:rPr>
          <w:b/>
          <w:sz w:val="26"/>
          <w:szCs w:val="26"/>
        </w:rPr>
        <w:t>.4. Оценка размещения и использования</w:t>
      </w:r>
    </w:p>
    <w:p w:rsidR="00EE47D8" w:rsidRPr="0055477C" w:rsidRDefault="00EE47D8" w:rsidP="00EE47D8">
      <w:pPr>
        <w:spacing w:line="240" w:lineRule="auto"/>
        <w:ind w:left="851"/>
        <w:jc w:val="right"/>
        <w:rPr>
          <w:b/>
          <w:bCs/>
        </w:rPr>
      </w:pPr>
      <w:r w:rsidRPr="0055477C">
        <w:rPr>
          <w:b/>
          <w:sz w:val="26"/>
          <w:szCs w:val="26"/>
        </w:rPr>
        <w:t>коммунальных объектов специального пользования</w:t>
      </w:r>
    </w:p>
    <w:p w:rsidR="00EE47D8" w:rsidRPr="0055477C" w:rsidRDefault="00EE47D8" w:rsidP="00EE47D8">
      <w:pPr>
        <w:spacing w:line="240" w:lineRule="auto"/>
        <w:ind w:firstLine="0"/>
        <w:jc w:val="right"/>
        <w:rPr>
          <w:b/>
          <w:color w:val="000000"/>
        </w:rPr>
      </w:pPr>
    </w:p>
    <w:p w:rsidR="00C12366" w:rsidRDefault="00EE47D8" w:rsidP="00EE47D8">
      <w:pPr>
        <w:spacing w:line="240" w:lineRule="auto"/>
        <w:ind w:left="851"/>
        <w:rPr>
          <w:bCs/>
        </w:rPr>
      </w:pPr>
      <w:r w:rsidRPr="0055477C">
        <w:rPr>
          <w:bCs/>
        </w:rPr>
        <w:t xml:space="preserve">На территории </w:t>
      </w:r>
      <w:r w:rsidR="00A26043" w:rsidRPr="0055477C">
        <w:rPr>
          <w:bCs/>
        </w:rPr>
        <w:t>Татарского</w:t>
      </w:r>
      <w:r w:rsidRPr="0055477C">
        <w:rPr>
          <w:bCs/>
        </w:rPr>
        <w:t xml:space="preserve"> сел</w:t>
      </w:r>
      <w:r w:rsidR="0055477C" w:rsidRPr="0055477C">
        <w:rPr>
          <w:bCs/>
        </w:rPr>
        <w:t>ьского поселения располагается 5</w:t>
      </w:r>
      <w:r w:rsidRPr="0055477C">
        <w:rPr>
          <w:bCs/>
        </w:rPr>
        <w:t xml:space="preserve"> сельских кла</w:t>
      </w:r>
      <w:r w:rsidR="0055477C" w:rsidRPr="0055477C">
        <w:rPr>
          <w:bCs/>
        </w:rPr>
        <w:t>дбищ</w:t>
      </w:r>
      <w:r w:rsidRPr="0055477C">
        <w:rPr>
          <w:bCs/>
        </w:rPr>
        <w:t xml:space="preserve"> в с. </w:t>
      </w:r>
      <w:r w:rsidR="0055477C" w:rsidRPr="0055477C">
        <w:rPr>
          <w:bCs/>
        </w:rPr>
        <w:t xml:space="preserve">Татарка, х. Польский, х. </w:t>
      </w:r>
      <w:proofErr w:type="spellStart"/>
      <w:r w:rsidR="0055477C" w:rsidRPr="0055477C">
        <w:rPr>
          <w:bCs/>
        </w:rPr>
        <w:t>Извещательный</w:t>
      </w:r>
      <w:proofErr w:type="spellEnd"/>
      <w:r w:rsidR="0055477C" w:rsidRPr="0055477C">
        <w:rPr>
          <w:bCs/>
        </w:rPr>
        <w:t xml:space="preserve">, х. Садовый, х. </w:t>
      </w:r>
      <w:proofErr w:type="spellStart"/>
      <w:r w:rsidR="0055477C" w:rsidRPr="0055477C">
        <w:rPr>
          <w:bCs/>
        </w:rPr>
        <w:t>Верхнеегорлыкский</w:t>
      </w:r>
      <w:proofErr w:type="spellEnd"/>
      <w:r w:rsidR="0055477C">
        <w:rPr>
          <w:bCs/>
        </w:rPr>
        <w:t xml:space="preserve">. </w:t>
      </w:r>
    </w:p>
    <w:p w:rsidR="00EE47D8" w:rsidRPr="00F1493B" w:rsidRDefault="00EE47D8" w:rsidP="00EE47D8">
      <w:pPr>
        <w:spacing w:line="240" w:lineRule="auto"/>
        <w:ind w:left="851"/>
        <w:rPr>
          <w:bCs/>
        </w:rPr>
      </w:pPr>
      <w:r w:rsidRPr="00F1493B">
        <w:rPr>
          <w:bCs/>
        </w:rPr>
        <w:t>В пределах санитарно-защитных зон существующих кладбищ располагаются участки жилой застройки.</w:t>
      </w:r>
    </w:p>
    <w:p w:rsidR="00EE47D8" w:rsidRPr="00F1493B" w:rsidRDefault="00EE47D8" w:rsidP="00EE47D8">
      <w:pPr>
        <w:spacing w:line="240" w:lineRule="auto"/>
        <w:ind w:left="851"/>
        <w:rPr>
          <w:bCs/>
        </w:rPr>
      </w:pPr>
      <w:r w:rsidRPr="00F1493B">
        <w:rPr>
          <w:bCs/>
        </w:rPr>
        <w:t xml:space="preserve">В соответствии со СП 42.13330.2011, нормативный размер земельного участка, отводимого под традиционное </w:t>
      </w:r>
      <w:r w:rsidRPr="00D85B6B">
        <w:rPr>
          <w:bCs/>
        </w:rPr>
        <w:t xml:space="preserve">захоронение, составляет 0,24 га на 1000 чел. населения. </w:t>
      </w:r>
      <w:r w:rsidRPr="00F1493B">
        <w:rPr>
          <w:bCs/>
        </w:rPr>
        <w:t>Необходимая нормативная обеспеченность со</w:t>
      </w:r>
      <w:r w:rsidR="00F1493B" w:rsidRPr="00F1493B">
        <w:rPr>
          <w:bCs/>
        </w:rPr>
        <w:t>ставляет 2,01</w:t>
      </w:r>
      <w:r w:rsidRPr="00F1493B">
        <w:rPr>
          <w:bCs/>
        </w:rPr>
        <w:t xml:space="preserve"> га. </w:t>
      </w:r>
      <w:r w:rsidRPr="00F1493B">
        <w:t>Перспективные площади кладбищ необходимо рассчитывать по данным нормативам с учетом фактической численности населения МО.</w:t>
      </w:r>
    </w:p>
    <w:p w:rsidR="00EE47D8" w:rsidRPr="00F1493B" w:rsidRDefault="00EE47D8" w:rsidP="00EE47D8">
      <w:pPr>
        <w:spacing w:line="240" w:lineRule="auto"/>
        <w:ind w:left="851"/>
        <w:rPr>
          <w:bCs/>
        </w:rPr>
      </w:pPr>
      <w:r w:rsidRPr="00F1493B">
        <w:rPr>
          <w:bCs/>
        </w:rPr>
        <w:t>Согласно СанПиН 2.2.1/2.1.1.1200-03 «Санитарно-защитные зоны и санитарная классификация предприятий, сооружений и иных объектов», размер СЗЗ для сельских и закрытых кладбищ составляет 50 м (раздел, класс V, п.7.), для кладбищ площадью равной и менее 10 га – 100 м, 10-20 га – 300 м.</w:t>
      </w:r>
    </w:p>
    <w:p w:rsidR="00EE47D8" w:rsidRPr="00F1493B" w:rsidRDefault="00EE47D8" w:rsidP="00EE47D8">
      <w:pPr>
        <w:spacing w:line="240" w:lineRule="auto"/>
        <w:ind w:left="851"/>
        <w:rPr>
          <w:color w:val="000000"/>
        </w:rPr>
      </w:pPr>
      <w:r w:rsidRPr="00F1493B">
        <w:rPr>
          <w:color w:val="000000"/>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назначения» и «Инструкции о порядке похорон и содержании кладбищ в Российской Федерации», МДС 13-2.2000, Водным кодексом РФ.</w:t>
      </w:r>
    </w:p>
    <w:p w:rsidR="00EE47D8" w:rsidRPr="00597ABD" w:rsidRDefault="00EE47D8" w:rsidP="00EE47D8">
      <w:pPr>
        <w:spacing w:line="240" w:lineRule="auto"/>
        <w:ind w:left="851"/>
        <w:rPr>
          <w:color w:val="000000"/>
          <w:highlight w:val="yellow"/>
        </w:rPr>
      </w:pPr>
    </w:p>
    <w:p w:rsidR="00EE47D8" w:rsidRPr="00C02B0E" w:rsidRDefault="00C02B0E" w:rsidP="00EE47D8">
      <w:pPr>
        <w:spacing w:line="240" w:lineRule="auto"/>
        <w:ind w:left="1778" w:firstLine="0"/>
        <w:jc w:val="right"/>
        <w:rPr>
          <w:b/>
          <w:sz w:val="26"/>
          <w:szCs w:val="26"/>
        </w:rPr>
      </w:pPr>
      <w:r>
        <w:rPr>
          <w:b/>
          <w:sz w:val="26"/>
          <w:szCs w:val="26"/>
        </w:rPr>
        <w:t>10</w:t>
      </w:r>
      <w:r w:rsidR="00EE47D8" w:rsidRPr="00C02B0E">
        <w:rPr>
          <w:b/>
          <w:sz w:val="26"/>
          <w:szCs w:val="26"/>
        </w:rPr>
        <w:t>.5. Особо охраняемые природные территории</w:t>
      </w:r>
    </w:p>
    <w:p w:rsidR="00EE47D8" w:rsidRPr="00597ABD" w:rsidRDefault="00EE47D8" w:rsidP="00EE47D8">
      <w:pPr>
        <w:spacing w:line="240" w:lineRule="auto"/>
        <w:ind w:firstLine="0"/>
        <w:jc w:val="right"/>
        <w:rPr>
          <w:b/>
          <w:highlight w:val="yellow"/>
        </w:rPr>
      </w:pPr>
    </w:p>
    <w:p w:rsidR="00EE47D8" w:rsidRPr="00592961" w:rsidRDefault="00EE47D8" w:rsidP="00EE47D8">
      <w:pPr>
        <w:spacing w:line="240" w:lineRule="auto"/>
        <w:ind w:left="851"/>
        <w:rPr>
          <w:i/>
        </w:rPr>
      </w:pPr>
      <w:r w:rsidRPr="00592961">
        <w:rPr>
          <w:b/>
          <w:i/>
        </w:rPr>
        <w:t>Особо охраняемые природные территории</w:t>
      </w:r>
      <w:r w:rsidRPr="00592961">
        <w:rPr>
          <w:i/>
        </w:rPr>
        <w:t xml:space="preserve"> – участки земной поверхности,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изъятые решениями органов государственной власти полностью или частично из хозяйственного использования и для которых установлен режим особой охраны, относящиеся к объектам общенационального достояния (Федеральный закон от 14.03.1995 № 33-ФЗ «Об особо охраняемых природных территориях»).</w:t>
      </w:r>
    </w:p>
    <w:p w:rsidR="00EE47D8" w:rsidRPr="00597ABD" w:rsidRDefault="00EE47D8" w:rsidP="00EE47D8">
      <w:pPr>
        <w:spacing w:line="240" w:lineRule="auto"/>
        <w:ind w:left="851"/>
        <w:rPr>
          <w:highlight w:val="yellow"/>
        </w:rPr>
      </w:pPr>
    </w:p>
    <w:p w:rsidR="00EE47D8" w:rsidRDefault="00EE47D8" w:rsidP="00EE47D8">
      <w:pPr>
        <w:spacing w:line="240" w:lineRule="auto"/>
        <w:ind w:left="851"/>
      </w:pPr>
      <w:r w:rsidRPr="00592961">
        <w:t>На территор</w:t>
      </w:r>
      <w:r w:rsidR="00D95EB7" w:rsidRPr="00592961">
        <w:t>ии планируемого МО расположено 5</w:t>
      </w:r>
      <w:r w:rsidRPr="00592961">
        <w:t xml:space="preserve"> ООПТ регионального уровня – Государственный природный заказник </w:t>
      </w:r>
      <w:r w:rsidR="00C47B0C">
        <w:t xml:space="preserve">краевого значения </w:t>
      </w:r>
      <w:r w:rsidRPr="00592961">
        <w:t>«</w:t>
      </w:r>
      <w:proofErr w:type="spellStart"/>
      <w:r w:rsidR="00D95EB7" w:rsidRPr="00592961">
        <w:t>Ставрополец</w:t>
      </w:r>
      <w:proofErr w:type="spellEnd"/>
      <w:r w:rsidR="00D95EB7" w:rsidRPr="00592961">
        <w:t xml:space="preserve">», археологический и природный музей-заповедник «Татарское городище», памятник природы </w:t>
      </w:r>
      <w:r w:rsidR="00C47B0C">
        <w:t xml:space="preserve">краевого значения </w:t>
      </w:r>
      <w:r w:rsidR="00D95EB7" w:rsidRPr="00592961">
        <w:t>«Полосы скал и оп</w:t>
      </w:r>
      <w:r w:rsidR="00592961">
        <w:t>о</w:t>
      </w:r>
      <w:r w:rsidR="00D95EB7" w:rsidRPr="00592961">
        <w:t>лзших гл</w:t>
      </w:r>
      <w:r w:rsidR="00592961">
        <w:t>ы</w:t>
      </w:r>
      <w:r w:rsidR="00D95EB7" w:rsidRPr="00592961">
        <w:t xml:space="preserve">б </w:t>
      </w:r>
      <w:proofErr w:type="spellStart"/>
      <w:r w:rsidR="00D95EB7" w:rsidRPr="00592961">
        <w:t>среднесарматского</w:t>
      </w:r>
      <w:proofErr w:type="spellEnd"/>
      <w:r w:rsidR="00D95EB7" w:rsidRPr="00592961">
        <w:t xml:space="preserve"> известняка в верховьях балки Татарка», </w:t>
      </w:r>
      <w:r w:rsidR="00592961" w:rsidRPr="00592961">
        <w:t>памятник природы «Лопатинская лесная дача», памятник природы «Балка Второй Лог».</w:t>
      </w:r>
    </w:p>
    <w:p w:rsidR="00592961" w:rsidRDefault="00592961" w:rsidP="000D6B87">
      <w:pPr>
        <w:spacing w:line="240" w:lineRule="auto"/>
        <w:ind w:left="851"/>
        <w:rPr>
          <w:rFonts w:cs="Arial"/>
          <w:color w:val="000000"/>
        </w:rPr>
      </w:pPr>
      <w:r w:rsidRPr="00592961">
        <w:rPr>
          <w:rFonts w:cs="Arial"/>
          <w:b/>
          <w:color w:val="000000"/>
        </w:rPr>
        <w:t>Государственный природный заказник "</w:t>
      </w:r>
      <w:proofErr w:type="spellStart"/>
      <w:r w:rsidRPr="00592961">
        <w:rPr>
          <w:rFonts w:cs="Arial"/>
          <w:b/>
          <w:color w:val="000000"/>
        </w:rPr>
        <w:t>Ставрополец</w:t>
      </w:r>
      <w:proofErr w:type="spellEnd"/>
      <w:r w:rsidRPr="00592961">
        <w:rPr>
          <w:rFonts w:cs="Arial"/>
          <w:b/>
          <w:color w:val="000000"/>
        </w:rPr>
        <w:t>"</w:t>
      </w:r>
      <w:r w:rsidRPr="00592961">
        <w:rPr>
          <w:rFonts w:cs="Arial"/>
          <w:color w:val="000000"/>
        </w:rPr>
        <w:t xml:space="preserve"> образован постановлением Губернатора Ставропольского края от 10.11.99 № 664. Находится в Шпаковском районе, в 0,2 км на юго-запад от хутора Верхний Егорлык, на землях опытно — производственного хозяйства "</w:t>
      </w:r>
      <w:proofErr w:type="spellStart"/>
      <w:r w:rsidRPr="00592961">
        <w:rPr>
          <w:rFonts w:cs="Arial"/>
          <w:color w:val="000000"/>
        </w:rPr>
        <w:t>Ставрополец</w:t>
      </w:r>
      <w:proofErr w:type="spellEnd"/>
      <w:r w:rsidRPr="00592961">
        <w:rPr>
          <w:rFonts w:cs="Arial"/>
          <w:color w:val="000000"/>
        </w:rPr>
        <w:t>". Площадь заказника 36 га, из них водная поверхность — 25 га, 500-метровая охранная береговая зона (суша) — 9 га.</w:t>
      </w:r>
    </w:p>
    <w:p w:rsidR="00D85B6B" w:rsidRDefault="00D85B6B" w:rsidP="000D6B87">
      <w:pPr>
        <w:spacing w:line="240" w:lineRule="auto"/>
        <w:ind w:left="851"/>
        <w:rPr>
          <w:rFonts w:cs="Arial"/>
          <w:color w:val="000000"/>
        </w:rPr>
      </w:pPr>
    </w:p>
    <w:p w:rsidR="006B7297" w:rsidRDefault="00D85B6B" w:rsidP="006B7297">
      <w:pPr>
        <w:spacing w:line="240" w:lineRule="auto"/>
        <w:ind w:firstLine="0"/>
        <w:jc w:val="center"/>
        <w:rPr>
          <w:rFonts w:cs="Arial"/>
          <w:b/>
          <w:color w:val="000000"/>
        </w:rPr>
      </w:pPr>
      <w:r w:rsidRPr="00D85B6B">
        <w:rPr>
          <w:rFonts w:cs="Arial"/>
          <w:noProof/>
          <w:color w:val="000000"/>
        </w:rPr>
        <w:drawing>
          <wp:inline distT="0" distB="0" distL="0" distR="0">
            <wp:extent cx="5939790" cy="4283100"/>
            <wp:effectExtent l="0" t="0" r="3810" b="3175"/>
            <wp:docPr id="34" name="Рисунок 34" descr="D:\Рабочий стол\Бусыгина\Ставрополец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абочий стол\Бусыгина\Ставрополецй.png"/>
                    <pic:cNvPicPr>
                      <a:picLocks noChangeAspect="1" noChangeArrowheads="1"/>
                    </pic:cNvPicPr>
                  </pic:nvPicPr>
                  <pic:blipFill>
                    <a:blip r:embed="rId59" cstate="screen">
                      <a:extLst>
                        <a:ext uri="{28A0092B-C50C-407E-A947-70E740481C1C}">
                          <a14:useLocalDpi xmlns:a14="http://schemas.microsoft.com/office/drawing/2010/main"/>
                        </a:ext>
                      </a:extLst>
                    </a:blip>
                    <a:srcRect/>
                    <a:stretch>
                      <a:fillRect/>
                    </a:stretch>
                  </pic:blipFill>
                  <pic:spPr bwMode="auto">
                    <a:xfrm>
                      <a:off x="0" y="0"/>
                      <a:ext cx="5939790" cy="4283100"/>
                    </a:xfrm>
                    <a:prstGeom prst="rect">
                      <a:avLst/>
                    </a:prstGeom>
                    <a:noFill/>
                    <a:ln>
                      <a:noFill/>
                    </a:ln>
                  </pic:spPr>
                </pic:pic>
              </a:graphicData>
            </a:graphic>
          </wp:inline>
        </w:drawing>
      </w:r>
      <w:r w:rsidRPr="006B7297">
        <w:rPr>
          <w:rFonts w:cs="Arial"/>
          <w:b/>
          <w:color w:val="000000"/>
        </w:rPr>
        <w:t>Рисунок 10.5.1</w:t>
      </w:r>
      <w:r w:rsidR="006B7297" w:rsidRPr="006B7297">
        <w:rPr>
          <w:rFonts w:cs="Arial"/>
          <w:b/>
          <w:color w:val="000000"/>
        </w:rPr>
        <w:t xml:space="preserve">. Граница государственного природного заказника </w:t>
      </w:r>
    </w:p>
    <w:p w:rsidR="00D85B6B" w:rsidRPr="006B7297" w:rsidRDefault="006B7297" w:rsidP="006B7297">
      <w:pPr>
        <w:spacing w:line="240" w:lineRule="auto"/>
        <w:ind w:firstLine="0"/>
        <w:jc w:val="center"/>
        <w:rPr>
          <w:rFonts w:cs="Arial"/>
          <w:b/>
          <w:color w:val="000000"/>
        </w:rPr>
      </w:pPr>
      <w:r w:rsidRPr="006B7297">
        <w:rPr>
          <w:rFonts w:cs="Arial"/>
          <w:b/>
          <w:color w:val="000000"/>
        </w:rPr>
        <w:t>краевого значения «</w:t>
      </w:r>
      <w:proofErr w:type="spellStart"/>
      <w:r w:rsidRPr="006B7297">
        <w:rPr>
          <w:rFonts w:cs="Arial"/>
          <w:b/>
          <w:color w:val="000000"/>
        </w:rPr>
        <w:t>Ставрополец</w:t>
      </w:r>
      <w:proofErr w:type="spellEnd"/>
      <w:r w:rsidRPr="006B7297">
        <w:rPr>
          <w:rFonts w:cs="Arial"/>
          <w:b/>
          <w:color w:val="000000"/>
        </w:rPr>
        <w:t>»</w:t>
      </w:r>
      <w:r w:rsidR="00381265">
        <w:rPr>
          <w:rStyle w:val="aff"/>
          <w:rFonts w:cs="Arial"/>
          <w:b/>
          <w:color w:val="000000"/>
        </w:rPr>
        <w:footnoteReference w:id="26"/>
      </w:r>
    </w:p>
    <w:p w:rsidR="006B7297" w:rsidRPr="00592961" w:rsidRDefault="006B7297" w:rsidP="00D85B6B">
      <w:pPr>
        <w:spacing w:line="240" w:lineRule="auto"/>
        <w:ind w:firstLine="0"/>
        <w:rPr>
          <w:rFonts w:cs="Arial"/>
          <w:color w:val="000000"/>
        </w:rPr>
      </w:pPr>
    </w:p>
    <w:p w:rsidR="00592961" w:rsidRPr="00592961" w:rsidRDefault="00592961" w:rsidP="000D6B87">
      <w:pPr>
        <w:spacing w:line="240" w:lineRule="auto"/>
        <w:ind w:left="851"/>
        <w:rPr>
          <w:rFonts w:cs="Arial"/>
          <w:color w:val="000000"/>
        </w:rPr>
      </w:pPr>
      <w:r w:rsidRPr="00592961">
        <w:rPr>
          <w:rFonts w:cs="Arial"/>
          <w:color w:val="000000"/>
        </w:rPr>
        <w:t>Заказник является зоологическим, образован в целях сохранения и воспроизводства редких и ценных видов животного мира.</w:t>
      </w:r>
    </w:p>
    <w:p w:rsidR="00592961" w:rsidRDefault="00592961" w:rsidP="000D6B87">
      <w:pPr>
        <w:spacing w:line="240" w:lineRule="auto"/>
        <w:ind w:left="851"/>
        <w:rPr>
          <w:rFonts w:cs="Arial"/>
          <w:color w:val="000000"/>
        </w:rPr>
      </w:pPr>
      <w:r w:rsidRPr="00592961">
        <w:rPr>
          <w:rFonts w:cs="Arial"/>
          <w:color w:val="000000"/>
        </w:rPr>
        <w:t xml:space="preserve">Охраняются гнездовья водоплавающих птиц и места их отдыха на перелете. Здесь наблюдаются: кряква, серая утка, </w:t>
      </w:r>
      <w:proofErr w:type="spellStart"/>
      <w:r w:rsidRPr="00592961">
        <w:rPr>
          <w:rFonts w:cs="Arial"/>
          <w:color w:val="000000"/>
        </w:rPr>
        <w:t>огарь</w:t>
      </w:r>
      <w:proofErr w:type="spellEnd"/>
      <w:r w:rsidRPr="00592961">
        <w:rPr>
          <w:rFonts w:cs="Arial"/>
          <w:color w:val="000000"/>
        </w:rPr>
        <w:t xml:space="preserve">, лебедь — шипун, чирок — свистунок, чирок — </w:t>
      </w:r>
      <w:proofErr w:type="spellStart"/>
      <w:r w:rsidRPr="00592961">
        <w:rPr>
          <w:rFonts w:cs="Arial"/>
          <w:color w:val="000000"/>
        </w:rPr>
        <w:t>трескунок</w:t>
      </w:r>
      <w:proofErr w:type="spellEnd"/>
      <w:r w:rsidRPr="00592961">
        <w:rPr>
          <w:rFonts w:cs="Arial"/>
          <w:color w:val="000000"/>
        </w:rPr>
        <w:t>, выпь, цапли, кулики, серая куропатка. Из млекопитающих водятся черная ондатра, енотовидная собака, лисица, заяц — русак.</w:t>
      </w:r>
    </w:p>
    <w:p w:rsidR="00570970" w:rsidRDefault="00570970" w:rsidP="000D6B87">
      <w:pPr>
        <w:spacing w:line="240" w:lineRule="auto"/>
        <w:ind w:left="851"/>
        <w:rPr>
          <w:rFonts w:cs="Arial"/>
          <w:color w:val="000000"/>
        </w:rPr>
      </w:pPr>
    </w:p>
    <w:p w:rsidR="00570970" w:rsidRDefault="00570970" w:rsidP="00570970">
      <w:pPr>
        <w:spacing w:line="240" w:lineRule="auto"/>
        <w:ind w:firstLine="0"/>
        <w:jc w:val="center"/>
        <w:rPr>
          <w:rFonts w:cs="Arial"/>
          <w:color w:val="000000"/>
        </w:rPr>
      </w:pPr>
      <w:r w:rsidRPr="00570970">
        <w:rPr>
          <w:rFonts w:cs="Arial"/>
          <w:noProof/>
          <w:color w:val="000000"/>
        </w:rPr>
        <w:lastRenderedPageBreak/>
        <w:drawing>
          <wp:inline distT="0" distB="0" distL="0" distR="0">
            <wp:extent cx="5638675" cy="3523931"/>
            <wp:effectExtent l="0" t="0" r="635" b="635"/>
            <wp:docPr id="10" name="Рисунок 10" descr="D:\Рабочий стол\Бусыгина\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Рабочий стол\Бусыгина\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49479" cy="3530683"/>
                    </a:xfrm>
                    <a:prstGeom prst="rect">
                      <a:avLst/>
                    </a:prstGeom>
                    <a:noFill/>
                    <a:ln>
                      <a:noFill/>
                    </a:ln>
                  </pic:spPr>
                </pic:pic>
              </a:graphicData>
            </a:graphic>
          </wp:inline>
        </w:drawing>
      </w:r>
    </w:p>
    <w:p w:rsidR="00570970" w:rsidRDefault="00B1003F" w:rsidP="00570970">
      <w:pPr>
        <w:spacing w:line="240" w:lineRule="auto"/>
        <w:ind w:firstLine="0"/>
        <w:jc w:val="center"/>
        <w:rPr>
          <w:rFonts w:cs="Arial"/>
          <w:b/>
          <w:color w:val="000000"/>
        </w:rPr>
      </w:pPr>
      <w:r>
        <w:rPr>
          <w:rFonts w:cs="Arial"/>
          <w:b/>
          <w:color w:val="000000"/>
        </w:rPr>
        <w:t>Рисунок 10.5.2</w:t>
      </w:r>
      <w:r w:rsidR="00570970">
        <w:rPr>
          <w:rFonts w:cs="Arial"/>
          <w:b/>
          <w:color w:val="000000"/>
        </w:rPr>
        <w:t xml:space="preserve">. </w:t>
      </w:r>
      <w:r w:rsidR="00570970" w:rsidRPr="00592961">
        <w:rPr>
          <w:rFonts w:cs="Arial"/>
          <w:b/>
          <w:color w:val="000000"/>
        </w:rPr>
        <w:t>Государственный природный заказник "</w:t>
      </w:r>
      <w:proofErr w:type="spellStart"/>
      <w:r w:rsidR="00570970" w:rsidRPr="00592961">
        <w:rPr>
          <w:rFonts w:cs="Arial"/>
          <w:b/>
          <w:color w:val="000000"/>
        </w:rPr>
        <w:t>Ставрополец</w:t>
      </w:r>
      <w:proofErr w:type="spellEnd"/>
      <w:r w:rsidR="00570970" w:rsidRPr="00592961">
        <w:rPr>
          <w:rFonts w:cs="Arial"/>
          <w:b/>
          <w:color w:val="000000"/>
        </w:rPr>
        <w:t>"</w:t>
      </w:r>
    </w:p>
    <w:p w:rsidR="00570970" w:rsidRPr="00592961" w:rsidRDefault="00570970" w:rsidP="00570970">
      <w:pPr>
        <w:spacing w:line="240" w:lineRule="auto"/>
        <w:ind w:firstLine="0"/>
        <w:jc w:val="center"/>
        <w:rPr>
          <w:rFonts w:cs="Arial"/>
          <w:color w:val="000000"/>
        </w:rPr>
      </w:pPr>
    </w:p>
    <w:p w:rsidR="006B7297" w:rsidRPr="006B7297" w:rsidRDefault="006B7297" w:rsidP="006B7297">
      <w:pPr>
        <w:pStyle w:val="ConsPlusNormal"/>
        <w:widowControl/>
        <w:ind w:left="851" w:firstLine="567"/>
        <w:jc w:val="both"/>
        <w:rPr>
          <w:rFonts w:ascii="Arial Narrow" w:hAnsi="Arial Narrow"/>
          <w:sz w:val="24"/>
          <w:szCs w:val="24"/>
        </w:rPr>
      </w:pPr>
      <w:r w:rsidRPr="006B7297">
        <w:rPr>
          <w:rFonts w:ascii="Arial Narrow" w:hAnsi="Arial Narrow"/>
          <w:sz w:val="24"/>
          <w:szCs w:val="24"/>
        </w:rPr>
        <w:t>Запрещаются следующие виды деятельности: распашка земель, пастьба скота, сенокошение, спортивная и любительская охота и рыбная ловля, добывание объектов животного мира, не отнесенных к объектам охоты, предоставление участков под застройку, для садоводства и огородничества, проведение геологических изысканий и разработка общераспространенных полезных ископаемых, предоставление участков под строительство зданий, сооружений, дорог, трубопроводов, линий электропередач и прочих коммуникаций, применение ядохимикатов и удобрений, химических средств защиты растений и стимуляторов роста, взрывные работы, проезд и стоянка транспортных средств вне дорог общего пользования, устройство привалов, бивуаков, туристических стоянок и лагерей, иные формы отдыха населения, любые иные виды хозяйственной деятельности, рекреационного и другого природопользования, препятствующие сохранению, восстановлению и воспроизводству природных комплексов и их компонентов.</w:t>
      </w:r>
    </w:p>
    <w:p w:rsidR="00592961" w:rsidRPr="000D6B87" w:rsidRDefault="00592961" w:rsidP="000D6B87">
      <w:pPr>
        <w:spacing w:line="240" w:lineRule="auto"/>
        <w:ind w:left="851"/>
        <w:rPr>
          <w:rFonts w:cs="Tahoma"/>
          <w:color w:val="080808"/>
        </w:rPr>
      </w:pPr>
      <w:r w:rsidRPr="00592961">
        <w:rPr>
          <w:rFonts w:cs="Arial"/>
          <w:b/>
        </w:rPr>
        <w:t>Археологический и природный музей</w:t>
      </w:r>
      <w:r w:rsidRPr="000D6B87">
        <w:rPr>
          <w:rFonts w:cs="Arial"/>
          <w:b/>
        </w:rPr>
        <w:t>-заповедник</w:t>
      </w:r>
      <w:r w:rsidRPr="00592961">
        <w:rPr>
          <w:rFonts w:cs="Arial"/>
          <w:b/>
        </w:rPr>
        <w:t xml:space="preserve"> </w:t>
      </w:r>
      <w:r w:rsidRPr="000D6B87">
        <w:rPr>
          <w:rFonts w:cs="Arial"/>
          <w:b/>
        </w:rPr>
        <w:t>«Татарское городище»</w:t>
      </w:r>
      <w:r w:rsidRPr="000D6B87">
        <w:rPr>
          <w:rFonts w:cs="Arial"/>
        </w:rPr>
        <w:t xml:space="preserve"> </w:t>
      </w:r>
      <w:r w:rsidRPr="00592961">
        <w:rPr>
          <w:rFonts w:cs="Arial"/>
        </w:rPr>
        <w:t xml:space="preserve">создан в 1992 г. на базе крупнейшего в Центральном </w:t>
      </w:r>
      <w:proofErr w:type="spellStart"/>
      <w:r w:rsidRPr="00592961">
        <w:rPr>
          <w:rFonts w:cs="Arial"/>
        </w:rPr>
        <w:t>Предкавказье</w:t>
      </w:r>
      <w:proofErr w:type="spellEnd"/>
      <w:r w:rsidRPr="00592961">
        <w:rPr>
          <w:rFonts w:cs="Arial"/>
        </w:rPr>
        <w:t xml:space="preserve"> памятника археологии, который представляет собой систему трех городи</w:t>
      </w:r>
      <w:r w:rsidRPr="000D6B87">
        <w:rPr>
          <w:rFonts w:cs="Arial"/>
        </w:rPr>
        <w:t xml:space="preserve">щ, общей площадью около 200 га, и </w:t>
      </w:r>
      <w:r w:rsidRPr="000D6B87">
        <w:rPr>
          <w:rFonts w:cs="Tahoma"/>
          <w:color w:val="080808"/>
        </w:rPr>
        <w:t>входит</w:t>
      </w:r>
      <w:r w:rsidRPr="00592961">
        <w:rPr>
          <w:rFonts w:cs="Tahoma"/>
          <w:color w:val="080808"/>
        </w:rPr>
        <w:t xml:space="preserve"> в структуру Ставропольского государственного объединенного краеведческого музея им. Г.Н. </w:t>
      </w:r>
      <w:proofErr w:type="spellStart"/>
      <w:r w:rsidRPr="00592961">
        <w:rPr>
          <w:rFonts w:cs="Tahoma"/>
          <w:color w:val="080808"/>
        </w:rPr>
        <w:t>Прозрителева</w:t>
      </w:r>
      <w:proofErr w:type="spellEnd"/>
      <w:r w:rsidRPr="00592961">
        <w:rPr>
          <w:rFonts w:cs="Tahoma"/>
          <w:color w:val="080808"/>
        </w:rPr>
        <w:t xml:space="preserve"> и Г.К. Праве. В 1995 году Татарское городище объявлено памятником федерального значения.</w:t>
      </w:r>
      <w:r w:rsidRPr="000D6B87">
        <w:rPr>
          <w:rFonts w:cs="Tahoma"/>
          <w:color w:val="080808"/>
        </w:rPr>
        <w:t xml:space="preserve"> </w:t>
      </w:r>
    </w:p>
    <w:p w:rsidR="00592961" w:rsidRPr="00592961" w:rsidRDefault="00592961" w:rsidP="000D6B87">
      <w:pPr>
        <w:spacing w:line="240" w:lineRule="auto"/>
        <w:ind w:left="851"/>
        <w:rPr>
          <w:rFonts w:cs="Arial"/>
        </w:rPr>
      </w:pPr>
      <w:r w:rsidRPr="00592961">
        <w:rPr>
          <w:rFonts w:cs="Tahoma"/>
          <w:color w:val="080808"/>
        </w:rPr>
        <w:t>В 1960 году Татарское городище было поставлено на государственный учет как археологический памятник республиканского значения. В 1991 году его территория была отнесена к землям историко-культурного и природного назначения с установлением заповедного режима.</w:t>
      </w:r>
    </w:p>
    <w:p w:rsidR="000D6B87" w:rsidRDefault="000D6B87" w:rsidP="000D6B87">
      <w:pPr>
        <w:spacing w:line="240" w:lineRule="auto"/>
        <w:ind w:left="851"/>
        <w:rPr>
          <w:rFonts w:cs="Arial"/>
          <w:noProof/>
        </w:rPr>
      </w:pPr>
    </w:p>
    <w:p w:rsidR="00570970" w:rsidRDefault="00570970" w:rsidP="00570970">
      <w:pPr>
        <w:spacing w:line="240" w:lineRule="auto"/>
        <w:ind w:firstLine="0"/>
        <w:jc w:val="center"/>
        <w:rPr>
          <w:rFonts w:cs="Arial"/>
        </w:rPr>
      </w:pPr>
      <w:r w:rsidRPr="00570970">
        <w:rPr>
          <w:rFonts w:cs="Arial"/>
          <w:noProof/>
        </w:rPr>
        <w:lastRenderedPageBreak/>
        <w:drawing>
          <wp:inline distT="0" distB="0" distL="0" distR="0">
            <wp:extent cx="5391303" cy="2977917"/>
            <wp:effectExtent l="0" t="0" r="0" b="0"/>
            <wp:docPr id="8" name="Рисунок 8" descr="D:\Рабочий стол\Бусыгина\татарское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Бусыгина\татарскоей.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24752" cy="2996392"/>
                    </a:xfrm>
                    <a:prstGeom prst="rect">
                      <a:avLst/>
                    </a:prstGeom>
                    <a:noFill/>
                    <a:ln>
                      <a:noFill/>
                    </a:ln>
                  </pic:spPr>
                </pic:pic>
              </a:graphicData>
            </a:graphic>
          </wp:inline>
        </w:drawing>
      </w:r>
    </w:p>
    <w:p w:rsidR="00570970" w:rsidRDefault="00570970" w:rsidP="00570970">
      <w:pPr>
        <w:spacing w:line="240" w:lineRule="auto"/>
        <w:ind w:firstLine="0"/>
        <w:jc w:val="center"/>
        <w:rPr>
          <w:rFonts w:cs="Arial"/>
          <w:b/>
        </w:rPr>
      </w:pPr>
      <w:r w:rsidRPr="00570970">
        <w:rPr>
          <w:rFonts w:cs="Arial"/>
          <w:b/>
        </w:rPr>
        <w:t xml:space="preserve">Рисунок </w:t>
      </w:r>
      <w:r w:rsidR="00B1003F">
        <w:rPr>
          <w:rFonts w:cs="Arial"/>
          <w:b/>
        </w:rPr>
        <w:t>10.5.3</w:t>
      </w:r>
      <w:r w:rsidRPr="00570970">
        <w:rPr>
          <w:rFonts w:cs="Arial"/>
          <w:b/>
        </w:rPr>
        <w:t xml:space="preserve">. </w:t>
      </w:r>
      <w:r w:rsidRPr="00592961">
        <w:rPr>
          <w:rFonts w:cs="Arial"/>
          <w:b/>
        </w:rPr>
        <w:t>Археологический и природный музей</w:t>
      </w:r>
      <w:r w:rsidRPr="00570970">
        <w:rPr>
          <w:rFonts w:cs="Arial"/>
          <w:b/>
        </w:rPr>
        <w:t>-заповедник</w:t>
      </w:r>
      <w:r w:rsidRPr="00592961">
        <w:rPr>
          <w:rFonts w:cs="Arial"/>
          <w:b/>
        </w:rPr>
        <w:t xml:space="preserve"> </w:t>
      </w:r>
      <w:r w:rsidRPr="00570970">
        <w:rPr>
          <w:rFonts w:cs="Arial"/>
          <w:b/>
        </w:rPr>
        <w:t>«Татарское городище»</w:t>
      </w:r>
    </w:p>
    <w:p w:rsidR="00570970" w:rsidRDefault="00570970" w:rsidP="00570970">
      <w:pPr>
        <w:spacing w:line="240" w:lineRule="auto"/>
        <w:ind w:firstLine="0"/>
        <w:jc w:val="center"/>
        <w:rPr>
          <w:rFonts w:cs="Arial"/>
          <w:b/>
        </w:rPr>
      </w:pPr>
    </w:p>
    <w:p w:rsidR="003C5C53" w:rsidRDefault="003C5C53" w:rsidP="003C5C53">
      <w:pPr>
        <w:spacing w:line="240" w:lineRule="auto"/>
        <w:ind w:left="851"/>
        <w:rPr>
          <w:rFonts w:cs="Arial"/>
        </w:rPr>
      </w:pPr>
      <w:r w:rsidRPr="00592961">
        <w:rPr>
          <w:rFonts w:cs="Arial"/>
        </w:rPr>
        <w:t>На территории музея проводятся научные исследования и в области геологии, почвоведения, ботаники и зоологии, осуществляется комплексный подход к изучению ландшафтных зон территории. Цель создания природно-археологического музея - сохранение культурного ландшафта, который представляет собой природно-антропогенную систему, состоящую из четырех подсистем: ненарушенной, природной, измененной природной, историк</w:t>
      </w:r>
      <w:r w:rsidRPr="000D6B87">
        <w:rPr>
          <w:rFonts w:cs="Arial"/>
        </w:rPr>
        <w:t>о-археологической и современной.</w:t>
      </w:r>
    </w:p>
    <w:p w:rsidR="003C5C53" w:rsidRDefault="003C5C53" w:rsidP="00570970">
      <w:pPr>
        <w:spacing w:line="240" w:lineRule="auto"/>
        <w:ind w:firstLine="0"/>
        <w:jc w:val="center"/>
        <w:rPr>
          <w:rFonts w:cs="Arial"/>
          <w:b/>
        </w:rPr>
      </w:pPr>
    </w:p>
    <w:p w:rsidR="003C5C53" w:rsidRDefault="003C5C53" w:rsidP="00E80F0F">
      <w:pPr>
        <w:spacing w:line="240" w:lineRule="auto"/>
        <w:ind w:firstLine="0"/>
        <w:jc w:val="right"/>
        <w:rPr>
          <w:rFonts w:cs="Arial"/>
          <w:b/>
        </w:rPr>
      </w:pPr>
      <w:r w:rsidRPr="003C5C53">
        <w:rPr>
          <w:rFonts w:cs="Arial"/>
          <w:b/>
          <w:noProof/>
        </w:rPr>
        <w:drawing>
          <wp:inline distT="0" distB="0" distL="0" distR="0">
            <wp:extent cx="5466318" cy="4099738"/>
            <wp:effectExtent l="0" t="0" r="1270" b="0"/>
            <wp:docPr id="41" name="Рисунок 41" descr="D:\Рабочий стол\Бусыгин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Рабочий стол\Бусыгина\1.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5399" cy="4114049"/>
                    </a:xfrm>
                    <a:prstGeom prst="rect">
                      <a:avLst/>
                    </a:prstGeom>
                    <a:noFill/>
                    <a:ln>
                      <a:noFill/>
                    </a:ln>
                  </pic:spPr>
                </pic:pic>
              </a:graphicData>
            </a:graphic>
          </wp:inline>
        </w:drawing>
      </w:r>
      <w:r w:rsidR="00381265">
        <w:rPr>
          <w:rStyle w:val="aff"/>
          <w:rFonts w:cs="Arial"/>
          <w:b/>
        </w:rPr>
        <w:footnoteReference w:id="27"/>
      </w:r>
    </w:p>
    <w:p w:rsidR="003C5C53" w:rsidRDefault="003C5C53" w:rsidP="003C5C53">
      <w:pPr>
        <w:spacing w:line="240" w:lineRule="auto"/>
        <w:ind w:firstLine="0"/>
        <w:jc w:val="center"/>
        <w:rPr>
          <w:rFonts w:cs="Arial"/>
          <w:b/>
        </w:rPr>
      </w:pPr>
      <w:r w:rsidRPr="00570970">
        <w:rPr>
          <w:rFonts w:cs="Arial"/>
          <w:b/>
        </w:rPr>
        <w:t xml:space="preserve">Рисунок </w:t>
      </w:r>
      <w:r w:rsidR="00B1003F">
        <w:rPr>
          <w:rFonts w:cs="Arial"/>
          <w:b/>
        </w:rPr>
        <w:t>10.5.4</w:t>
      </w:r>
      <w:r w:rsidRPr="00570970">
        <w:rPr>
          <w:rFonts w:cs="Arial"/>
          <w:b/>
        </w:rPr>
        <w:t xml:space="preserve">. </w:t>
      </w:r>
      <w:r w:rsidRPr="00592961">
        <w:rPr>
          <w:rFonts w:cs="Arial"/>
          <w:b/>
        </w:rPr>
        <w:t>Археологический и природный музей</w:t>
      </w:r>
      <w:r w:rsidRPr="00570970">
        <w:rPr>
          <w:rFonts w:cs="Arial"/>
          <w:b/>
        </w:rPr>
        <w:t>-заповедник</w:t>
      </w:r>
      <w:r w:rsidRPr="00592961">
        <w:rPr>
          <w:rFonts w:cs="Arial"/>
          <w:b/>
        </w:rPr>
        <w:t xml:space="preserve"> </w:t>
      </w:r>
      <w:r w:rsidRPr="00570970">
        <w:rPr>
          <w:rFonts w:cs="Arial"/>
          <w:b/>
        </w:rPr>
        <w:t>«Татарское городище»</w:t>
      </w:r>
    </w:p>
    <w:p w:rsidR="00592961" w:rsidRDefault="00592961" w:rsidP="000D6B87">
      <w:pPr>
        <w:spacing w:line="240" w:lineRule="auto"/>
        <w:ind w:left="851"/>
        <w:rPr>
          <w:rFonts w:cs="Arial"/>
          <w:color w:val="000000"/>
        </w:rPr>
      </w:pPr>
      <w:r w:rsidRPr="000D6B87">
        <w:rPr>
          <w:rFonts w:cs="Arial"/>
          <w:b/>
          <w:color w:val="000000"/>
        </w:rPr>
        <w:lastRenderedPageBreak/>
        <w:t xml:space="preserve">Памятник природы </w:t>
      </w:r>
      <w:r w:rsidR="00C47B0C">
        <w:rPr>
          <w:rFonts w:cs="Arial"/>
          <w:b/>
          <w:color w:val="000000"/>
        </w:rPr>
        <w:t xml:space="preserve">краевого значения </w:t>
      </w:r>
      <w:r w:rsidRPr="000D6B87">
        <w:rPr>
          <w:rFonts w:cs="Arial"/>
          <w:b/>
          <w:color w:val="000000"/>
        </w:rPr>
        <w:t xml:space="preserve">«Полоса скал и оползших глыб </w:t>
      </w:r>
      <w:proofErr w:type="spellStart"/>
      <w:r w:rsidRPr="000D6B87">
        <w:rPr>
          <w:rFonts w:cs="Arial"/>
          <w:b/>
          <w:color w:val="000000"/>
        </w:rPr>
        <w:t>сре</w:t>
      </w:r>
      <w:r w:rsidR="000D6B87" w:rsidRPr="000D6B87">
        <w:rPr>
          <w:rFonts w:cs="Arial"/>
          <w:b/>
          <w:color w:val="000000"/>
        </w:rPr>
        <w:t>днесарматского</w:t>
      </w:r>
      <w:proofErr w:type="spellEnd"/>
      <w:r w:rsidR="000D6B87" w:rsidRPr="000D6B87">
        <w:rPr>
          <w:rFonts w:cs="Arial"/>
          <w:b/>
          <w:color w:val="000000"/>
        </w:rPr>
        <w:t xml:space="preserve"> известняка в вер</w:t>
      </w:r>
      <w:r w:rsidRPr="000D6B87">
        <w:rPr>
          <w:rFonts w:cs="Arial"/>
          <w:b/>
          <w:color w:val="000000"/>
        </w:rPr>
        <w:t>ховьях балки Татарка»</w:t>
      </w:r>
      <w:r w:rsidRPr="000D6B87">
        <w:rPr>
          <w:rFonts w:cs="Arial"/>
          <w:color w:val="000000"/>
        </w:rPr>
        <w:t xml:space="preserve"> </w:t>
      </w:r>
      <w:r w:rsidR="000D6B87" w:rsidRPr="000D6B87">
        <w:rPr>
          <w:rFonts w:cs="Arial"/>
          <w:color w:val="000000"/>
        </w:rPr>
        <w:t>-</w:t>
      </w:r>
      <w:r w:rsidRPr="000D6B87">
        <w:rPr>
          <w:rFonts w:cs="Arial"/>
          <w:color w:val="000000"/>
        </w:rPr>
        <w:t xml:space="preserve"> уступ на южном отроге Ставропольской горы, в левом борту долины ручья Гремучего, правого притока р. Татарки, на северной окраине одноименного села. Скальный обрыв имеет длину 350 и высоту до 10 м, сложен ржаво — серыми ракушечными известняками </w:t>
      </w:r>
      <w:proofErr w:type="spellStart"/>
      <w:r w:rsidRPr="000D6B87">
        <w:rPr>
          <w:rFonts w:cs="Arial"/>
          <w:color w:val="000000"/>
        </w:rPr>
        <w:t>карабинского</w:t>
      </w:r>
      <w:proofErr w:type="spellEnd"/>
      <w:r w:rsidRPr="000D6B87">
        <w:rPr>
          <w:rFonts w:cs="Arial"/>
          <w:color w:val="000000"/>
        </w:rPr>
        <w:t xml:space="preserve"> горизонта миоцена. Лощинами и расселинами обрыв разделен на фрагменты, из которых наиболее живописны скалы Большая ниша и Сотовая. </w:t>
      </w:r>
    </w:p>
    <w:p w:rsidR="006B7297" w:rsidRDefault="006B7297" w:rsidP="006B7297">
      <w:pPr>
        <w:spacing w:line="240" w:lineRule="auto"/>
        <w:ind w:firstLine="0"/>
      </w:pPr>
      <w:r w:rsidRPr="006B7297">
        <w:rPr>
          <w:noProof/>
        </w:rPr>
        <w:drawing>
          <wp:inline distT="0" distB="0" distL="0" distR="0">
            <wp:extent cx="5939790" cy="4311370"/>
            <wp:effectExtent l="0" t="0" r="3810" b="0"/>
            <wp:docPr id="35" name="Рисунок 35" descr="D:\Рабочий стол\Бусыгина\crfk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Рабочий стол\Бусыгина\crfkый.png"/>
                    <pic:cNvPicPr>
                      <a:picLocks noChangeAspect="1" noChangeArrowheads="1"/>
                    </pic:cNvPicPr>
                  </pic:nvPicPr>
                  <pic:blipFill>
                    <a:blip r:embed="rId63" cstate="screen">
                      <a:extLst>
                        <a:ext uri="{28A0092B-C50C-407E-A947-70E740481C1C}">
                          <a14:useLocalDpi xmlns:a14="http://schemas.microsoft.com/office/drawing/2010/main"/>
                        </a:ext>
                      </a:extLst>
                    </a:blip>
                    <a:srcRect/>
                    <a:stretch>
                      <a:fillRect/>
                    </a:stretch>
                  </pic:blipFill>
                  <pic:spPr bwMode="auto">
                    <a:xfrm>
                      <a:off x="0" y="0"/>
                      <a:ext cx="5939790" cy="4311370"/>
                    </a:xfrm>
                    <a:prstGeom prst="rect">
                      <a:avLst/>
                    </a:prstGeom>
                    <a:noFill/>
                    <a:ln>
                      <a:noFill/>
                    </a:ln>
                  </pic:spPr>
                </pic:pic>
              </a:graphicData>
            </a:graphic>
          </wp:inline>
        </w:drawing>
      </w:r>
    </w:p>
    <w:p w:rsidR="00C47B0C" w:rsidRDefault="006B7297" w:rsidP="00C47B0C">
      <w:pPr>
        <w:spacing w:line="240" w:lineRule="auto"/>
        <w:ind w:firstLine="0"/>
        <w:jc w:val="center"/>
        <w:rPr>
          <w:b/>
        </w:rPr>
      </w:pPr>
      <w:r w:rsidRPr="00C47B0C">
        <w:rPr>
          <w:b/>
        </w:rPr>
        <w:t>Рисунок</w:t>
      </w:r>
      <w:r w:rsidR="00B1003F">
        <w:rPr>
          <w:b/>
        </w:rPr>
        <w:t xml:space="preserve"> 10.5.5</w:t>
      </w:r>
      <w:r w:rsidRPr="00C47B0C">
        <w:rPr>
          <w:b/>
        </w:rPr>
        <w:t xml:space="preserve">. </w:t>
      </w:r>
      <w:r w:rsidR="00C47B0C" w:rsidRPr="00C47B0C">
        <w:rPr>
          <w:b/>
        </w:rPr>
        <w:t xml:space="preserve">Граница памятника природы краевого значения </w:t>
      </w:r>
    </w:p>
    <w:p w:rsidR="00C47B0C" w:rsidRDefault="00C47B0C" w:rsidP="00C47B0C">
      <w:pPr>
        <w:spacing w:line="240" w:lineRule="auto"/>
        <w:ind w:firstLine="0"/>
        <w:jc w:val="center"/>
        <w:rPr>
          <w:rFonts w:cs="Arial"/>
          <w:b/>
          <w:color w:val="000000"/>
        </w:rPr>
      </w:pPr>
      <w:r w:rsidRPr="00C47B0C">
        <w:rPr>
          <w:rFonts w:cs="Arial"/>
          <w:b/>
          <w:color w:val="000000"/>
        </w:rPr>
        <w:t xml:space="preserve">«Полоса скал и оползших глыб </w:t>
      </w:r>
      <w:proofErr w:type="spellStart"/>
      <w:r w:rsidRPr="00C47B0C">
        <w:rPr>
          <w:rFonts w:cs="Arial"/>
          <w:b/>
          <w:color w:val="000000"/>
        </w:rPr>
        <w:t>среднесарматского</w:t>
      </w:r>
      <w:proofErr w:type="spellEnd"/>
      <w:r w:rsidRPr="00C47B0C">
        <w:rPr>
          <w:rFonts w:cs="Arial"/>
          <w:b/>
          <w:color w:val="000000"/>
        </w:rPr>
        <w:t xml:space="preserve"> </w:t>
      </w:r>
    </w:p>
    <w:p w:rsidR="006B7297" w:rsidRDefault="00C47B0C" w:rsidP="00C47B0C">
      <w:pPr>
        <w:spacing w:line="240" w:lineRule="auto"/>
        <w:ind w:firstLine="0"/>
        <w:jc w:val="center"/>
        <w:rPr>
          <w:rFonts w:cs="Arial"/>
          <w:b/>
          <w:color w:val="000000"/>
        </w:rPr>
      </w:pPr>
      <w:r w:rsidRPr="00C47B0C">
        <w:rPr>
          <w:rFonts w:cs="Arial"/>
          <w:b/>
          <w:color w:val="000000"/>
        </w:rPr>
        <w:t>известняка в верховьях балки Татарка»</w:t>
      </w:r>
      <w:r w:rsidR="00381265">
        <w:rPr>
          <w:rStyle w:val="aff"/>
          <w:rFonts w:cs="Arial"/>
          <w:b/>
          <w:color w:val="000000"/>
        </w:rPr>
        <w:footnoteReference w:id="28"/>
      </w:r>
    </w:p>
    <w:p w:rsidR="00C47B0C" w:rsidRDefault="00C47B0C" w:rsidP="00C47B0C">
      <w:pPr>
        <w:spacing w:line="240" w:lineRule="auto"/>
        <w:ind w:firstLine="0"/>
        <w:jc w:val="center"/>
        <w:rPr>
          <w:rFonts w:cs="Arial"/>
          <w:b/>
          <w:color w:val="000000"/>
        </w:rPr>
      </w:pPr>
    </w:p>
    <w:p w:rsidR="00C47B0C" w:rsidRDefault="00C47B0C" w:rsidP="00C47B0C">
      <w:pPr>
        <w:spacing w:line="240" w:lineRule="auto"/>
        <w:ind w:left="851"/>
        <w:rPr>
          <w:rFonts w:cs="Arial"/>
          <w:color w:val="000000"/>
        </w:rPr>
      </w:pPr>
      <w:r w:rsidRPr="000D6B87">
        <w:rPr>
          <w:rFonts w:cs="Arial"/>
          <w:color w:val="000000"/>
        </w:rPr>
        <w:t xml:space="preserve">Большая ниша имеет углубление длиной 50 м, высотой до 3-х и глубиной 2-3 м, выработанное дождями и ветром в рыхлых ракушечниках. Скала Сотовая обладает необычайным рельефным узором поверхности, в котором ребристые горизонтальные выступы сочетаются с округлыми и щелевидными полостями и натечными </w:t>
      </w:r>
      <w:proofErr w:type="spellStart"/>
      <w:r w:rsidRPr="000D6B87">
        <w:rPr>
          <w:rFonts w:cs="Arial"/>
          <w:color w:val="000000"/>
        </w:rPr>
        <w:t>микросталоктитовыми</w:t>
      </w:r>
      <w:proofErr w:type="spellEnd"/>
      <w:r w:rsidRPr="000D6B87">
        <w:rPr>
          <w:rFonts w:cs="Arial"/>
          <w:color w:val="000000"/>
        </w:rPr>
        <w:t xml:space="preserve"> образованиями.</w:t>
      </w:r>
    </w:p>
    <w:p w:rsidR="00C47B0C" w:rsidRDefault="00C47B0C" w:rsidP="00C47B0C">
      <w:pPr>
        <w:spacing w:line="240" w:lineRule="auto"/>
        <w:ind w:left="851"/>
        <w:rPr>
          <w:rFonts w:cs="Arial"/>
          <w:color w:val="000000"/>
        </w:rPr>
      </w:pPr>
    </w:p>
    <w:p w:rsidR="00C47B0C" w:rsidRDefault="00C47B0C" w:rsidP="00C47B0C">
      <w:pPr>
        <w:spacing w:line="240" w:lineRule="auto"/>
        <w:ind w:firstLine="0"/>
        <w:jc w:val="center"/>
        <w:rPr>
          <w:b/>
        </w:rPr>
      </w:pPr>
      <w:r w:rsidRPr="00C47B0C">
        <w:rPr>
          <w:b/>
          <w:noProof/>
        </w:rPr>
        <w:lastRenderedPageBreak/>
        <w:drawing>
          <wp:inline distT="0" distB="0" distL="0" distR="0">
            <wp:extent cx="4720458" cy="4222750"/>
            <wp:effectExtent l="0" t="0" r="4445" b="6350"/>
            <wp:docPr id="36" name="Рисунок 36" descr="D:\Рабочий стол\Бусыгина\polosa_skal_v_verkhovyakh_balki_tatark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Рабочий стол\Бусыгина\polosa_skal_v_verkhovyakh_balki_tatarka_01.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28118" cy="4229602"/>
                    </a:xfrm>
                    <a:prstGeom prst="rect">
                      <a:avLst/>
                    </a:prstGeom>
                    <a:noFill/>
                    <a:ln>
                      <a:noFill/>
                    </a:ln>
                  </pic:spPr>
                </pic:pic>
              </a:graphicData>
            </a:graphic>
          </wp:inline>
        </w:drawing>
      </w:r>
    </w:p>
    <w:p w:rsidR="00C47B0C" w:rsidRDefault="00B1003F" w:rsidP="00C47B0C">
      <w:pPr>
        <w:spacing w:line="240" w:lineRule="auto"/>
        <w:ind w:firstLine="0"/>
        <w:jc w:val="center"/>
        <w:rPr>
          <w:b/>
        </w:rPr>
      </w:pPr>
      <w:r>
        <w:rPr>
          <w:b/>
        </w:rPr>
        <w:t>Рисунок 10.5.6</w:t>
      </w:r>
      <w:r w:rsidR="00C47B0C">
        <w:rPr>
          <w:b/>
        </w:rPr>
        <w:t>. Памятник</w:t>
      </w:r>
      <w:r w:rsidR="00C47B0C" w:rsidRPr="00C47B0C">
        <w:rPr>
          <w:b/>
        </w:rPr>
        <w:t xml:space="preserve"> природы краевого значения </w:t>
      </w:r>
    </w:p>
    <w:p w:rsidR="00C47B0C" w:rsidRDefault="00C47B0C" w:rsidP="00C47B0C">
      <w:pPr>
        <w:spacing w:line="240" w:lineRule="auto"/>
        <w:ind w:firstLine="0"/>
        <w:jc w:val="center"/>
        <w:rPr>
          <w:rFonts w:cs="Arial"/>
          <w:b/>
          <w:color w:val="000000"/>
        </w:rPr>
      </w:pPr>
      <w:r w:rsidRPr="00C47B0C">
        <w:rPr>
          <w:rFonts w:cs="Arial"/>
          <w:b/>
          <w:color w:val="000000"/>
        </w:rPr>
        <w:t xml:space="preserve">«Полоса скал и оползших глыб </w:t>
      </w:r>
      <w:proofErr w:type="spellStart"/>
      <w:r w:rsidRPr="00C47B0C">
        <w:rPr>
          <w:rFonts w:cs="Arial"/>
          <w:b/>
          <w:color w:val="000000"/>
        </w:rPr>
        <w:t>среднесарматского</w:t>
      </w:r>
      <w:proofErr w:type="spellEnd"/>
      <w:r w:rsidRPr="00C47B0C">
        <w:rPr>
          <w:rFonts w:cs="Arial"/>
          <w:b/>
          <w:color w:val="000000"/>
        </w:rPr>
        <w:t xml:space="preserve"> </w:t>
      </w:r>
    </w:p>
    <w:p w:rsidR="00C47B0C" w:rsidRDefault="00C47B0C" w:rsidP="00C47B0C">
      <w:pPr>
        <w:spacing w:line="240" w:lineRule="auto"/>
        <w:ind w:firstLine="0"/>
        <w:jc w:val="center"/>
        <w:rPr>
          <w:rFonts w:cs="Arial"/>
          <w:b/>
          <w:color w:val="000000"/>
        </w:rPr>
      </w:pPr>
      <w:r w:rsidRPr="00C47B0C">
        <w:rPr>
          <w:rFonts w:cs="Arial"/>
          <w:b/>
          <w:color w:val="000000"/>
        </w:rPr>
        <w:t>известняка в верховьях балки Татарка»</w:t>
      </w:r>
      <w:r w:rsidR="00381265">
        <w:rPr>
          <w:rStyle w:val="aff"/>
          <w:rFonts w:cs="Arial"/>
          <w:b/>
          <w:color w:val="000000"/>
        </w:rPr>
        <w:footnoteReference w:id="29"/>
      </w:r>
    </w:p>
    <w:p w:rsidR="00C47B0C" w:rsidRDefault="00C47B0C" w:rsidP="00C47B0C">
      <w:pPr>
        <w:spacing w:line="240" w:lineRule="auto"/>
        <w:ind w:firstLine="0"/>
        <w:jc w:val="center"/>
        <w:rPr>
          <w:b/>
        </w:rPr>
      </w:pPr>
    </w:p>
    <w:p w:rsidR="000D6B87" w:rsidRPr="000D6B87" w:rsidRDefault="000D6B87" w:rsidP="000D6B87">
      <w:pPr>
        <w:spacing w:line="240" w:lineRule="auto"/>
        <w:ind w:left="851"/>
        <w:rPr>
          <w:rFonts w:cs="Arial"/>
          <w:color w:val="000000"/>
        </w:rPr>
      </w:pPr>
      <w:r w:rsidRPr="000D6B87">
        <w:rPr>
          <w:rFonts w:cs="Arial"/>
          <w:b/>
          <w:color w:val="000000"/>
        </w:rPr>
        <w:t>Памятник природы «Лопатинская лесная дача»</w:t>
      </w:r>
      <w:r w:rsidRPr="000D6B87">
        <w:rPr>
          <w:rFonts w:cs="Arial"/>
          <w:color w:val="000000"/>
        </w:rPr>
        <w:t xml:space="preserve"> находится в Шпаковском районе на северном склоне горы Недреманной. Занимает площадь 182 га.</w:t>
      </w:r>
    </w:p>
    <w:p w:rsidR="00CF5164" w:rsidRDefault="00CF5164" w:rsidP="000D6B87">
      <w:pPr>
        <w:spacing w:line="240" w:lineRule="auto"/>
        <w:ind w:left="851"/>
        <w:rPr>
          <w:rFonts w:cs="Arial"/>
          <w:color w:val="000000"/>
        </w:rPr>
      </w:pPr>
    </w:p>
    <w:p w:rsidR="00E80F0F" w:rsidRDefault="00E80F0F" w:rsidP="00E80F0F">
      <w:pPr>
        <w:spacing w:line="240" w:lineRule="auto"/>
        <w:ind w:firstLine="0"/>
        <w:jc w:val="center"/>
        <w:rPr>
          <w:rFonts w:cs="Arial"/>
          <w:color w:val="000000"/>
        </w:rPr>
      </w:pPr>
      <w:r w:rsidRPr="00CF5164">
        <w:rPr>
          <w:rFonts w:cs="Arial"/>
          <w:noProof/>
          <w:color w:val="000000"/>
        </w:rPr>
        <w:drawing>
          <wp:inline distT="0" distB="0" distL="0" distR="0" wp14:anchorId="7C86423C" wp14:editId="45A7FCCB">
            <wp:extent cx="5939790" cy="1579880"/>
            <wp:effectExtent l="0" t="0" r="3810" b="1270"/>
            <wp:docPr id="40" name="Рисунок 40" descr="D:\Рабочий стол\Бусыгина\lopatinskaya_lesnaya_dach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Рабочий стол\Бусыгина\lopatinskaya_lesnaya_dacha_01.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9790" cy="1579880"/>
                    </a:xfrm>
                    <a:prstGeom prst="rect">
                      <a:avLst/>
                    </a:prstGeom>
                    <a:noFill/>
                    <a:ln>
                      <a:noFill/>
                    </a:ln>
                  </pic:spPr>
                </pic:pic>
              </a:graphicData>
            </a:graphic>
          </wp:inline>
        </w:drawing>
      </w:r>
    </w:p>
    <w:p w:rsidR="00E80F0F" w:rsidRPr="003C5C53" w:rsidRDefault="00E80F0F" w:rsidP="00E80F0F">
      <w:pPr>
        <w:spacing w:line="240" w:lineRule="auto"/>
        <w:ind w:firstLine="0"/>
        <w:jc w:val="center"/>
        <w:rPr>
          <w:rFonts w:cs="Arial"/>
          <w:b/>
          <w:color w:val="000000"/>
        </w:rPr>
      </w:pPr>
      <w:r>
        <w:rPr>
          <w:rFonts w:cs="Arial"/>
          <w:b/>
          <w:color w:val="000000"/>
        </w:rPr>
        <w:t>Рисунок 10.5.8</w:t>
      </w:r>
      <w:r w:rsidRPr="003C5C53">
        <w:rPr>
          <w:rFonts w:cs="Arial"/>
          <w:b/>
          <w:color w:val="000000"/>
        </w:rPr>
        <w:t>. Памятник природы краевого</w:t>
      </w:r>
    </w:p>
    <w:p w:rsidR="00E80F0F" w:rsidRDefault="00E80F0F" w:rsidP="00E80F0F">
      <w:pPr>
        <w:spacing w:line="240" w:lineRule="auto"/>
        <w:ind w:firstLine="0"/>
        <w:jc w:val="center"/>
        <w:rPr>
          <w:rFonts w:cs="Arial"/>
          <w:b/>
          <w:color w:val="000000"/>
        </w:rPr>
      </w:pPr>
      <w:r w:rsidRPr="003C5C53">
        <w:rPr>
          <w:rFonts w:cs="Arial"/>
          <w:b/>
          <w:color w:val="000000"/>
        </w:rPr>
        <w:t>значения «Лопатинская лесная дача»</w:t>
      </w:r>
      <w:r>
        <w:rPr>
          <w:rStyle w:val="aff"/>
          <w:rFonts w:cs="Arial"/>
          <w:b/>
          <w:color w:val="000000"/>
        </w:rPr>
        <w:footnoteReference w:id="30"/>
      </w:r>
    </w:p>
    <w:p w:rsidR="00E80F0F" w:rsidRDefault="00E80F0F" w:rsidP="00E80F0F">
      <w:pPr>
        <w:spacing w:line="240" w:lineRule="auto"/>
        <w:ind w:firstLine="0"/>
        <w:jc w:val="center"/>
        <w:rPr>
          <w:rFonts w:cs="Arial"/>
          <w:b/>
          <w:color w:val="000000"/>
        </w:rPr>
      </w:pPr>
    </w:p>
    <w:p w:rsidR="00E80F0F" w:rsidRDefault="00E80F0F" w:rsidP="00E80F0F">
      <w:pPr>
        <w:spacing w:line="240" w:lineRule="auto"/>
        <w:ind w:left="851"/>
        <w:rPr>
          <w:rFonts w:cs="Arial"/>
          <w:color w:val="000000"/>
        </w:rPr>
      </w:pPr>
      <w:r w:rsidRPr="000D6B87">
        <w:rPr>
          <w:rFonts w:cs="Arial"/>
          <w:color w:val="000000"/>
        </w:rPr>
        <w:t xml:space="preserve">Это </w:t>
      </w:r>
      <w:proofErr w:type="spellStart"/>
      <w:r w:rsidRPr="000D6B87">
        <w:rPr>
          <w:rFonts w:cs="Arial"/>
          <w:color w:val="000000"/>
        </w:rPr>
        <w:t>ясенево</w:t>
      </w:r>
      <w:proofErr w:type="spellEnd"/>
      <w:r w:rsidRPr="000D6B87">
        <w:rPr>
          <w:rFonts w:cs="Arial"/>
          <w:color w:val="000000"/>
        </w:rPr>
        <w:t xml:space="preserve">-дубово-грабовый лес. В значительном количестве встречается ильм шершавый, клены полевой и остролистный, черешня. Подлесок представлен бузиной черной, кизилом, боярышником, терном, свидиной южной. В травянистом покрове много </w:t>
      </w:r>
      <w:proofErr w:type="spellStart"/>
      <w:r w:rsidRPr="000D6B87">
        <w:rPr>
          <w:rFonts w:cs="Arial"/>
          <w:color w:val="000000"/>
        </w:rPr>
        <w:t>яркоцветуших</w:t>
      </w:r>
      <w:proofErr w:type="spellEnd"/>
      <w:r w:rsidRPr="000D6B87">
        <w:rPr>
          <w:rFonts w:cs="Arial"/>
          <w:color w:val="000000"/>
        </w:rPr>
        <w:t xml:space="preserve"> луковичных и клубневых </w:t>
      </w:r>
      <w:proofErr w:type="spellStart"/>
      <w:r w:rsidRPr="000D6B87">
        <w:rPr>
          <w:rFonts w:cs="Arial"/>
          <w:color w:val="000000"/>
        </w:rPr>
        <w:t>эфемеридов</w:t>
      </w:r>
      <w:proofErr w:type="spellEnd"/>
      <w:r w:rsidRPr="000D6B87">
        <w:rPr>
          <w:rFonts w:cs="Arial"/>
          <w:color w:val="000000"/>
        </w:rPr>
        <w:t xml:space="preserve">: пролеска, хохлатка, </w:t>
      </w:r>
      <w:proofErr w:type="spellStart"/>
      <w:r w:rsidRPr="000D6B87">
        <w:rPr>
          <w:rFonts w:cs="Arial"/>
          <w:color w:val="000000"/>
        </w:rPr>
        <w:t>аройник</w:t>
      </w:r>
      <w:proofErr w:type="spellEnd"/>
      <w:r w:rsidRPr="000D6B87">
        <w:rPr>
          <w:rFonts w:cs="Arial"/>
          <w:color w:val="000000"/>
        </w:rPr>
        <w:t xml:space="preserve"> пятнистый, зубянка </w:t>
      </w:r>
      <w:proofErr w:type="spellStart"/>
      <w:r w:rsidRPr="000D6B87">
        <w:rPr>
          <w:rFonts w:cs="Arial"/>
          <w:color w:val="000000"/>
        </w:rPr>
        <w:t>пятилисточковая</w:t>
      </w:r>
      <w:proofErr w:type="spellEnd"/>
      <w:r w:rsidRPr="000D6B87">
        <w:rPr>
          <w:rFonts w:cs="Arial"/>
          <w:color w:val="000000"/>
        </w:rPr>
        <w:t>.</w:t>
      </w:r>
    </w:p>
    <w:p w:rsidR="00E80F0F" w:rsidRDefault="00E80F0F" w:rsidP="00E80F0F">
      <w:pPr>
        <w:spacing w:line="240" w:lineRule="auto"/>
        <w:ind w:firstLine="0"/>
        <w:jc w:val="center"/>
        <w:rPr>
          <w:rFonts w:cs="Arial"/>
          <w:color w:val="000000"/>
        </w:rPr>
      </w:pPr>
    </w:p>
    <w:p w:rsidR="00CF5164" w:rsidRDefault="00CF5164" w:rsidP="00CF5164">
      <w:pPr>
        <w:spacing w:line="240" w:lineRule="auto"/>
        <w:ind w:firstLine="0"/>
        <w:rPr>
          <w:rFonts w:cs="Arial"/>
          <w:color w:val="000000"/>
        </w:rPr>
      </w:pPr>
      <w:r w:rsidRPr="00CF5164">
        <w:rPr>
          <w:rFonts w:cs="Arial"/>
          <w:noProof/>
          <w:color w:val="000000"/>
        </w:rPr>
        <w:lastRenderedPageBreak/>
        <w:drawing>
          <wp:inline distT="0" distB="0" distL="0" distR="0">
            <wp:extent cx="5778516" cy="8213090"/>
            <wp:effectExtent l="0" t="0" r="0" b="0"/>
            <wp:docPr id="39" name="Рисунок 39" descr="D:\Рабочий стол\Бусыгина\авв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Рабочий стол\Бусыгина\аввв.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79779" cy="8214885"/>
                    </a:xfrm>
                    <a:prstGeom prst="rect">
                      <a:avLst/>
                    </a:prstGeom>
                    <a:noFill/>
                    <a:ln>
                      <a:noFill/>
                    </a:ln>
                  </pic:spPr>
                </pic:pic>
              </a:graphicData>
            </a:graphic>
          </wp:inline>
        </w:drawing>
      </w:r>
    </w:p>
    <w:p w:rsidR="00CF5164" w:rsidRDefault="00CF5164" w:rsidP="00CF5164">
      <w:pPr>
        <w:spacing w:line="240" w:lineRule="auto"/>
        <w:ind w:firstLine="0"/>
        <w:jc w:val="center"/>
        <w:rPr>
          <w:rFonts w:cs="Arial"/>
          <w:b/>
          <w:color w:val="000000"/>
        </w:rPr>
      </w:pPr>
      <w:r w:rsidRPr="00CF5164">
        <w:rPr>
          <w:rFonts w:cs="Arial"/>
          <w:b/>
          <w:color w:val="000000"/>
        </w:rPr>
        <w:t>Рисунок 10</w:t>
      </w:r>
      <w:r w:rsidR="00B1003F">
        <w:rPr>
          <w:rFonts w:cs="Arial"/>
          <w:b/>
          <w:color w:val="000000"/>
        </w:rPr>
        <w:t>.5.7</w:t>
      </w:r>
      <w:r w:rsidRPr="00CF5164">
        <w:rPr>
          <w:rFonts w:cs="Arial"/>
          <w:b/>
          <w:color w:val="000000"/>
        </w:rPr>
        <w:t>. Граница памятника природы краевого</w:t>
      </w:r>
    </w:p>
    <w:p w:rsidR="00CF5164" w:rsidRDefault="00CF5164" w:rsidP="00CF5164">
      <w:pPr>
        <w:spacing w:line="240" w:lineRule="auto"/>
        <w:ind w:firstLine="0"/>
        <w:jc w:val="center"/>
        <w:rPr>
          <w:rFonts w:cs="Arial"/>
          <w:b/>
          <w:color w:val="000000"/>
        </w:rPr>
      </w:pPr>
      <w:r w:rsidRPr="00CF5164">
        <w:rPr>
          <w:rFonts w:cs="Arial"/>
          <w:b/>
          <w:color w:val="000000"/>
        </w:rPr>
        <w:t>значения «Лопатинская лесная дача»</w:t>
      </w:r>
      <w:r w:rsidR="00381265">
        <w:rPr>
          <w:rStyle w:val="aff"/>
          <w:rFonts w:cs="Arial"/>
          <w:b/>
          <w:color w:val="000000"/>
        </w:rPr>
        <w:footnoteReference w:id="31"/>
      </w:r>
    </w:p>
    <w:p w:rsidR="003C5C53" w:rsidRPr="00CF5164" w:rsidRDefault="003C5C53" w:rsidP="00CF5164">
      <w:pPr>
        <w:spacing w:line="240" w:lineRule="auto"/>
        <w:ind w:firstLine="0"/>
        <w:jc w:val="center"/>
        <w:rPr>
          <w:rFonts w:cs="Arial"/>
          <w:b/>
          <w:color w:val="000000"/>
        </w:rPr>
      </w:pPr>
    </w:p>
    <w:p w:rsidR="00CF5164" w:rsidRDefault="00CF5164" w:rsidP="00CF5164">
      <w:pPr>
        <w:spacing w:line="240" w:lineRule="auto"/>
        <w:ind w:firstLine="0"/>
        <w:rPr>
          <w:rFonts w:cs="Arial"/>
          <w:color w:val="000000"/>
        </w:rPr>
      </w:pPr>
    </w:p>
    <w:p w:rsidR="00592961" w:rsidRDefault="000D6B87" w:rsidP="000D6B87">
      <w:pPr>
        <w:spacing w:line="240" w:lineRule="auto"/>
        <w:ind w:left="851"/>
        <w:rPr>
          <w:rFonts w:cs="Arial"/>
          <w:color w:val="000000"/>
        </w:rPr>
      </w:pPr>
      <w:r w:rsidRPr="000D6B87">
        <w:rPr>
          <w:rFonts w:cs="Arial"/>
          <w:b/>
          <w:color w:val="000000"/>
        </w:rPr>
        <w:lastRenderedPageBreak/>
        <w:t>Памятник природы «Балка Второй Лог»</w:t>
      </w:r>
      <w:r w:rsidRPr="000D6B87">
        <w:rPr>
          <w:rFonts w:cs="Arial"/>
          <w:color w:val="000000"/>
        </w:rPr>
        <w:t xml:space="preserve"> находится в западной части котловины </w:t>
      </w:r>
      <w:proofErr w:type="spellStart"/>
      <w:r w:rsidRPr="000D6B87">
        <w:rPr>
          <w:rFonts w:cs="Arial"/>
          <w:color w:val="000000"/>
        </w:rPr>
        <w:t>Сенгилеевского</w:t>
      </w:r>
      <w:proofErr w:type="spellEnd"/>
      <w:r w:rsidRPr="000D6B87">
        <w:rPr>
          <w:rFonts w:cs="Arial"/>
          <w:color w:val="000000"/>
        </w:rPr>
        <w:t xml:space="preserve"> водохранилища. Длина балки 3,9 км, ширина до 200 м. Это — зона </w:t>
      </w:r>
      <w:proofErr w:type="spellStart"/>
      <w:r w:rsidRPr="000D6B87">
        <w:rPr>
          <w:rFonts w:cs="Arial"/>
          <w:color w:val="000000"/>
        </w:rPr>
        <w:t>разнотравно</w:t>
      </w:r>
      <w:proofErr w:type="spellEnd"/>
      <w:r w:rsidRPr="000D6B87">
        <w:rPr>
          <w:rFonts w:cs="Arial"/>
          <w:color w:val="000000"/>
        </w:rPr>
        <w:t xml:space="preserve"> — злаковой степи с типчаком, костром кровельным и ковылем Лессинга. Из разнотравья отмечены подмаренник, чабрец, люцерна румынская, тонконог, птицемлечник понтийский, тюльпаны </w:t>
      </w:r>
      <w:proofErr w:type="spellStart"/>
      <w:r w:rsidRPr="000D6B87">
        <w:rPr>
          <w:rFonts w:cs="Arial"/>
          <w:color w:val="000000"/>
        </w:rPr>
        <w:t>Геснера</w:t>
      </w:r>
      <w:proofErr w:type="spellEnd"/>
      <w:r w:rsidRPr="000D6B87">
        <w:rPr>
          <w:rFonts w:cs="Arial"/>
          <w:color w:val="000000"/>
        </w:rPr>
        <w:t xml:space="preserve"> и </w:t>
      </w:r>
      <w:proofErr w:type="spellStart"/>
      <w:r w:rsidRPr="000D6B87">
        <w:rPr>
          <w:rFonts w:cs="Arial"/>
          <w:color w:val="000000"/>
        </w:rPr>
        <w:t>Биберштейна</w:t>
      </w:r>
      <w:proofErr w:type="spellEnd"/>
      <w:r w:rsidRPr="000D6B87">
        <w:rPr>
          <w:rFonts w:cs="Arial"/>
          <w:color w:val="000000"/>
        </w:rPr>
        <w:t xml:space="preserve">, </w:t>
      </w:r>
      <w:proofErr w:type="spellStart"/>
      <w:r w:rsidRPr="000D6B87">
        <w:rPr>
          <w:rFonts w:cs="Arial"/>
          <w:color w:val="000000"/>
        </w:rPr>
        <w:t>беллевалия</w:t>
      </w:r>
      <w:proofErr w:type="spellEnd"/>
      <w:r w:rsidRPr="000D6B87">
        <w:rPr>
          <w:rFonts w:cs="Arial"/>
          <w:color w:val="000000"/>
        </w:rPr>
        <w:t xml:space="preserve"> сарматская. Весь северный склон балки зарос скученными группами эремуруса представительного.</w:t>
      </w:r>
    </w:p>
    <w:p w:rsidR="003C5C53" w:rsidRDefault="003C5C53" w:rsidP="000D6B87">
      <w:pPr>
        <w:spacing w:line="240" w:lineRule="auto"/>
        <w:ind w:left="851"/>
        <w:rPr>
          <w:rFonts w:cs="Arial"/>
          <w:color w:val="000000"/>
        </w:rPr>
      </w:pPr>
    </w:p>
    <w:p w:rsidR="00C47B0C" w:rsidRDefault="00C47B0C" w:rsidP="00C47B0C">
      <w:pPr>
        <w:spacing w:line="240" w:lineRule="auto"/>
        <w:ind w:firstLine="0"/>
      </w:pPr>
      <w:r w:rsidRPr="00C47B0C">
        <w:rPr>
          <w:noProof/>
        </w:rPr>
        <w:drawing>
          <wp:inline distT="0" distB="0" distL="0" distR="0">
            <wp:extent cx="5939790" cy="4109233"/>
            <wp:effectExtent l="0" t="0" r="3810" b="5715"/>
            <wp:docPr id="37" name="Рисунок 37" descr="D:\Рабочий стол\Бусыгина\йй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Рабочий стол\Бусыгина\ййй.png"/>
                    <pic:cNvPicPr>
                      <a:picLocks noChangeAspect="1" noChangeArrowheads="1"/>
                    </pic:cNvPicPr>
                  </pic:nvPicPr>
                  <pic:blipFill>
                    <a:blip r:embed="rId67" cstate="screen">
                      <a:extLst>
                        <a:ext uri="{28A0092B-C50C-407E-A947-70E740481C1C}">
                          <a14:useLocalDpi xmlns:a14="http://schemas.microsoft.com/office/drawing/2010/main"/>
                        </a:ext>
                      </a:extLst>
                    </a:blip>
                    <a:srcRect/>
                    <a:stretch>
                      <a:fillRect/>
                    </a:stretch>
                  </pic:blipFill>
                  <pic:spPr bwMode="auto">
                    <a:xfrm>
                      <a:off x="0" y="0"/>
                      <a:ext cx="5939790" cy="4109233"/>
                    </a:xfrm>
                    <a:prstGeom prst="rect">
                      <a:avLst/>
                    </a:prstGeom>
                    <a:noFill/>
                    <a:ln>
                      <a:noFill/>
                    </a:ln>
                  </pic:spPr>
                </pic:pic>
              </a:graphicData>
            </a:graphic>
          </wp:inline>
        </w:drawing>
      </w:r>
    </w:p>
    <w:p w:rsidR="00C47B0C" w:rsidRDefault="00C47B0C" w:rsidP="00C47B0C">
      <w:pPr>
        <w:spacing w:line="240" w:lineRule="auto"/>
        <w:ind w:firstLine="0"/>
        <w:jc w:val="center"/>
        <w:rPr>
          <w:b/>
        </w:rPr>
      </w:pPr>
      <w:r w:rsidRPr="00C47B0C">
        <w:rPr>
          <w:b/>
        </w:rPr>
        <w:t>Рисунок 10.</w:t>
      </w:r>
      <w:r w:rsidR="00B1003F">
        <w:rPr>
          <w:b/>
        </w:rPr>
        <w:t>5.9</w:t>
      </w:r>
      <w:r w:rsidRPr="00C47B0C">
        <w:rPr>
          <w:b/>
        </w:rPr>
        <w:t xml:space="preserve">. Граница памятника природы краевого </w:t>
      </w:r>
    </w:p>
    <w:p w:rsidR="00C47B0C" w:rsidRDefault="00C47B0C" w:rsidP="00C47B0C">
      <w:pPr>
        <w:spacing w:line="240" w:lineRule="auto"/>
        <w:ind w:firstLine="0"/>
        <w:jc w:val="center"/>
        <w:rPr>
          <w:b/>
        </w:rPr>
      </w:pPr>
      <w:r w:rsidRPr="00C47B0C">
        <w:rPr>
          <w:b/>
        </w:rPr>
        <w:t>значения «Балка Второй Лог»</w:t>
      </w:r>
      <w:r w:rsidR="00381265">
        <w:rPr>
          <w:rStyle w:val="aff"/>
          <w:b/>
        </w:rPr>
        <w:footnoteReference w:id="32"/>
      </w:r>
    </w:p>
    <w:p w:rsidR="00CF5164" w:rsidRPr="00C47B0C" w:rsidRDefault="00CF5164" w:rsidP="00C47B0C">
      <w:pPr>
        <w:spacing w:line="240" w:lineRule="auto"/>
        <w:ind w:firstLine="0"/>
        <w:jc w:val="center"/>
        <w:rPr>
          <w:b/>
        </w:rPr>
      </w:pPr>
    </w:p>
    <w:p w:rsidR="00C47B0C" w:rsidRDefault="00C47B0C" w:rsidP="00C47B0C">
      <w:pPr>
        <w:spacing w:line="240" w:lineRule="auto"/>
        <w:ind w:firstLine="0"/>
      </w:pPr>
      <w:r w:rsidRPr="00C47B0C">
        <w:rPr>
          <w:noProof/>
        </w:rPr>
        <w:lastRenderedPageBreak/>
        <w:drawing>
          <wp:inline distT="0" distB="0" distL="0" distR="0">
            <wp:extent cx="5939790" cy="3835864"/>
            <wp:effectExtent l="0" t="0" r="3810" b="0"/>
            <wp:docPr id="38" name="Рисунок 38" descr="D:\Рабочий стол\Бусыгина\balka_vtoroy_log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Рабочий стол\Бусыгина\balka_vtoroy_log_04.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9790" cy="3835864"/>
                    </a:xfrm>
                    <a:prstGeom prst="rect">
                      <a:avLst/>
                    </a:prstGeom>
                    <a:noFill/>
                    <a:ln>
                      <a:noFill/>
                    </a:ln>
                  </pic:spPr>
                </pic:pic>
              </a:graphicData>
            </a:graphic>
          </wp:inline>
        </w:drawing>
      </w:r>
    </w:p>
    <w:p w:rsidR="00CF5164" w:rsidRDefault="00CF5164" w:rsidP="00CF5164">
      <w:pPr>
        <w:spacing w:line="240" w:lineRule="auto"/>
        <w:ind w:firstLine="0"/>
        <w:jc w:val="center"/>
        <w:rPr>
          <w:b/>
        </w:rPr>
      </w:pPr>
      <w:r w:rsidRPr="00C47B0C">
        <w:rPr>
          <w:b/>
        </w:rPr>
        <w:t>Рисунок 10.</w:t>
      </w:r>
      <w:r w:rsidR="00B1003F">
        <w:rPr>
          <w:b/>
        </w:rPr>
        <w:t>5.10</w:t>
      </w:r>
      <w:r>
        <w:rPr>
          <w:b/>
        </w:rPr>
        <w:t>. Памятник</w:t>
      </w:r>
      <w:r w:rsidRPr="00C47B0C">
        <w:rPr>
          <w:b/>
        </w:rPr>
        <w:t xml:space="preserve"> природы краевого </w:t>
      </w:r>
    </w:p>
    <w:p w:rsidR="00CF5164" w:rsidRDefault="00CF5164" w:rsidP="00CF5164">
      <w:pPr>
        <w:spacing w:line="240" w:lineRule="auto"/>
        <w:ind w:firstLine="0"/>
        <w:jc w:val="center"/>
        <w:rPr>
          <w:b/>
        </w:rPr>
      </w:pPr>
      <w:r w:rsidRPr="00C47B0C">
        <w:rPr>
          <w:b/>
        </w:rPr>
        <w:t>значения «Балка Второй Лог»</w:t>
      </w:r>
      <w:r w:rsidR="00B1003F">
        <w:rPr>
          <w:rStyle w:val="aff"/>
          <w:b/>
        </w:rPr>
        <w:footnoteReference w:id="33"/>
      </w:r>
    </w:p>
    <w:p w:rsidR="00CF5164" w:rsidRPr="000D6B87" w:rsidRDefault="00CF5164" w:rsidP="00C47B0C">
      <w:pPr>
        <w:spacing w:line="240" w:lineRule="auto"/>
        <w:ind w:firstLine="0"/>
      </w:pPr>
    </w:p>
    <w:p w:rsidR="00C02B0E" w:rsidRDefault="00C02B0E" w:rsidP="00C02B0E">
      <w:pPr>
        <w:spacing w:line="240" w:lineRule="auto"/>
        <w:ind w:left="851"/>
      </w:pPr>
      <w:r w:rsidRPr="00570970">
        <w:t xml:space="preserve">Схемой территориального планирования Ставропольского края предусмотрено создание Национального парка на территории Ставропольской агломерации в пределах </w:t>
      </w:r>
      <w:proofErr w:type="spellStart"/>
      <w:r w:rsidRPr="00570970">
        <w:t>Верхнеегорлыкского</w:t>
      </w:r>
      <w:proofErr w:type="spellEnd"/>
      <w:r w:rsidRPr="00570970">
        <w:t xml:space="preserve"> культурно-ландшафтного района, где сконцентрировано большее количество всех видов охраняемых природных терр</w:t>
      </w:r>
      <w:r w:rsidR="009C54E7">
        <w:t>иторий, а также планирование ООПТ на территории Татарской лесной дачи.</w:t>
      </w:r>
    </w:p>
    <w:p w:rsidR="00C02B0E" w:rsidRPr="00570970" w:rsidRDefault="00C02B0E" w:rsidP="00C02B0E">
      <w:pPr>
        <w:spacing w:line="240" w:lineRule="auto"/>
        <w:ind w:left="851"/>
      </w:pPr>
      <w:r w:rsidRPr="00570970">
        <w:rPr>
          <w:rFonts w:cs="Arial"/>
          <w:bCs/>
        </w:rPr>
        <w:t xml:space="preserve">Организация Национального </w:t>
      </w:r>
      <w:r w:rsidRPr="00570970">
        <w:rPr>
          <w:rFonts w:cs="Arial"/>
        </w:rPr>
        <w:t xml:space="preserve">парка тем более важна, что он будет сформирован на территории </w:t>
      </w:r>
      <w:proofErr w:type="spellStart"/>
      <w:r w:rsidRPr="00570970">
        <w:rPr>
          <w:rFonts w:cs="Arial"/>
        </w:rPr>
        <w:t>урбанизированой</w:t>
      </w:r>
      <w:proofErr w:type="spellEnd"/>
      <w:r w:rsidRPr="00570970">
        <w:rPr>
          <w:rFonts w:cs="Arial"/>
        </w:rPr>
        <w:t xml:space="preserve"> Западной зоны, и явится естественной преградой между двумя промышленными узлами и будет способствовать оздоровлению городской среды промышленных центров.</w:t>
      </w:r>
    </w:p>
    <w:p w:rsidR="00C02B0E" w:rsidRPr="00570970" w:rsidRDefault="00C02B0E" w:rsidP="00C02B0E">
      <w:pPr>
        <w:spacing w:line="240" w:lineRule="auto"/>
        <w:ind w:left="851"/>
      </w:pPr>
      <w:r w:rsidRPr="00570970">
        <w:rPr>
          <w:rFonts w:cs="Arial"/>
        </w:rPr>
        <w:t xml:space="preserve">Территория Национального парка охватывает леса, расположенные на землях лесного фонда с запада от г. Ставрополя, включая </w:t>
      </w:r>
      <w:proofErr w:type="spellStart"/>
      <w:r w:rsidRPr="00570970">
        <w:rPr>
          <w:rFonts w:cs="Arial"/>
        </w:rPr>
        <w:t>Сенгилеевское</w:t>
      </w:r>
      <w:proofErr w:type="spellEnd"/>
      <w:r w:rsidRPr="00570970">
        <w:rPr>
          <w:rFonts w:cs="Arial"/>
        </w:rPr>
        <w:t xml:space="preserve"> водохранилище, и простирается до Недреманного хребта, который является естественной границей парка с юга. На территории парка планируется выделение и организационно-структурное оформление следующих территориальных природно-культурных комплексов, которые будут нести заповедные функции: </w:t>
      </w:r>
      <w:proofErr w:type="spellStart"/>
      <w:r w:rsidRPr="00570970">
        <w:rPr>
          <w:rFonts w:cs="Arial"/>
        </w:rPr>
        <w:t>Стрижаментский</w:t>
      </w:r>
      <w:proofErr w:type="spellEnd"/>
      <w:r w:rsidRPr="00570970">
        <w:rPr>
          <w:rFonts w:cs="Arial"/>
        </w:rPr>
        <w:t xml:space="preserve">, Недреманный, </w:t>
      </w:r>
      <w:proofErr w:type="spellStart"/>
      <w:r w:rsidRPr="00570970">
        <w:rPr>
          <w:rFonts w:cs="Arial"/>
        </w:rPr>
        <w:t>Бударский</w:t>
      </w:r>
      <w:proofErr w:type="spellEnd"/>
      <w:r w:rsidRPr="00570970">
        <w:rPr>
          <w:rFonts w:cs="Arial"/>
        </w:rPr>
        <w:t xml:space="preserve">, Татарский, Грушевый, Русский лес. Выделение еще одного комплекса, </w:t>
      </w:r>
      <w:proofErr w:type="spellStart"/>
      <w:r w:rsidRPr="00570970">
        <w:rPr>
          <w:rFonts w:cs="Arial"/>
        </w:rPr>
        <w:t>Сенгилеевского</w:t>
      </w:r>
      <w:proofErr w:type="spellEnd"/>
      <w:r w:rsidRPr="00570970">
        <w:rPr>
          <w:rFonts w:cs="Arial"/>
        </w:rPr>
        <w:t>, возможно на последующих этапах.</w:t>
      </w:r>
    </w:p>
    <w:p w:rsidR="00C02B0E" w:rsidRPr="00570970" w:rsidRDefault="00C02B0E" w:rsidP="00C02B0E">
      <w:pPr>
        <w:spacing w:line="240" w:lineRule="auto"/>
        <w:ind w:left="851"/>
      </w:pPr>
      <w:proofErr w:type="spellStart"/>
      <w:r w:rsidRPr="00570970">
        <w:rPr>
          <w:rFonts w:cs="Arial"/>
          <w:i/>
        </w:rPr>
        <w:t>Стрижаментский</w:t>
      </w:r>
      <w:proofErr w:type="spellEnd"/>
      <w:r w:rsidRPr="00570970">
        <w:rPr>
          <w:rFonts w:cs="Arial"/>
          <w:i/>
        </w:rPr>
        <w:t>:</w:t>
      </w:r>
      <w:r w:rsidRPr="00570970">
        <w:rPr>
          <w:rFonts w:cs="Arial"/>
        </w:rPr>
        <w:t xml:space="preserve"> в него войдут заказник Солдатская и Малая поляны, памятник природы «Каменный хаос», массив Темного леса, археолого-исторические памятники </w:t>
      </w:r>
      <w:proofErr w:type="spellStart"/>
      <w:r w:rsidRPr="00570970">
        <w:rPr>
          <w:rFonts w:cs="Arial"/>
        </w:rPr>
        <w:t>Стрижаментское</w:t>
      </w:r>
      <w:proofErr w:type="spellEnd"/>
      <w:r w:rsidRPr="00570970">
        <w:rPr>
          <w:rFonts w:cs="Arial"/>
        </w:rPr>
        <w:t xml:space="preserve"> поселение 1 тыс. до н.э. и остатки </w:t>
      </w:r>
      <w:proofErr w:type="spellStart"/>
      <w:r w:rsidRPr="00570970">
        <w:rPr>
          <w:rFonts w:cs="Arial"/>
        </w:rPr>
        <w:t>Темнолесской</w:t>
      </w:r>
      <w:proofErr w:type="spellEnd"/>
      <w:r w:rsidRPr="00570970">
        <w:rPr>
          <w:rFonts w:cs="Arial"/>
        </w:rPr>
        <w:t xml:space="preserve"> крепости и ретраншемента конца ХУШ – первой половины Х1Х в., исторические объекты и территории станиц </w:t>
      </w:r>
      <w:proofErr w:type="spellStart"/>
      <w:r w:rsidRPr="00570970">
        <w:rPr>
          <w:rFonts w:cs="Arial"/>
        </w:rPr>
        <w:t>Темнолесской</w:t>
      </w:r>
      <w:proofErr w:type="spellEnd"/>
      <w:r w:rsidRPr="00570970">
        <w:rPr>
          <w:rFonts w:cs="Arial"/>
        </w:rPr>
        <w:t xml:space="preserve"> и </w:t>
      </w:r>
      <w:proofErr w:type="spellStart"/>
      <w:r w:rsidRPr="00570970">
        <w:rPr>
          <w:rFonts w:cs="Arial"/>
        </w:rPr>
        <w:t>Новоекатериновской</w:t>
      </w:r>
      <w:proofErr w:type="spellEnd"/>
      <w:r w:rsidRPr="00570970">
        <w:rPr>
          <w:rFonts w:cs="Arial"/>
        </w:rPr>
        <w:t>. Когда будет создан Ставропольский государственный лесостепной заповедник, в него войдет большая часть данного комплекса.</w:t>
      </w:r>
    </w:p>
    <w:p w:rsidR="00DA4B69" w:rsidRPr="00570970" w:rsidRDefault="00C02B0E" w:rsidP="00DA4B69">
      <w:pPr>
        <w:spacing w:line="240" w:lineRule="auto"/>
        <w:ind w:left="851"/>
      </w:pPr>
      <w:r w:rsidRPr="00570970">
        <w:rPr>
          <w:rFonts w:cs="Arial"/>
          <w:i/>
        </w:rPr>
        <w:lastRenderedPageBreak/>
        <w:t>Недреманный:</w:t>
      </w:r>
      <w:r w:rsidRPr="00570970">
        <w:rPr>
          <w:rFonts w:cs="Arial"/>
        </w:rPr>
        <w:t xml:space="preserve"> массив Недреманного хребта с горой Недреманной, лес Лопатинская дача, историко-археологический объект «крепость Недреманная», исторические объекты и территории хуторов </w:t>
      </w:r>
      <w:proofErr w:type="spellStart"/>
      <w:r w:rsidRPr="00570970">
        <w:rPr>
          <w:rFonts w:cs="Arial"/>
        </w:rPr>
        <w:t>Извещательный</w:t>
      </w:r>
      <w:proofErr w:type="spellEnd"/>
      <w:r w:rsidRPr="00570970">
        <w:rPr>
          <w:rFonts w:cs="Arial"/>
        </w:rPr>
        <w:t xml:space="preserve">, </w:t>
      </w:r>
      <w:proofErr w:type="spellStart"/>
      <w:r w:rsidRPr="00570970">
        <w:rPr>
          <w:rFonts w:cs="Arial"/>
        </w:rPr>
        <w:t>Темнореченский</w:t>
      </w:r>
      <w:proofErr w:type="spellEnd"/>
      <w:r w:rsidRPr="00570970">
        <w:rPr>
          <w:rFonts w:cs="Arial"/>
        </w:rPr>
        <w:t>, Рынок, Польский.</w:t>
      </w:r>
    </w:p>
    <w:p w:rsidR="00DA4B69" w:rsidRPr="00570970" w:rsidRDefault="00C02B0E" w:rsidP="00DA4B69">
      <w:pPr>
        <w:spacing w:line="240" w:lineRule="auto"/>
        <w:ind w:left="851"/>
      </w:pPr>
      <w:proofErr w:type="spellStart"/>
      <w:r w:rsidRPr="00570970">
        <w:rPr>
          <w:rFonts w:cs="Arial"/>
          <w:i/>
        </w:rPr>
        <w:t>Бударский</w:t>
      </w:r>
      <w:proofErr w:type="spellEnd"/>
      <w:r w:rsidRPr="00570970">
        <w:rPr>
          <w:rFonts w:cs="Arial"/>
          <w:b/>
        </w:rPr>
        <w:t>:</w:t>
      </w:r>
      <w:r w:rsidRPr="00570970">
        <w:rPr>
          <w:rFonts w:cs="Arial"/>
        </w:rPr>
        <w:t xml:space="preserve"> заказники и природный памятник Гора и урочище Бударка, массив гор </w:t>
      </w:r>
      <w:proofErr w:type="spellStart"/>
      <w:r w:rsidRPr="00570970">
        <w:rPr>
          <w:rFonts w:cs="Arial"/>
        </w:rPr>
        <w:t>Сейна</w:t>
      </w:r>
      <w:proofErr w:type="spellEnd"/>
      <w:r w:rsidRPr="00570970">
        <w:rPr>
          <w:rFonts w:cs="Arial"/>
        </w:rPr>
        <w:t xml:space="preserve">, Холодная, Круглая, </w:t>
      </w:r>
      <w:proofErr w:type="spellStart"/>
      <w:r w:rsidRPr="00570970">
        <w:rPr>
          <w:rFonts w:cs="Arial"/>
        </w:rPr>
        <w:t>Бударский</w:t>
      </w:r>
      <w:proofErr w:type="spellEnd"/>
      <w:r w:rsidRPr="00570970">
        <w:rPr>
          <w:rFonts w:cs="Arial"/>
        </w:rPr>
        <w:t xml:space="preserve"> ручей, заказник озеро Вшивое, </w:t>
      </w:r>
      <w:proofErr w:type="spellStart"/>
      <w:r w:rsidRPr="00570970">
        <w:rPr>
          <w:rFonts w:cs="Arial"/>
        </w:rPr>
        <w:t>Бударский</w:t>
      </w:r>
      <w:proofErr w:type="spellEnd"/>
      <w:r w:rsidRPr="00570970">
        <w:rPr>
          <w:rFonts w:cs="Arial"/>
        </w:rPr>
        <w:t xml:space="preserve"> археологический комплекс хазарского времени, поселение 1 тыс. до н.э. у хутора Гремучего, поселение Шестая точка, исторические объекты и территории хутора </w:t>
      </w:r>
      <w:proofErr w:type="spellStart"/>
      <w:r w:rsidRPr="00570970">
        <w:rPr>
          <w:rFonts w:cs="Arial"/>
        </w:rPr>
        <w:t>Цимлянский</w:t>
      </w:r>
      <w:proofErr w:type="spellEnd"/>
      <w:r w:rsidRPr="00570970">
        <w:rPr>
          <w:rFonts w:cs="Arial"/>
        </w:rPr>
        <w:t>.</w:t>
      </w:r>
    </w:p>
    <w:p w:rsidR="00DA4B69" w:rsidRPr="00570970" w:rsidRDefault="00C02B0E" w:rsidP="00DA4B69">
      <w:pPr>
        <w:spacing w:line="240" w:lineRule="auto"/>
        <w:ind w:left="851"/>
        <w:rPr>
          <w:rFonts w:cs="Arial"/>
        </w:rPr>
      </w:pPr>
      <w:r w:rsidRPr="00570970">
        <w:rPr>
          <w:rFonts w:cs="Arial"/>
          <w:i/>
        </w:rPr>
        <w:t>Татарский</w:t>
      </w:r>
      <w:r w:rsidRPr="00570970">
        <w:rPr>
          <w:rFonts w:cs="Arial"/>
        </w:rPr>
        <w:t xml:space="preserve">: Татарский лес, памятник природы «Татарские скалы», комплекс АПМЗ «Татарское городище», бассейн реки Татарки и части верховий Егорлыка, археологические памятники – </w:t>
      </w:r>
      <w:proofErr w:type="spellStart"/>
      <w:r w:rsidRPr="00570970">
        <w:rPr>
          <w:rFonts w:cs="Arial"/>
        </w:rPr>
        <w:t>Каряжское</w:t>
      </w:r>
      <w:proofErr w:type="spellEnd"/>
      <w:r w:rsidRPr="00570970">
        <w:rPr>
          <w:rFonts w:cs="Arial"/>
        </w:rPr>
        <w:t xml:space="preserve">, </w:t>
      </w:r>
      <w:proofErr w:type="spellStart"/>
      <w:r w:rsidRPr="00570970">
        <w:rPr>
          <w:rFonts w:cs="Arial"/>
        </w:rPr>
        <w:t>Бредихинское</w:t>
      </w:r>
      <w:proofErr w:type="spellEnd"/>
      <w:r w:rsidRPr="00570970">
        <w:rPr>
          <w:rFonts w:cs="Arial"/>
        </w:rPr>
        <w:t>, Нижнее-Татарское городища, городище Кордон Школьный, могильник Нижнее-Татарский, курганы в районе с.</w:t>
      </w:r>
      <w:r w:rsidR="00570970" w:rsidRPr="00570970">
        <w:rPr>
          <w:rFonts w:cs="Arial"/>
        </w:rPr>
        <w:t xml:space="preserve"> </w:t>
      </w:r>
      <w:r w:rsidRPr="00570970">
        <w:rPr>
          <w:rFonts w:cs="Arial"/>
        </w:rPr>
        <w:t xml:space="preserve">Верхняя Татарка и другие, исторические объекты и территории села Татарка и хутора </w:t>
      </w:r>
      <w:proofErr w:type="spellStart"/>
      <w:r w:rsidRPr="00570970">
        <w:rPr>
          <w:rFonts w:cs="Arial"/>
        </w:rPr>
        <w:t>Верхнеегорлыкский</w:t>
      </w:r>
      <w:proofErr w:type="spellEnd"/>
      <w:r w:rsidRPr="00570970">
        <w:rPr>
          <w:rFonts w:cs="Arial"/>
        </w:rPr>
        <w:t>, Новокавказский, Садовый, Татарский, сохранившийся участок Туапсинской железной дороги от с.</w:t>
      </w:r>
      <w:r w:rsidR="00570970" w:rsidRPr="00570970">
        <w:rPr>
          <w:rFonts w:cs="Arial"/>
        </w:rPr>
        <w:t xml:space="preserve"> </w:t>
      </w:r>
      <w:r w:rsidRPr="00570970">
        <w:rPr>
          <w:rFonts w:cs="Arial"/>
        </w:rPr>
        <w:t xml:space="preserve">Верхняя Татарка до </w:t>
      </w:r>
      <w:proofErr w:type="spellStart"/>
      <w:r w:rsidRPr="00570970">
        <w:rPr>
          <w:rFonts w:cs="Arial"/>
        </w:rPr>
        <w:t>х.Верхнеегорлыкског</w:t>
      </w:r>
      <w:r w:rsidR="00DA4B69" w:rsidRPr="00570970">
        <w:rPr>
          <w:rFonts w:cs="Arial"/>
        </w:rPr>
        <w:t>о</w:t>
      </w:r>
      <w:proofErr w:type="spellEnd"/>
      <w:r w:rsidR="00DA4B69" w:rsidRPr="00570970">
        <w:rPr>
          <w:rFonts w:cs="Arial"/>
        </w:rPr>
        <w:t>, сельский краеведческий музей.</w:t>
      </w:r>
    </w:p>
    <w:p w:rsidR="003D41DE" w:rsidRPr="00570970" w:rsidRDefault="00C02B0E" w:rsidP="003D41DE">
      <w:pPr>
        <w:spacing w:line="240" w:lineRule="auto"/>
        <w:ind w:left="851"/>
      </w:pPr>
      <w:r w:rsidRPr="00570970">
        <w:rPr>
          <w:rFonts w:cs="Arial"/>
          <w:i/>
        </w:rPr>
        <w:t>Грушевый:</w:t>
      </w:r>
      <w:r w:rsidRPr="00570970">
        <w:rPr>
          <w:rFonts w:cs="Arial"/>
        </w:rPr>
        <w:t xml:space="preserve"> Грушевый лес, верхняя и средняя часть балки р. Грушевой, заказник </w:t>
      </w:r>
      <w:proofErr w:type="spellStart"/>
      <w:r w:rsidRPr="00570970">
        <w:rPr>
          <w:rFonts w:cs="Arial"/>
        </w:rPr>
        <w:t>Кравцово</w:t>
      </w:r>
      <w:proofErr w:type="spellEnd"/>
      <w:r w:rsidRPr="00570970">
        <w:rPr>
          <w:rFonts w:cs="Arial"/>
        </w:rPr>
        <w:t xml:space="preserve"> озеро, </w:t>
      </w:r>
      <w:proofErr w:type="spellStart"/>
      <w:r w:rsidRPr="00570970">
        <w:rPr>
          <w:rFonts w:cs="Arial"/>
        </w:rPr>
        <w:t>Косякинский</w:t>
      </w:r>
      <w:proofErr w:type="spellEnd"/>
      <w:r w:rsidRPr="00570970">
        <w:rPr>
          <w:rFonts w:cs="Arial"/>
        </w:rPr>
        <w:t xml:space="preserve"> карьер, Грушевый археологический комплекс, поселение «Змеиная горка», курганы в районе телевышки, исторические объекты хутора Грушевого.</w:t>
      </w:r>
    </w:p>
    <w:p w:rsidR="003D41DE" w:rsidRPr="00570970" w:rsidRDefault="00C02B0E" w:rsidP="003D41DE">
      <w:pPr>
        <w:spacing w:line="240" w:lineRule="auto"/>
        <w:ind w:left="851"/>
      </w:pPr>
      <w:r w:rsidRPr="00570970">
        <w:rPr>
          <w:rFonts w:cs="Arial"/>
          <w:i/>
        </w:rPr>
        <w:t>Русский лес:</w:t>
      </w:r>
      <w:r w:rsidRPr="00570970">
        <w:rPr>
          <w:rFonts w:cs="Arial"/>
        </w:rPr>
        <w:t xml:space="preserve"> массив Русского леса, ботанические заказники </w:t>
      </w:r>
      <w:proofErr w:type="spellStart"/>
      <w:r w:rsidRPr="00570970">
        <w:rPr>
          <w:rFonts w:cs="Arial"/>
        </w:rPr>
        <w:t>Бучинская</w:t>
      </w:r>
      <w:proofErr w:type="spellEnd"/>
      <w:r w:rsidRPr="00570970">
        <w:rPr>
          <w:rFonts w:cs="Arial"/>
        </w:rPr>
        <w:t xml:space="preserve">, </w:t>
      </w:r>
      <w:proofErr w:type="spellStart"/>
      <w:r w:rsidRPr="00570970">
        <w:rPr>
          <w:rFonts w:cs="Arial"/>
        </w:rPr>
        <w:t>Беспутская</w:t>
      </w:r>
      <w:proofErr w:type="spellEnd"/>
      <w:r w:rsidRPr="00570970">
        <w:rPr>
          <w:rFonts w:cs="Arial"/>
        </w:rPr>
        <w:t xml:space="preserve">, Новомарьевская, Вишневая, </w:t>
      </w:r>
      <w:proofErr w:type="spellStart"/>
      <w:r w:rsidRPr="00570970">
        <w:rPr>
          <w:rFonts w:cs="Arial"/>
        </w:rPr>
        <w:t>Шалева</w:t>
      </w:r>
      <w:proofErr w:type="spellEnd"/>
      <w:r w:rsidRPr="00570970">
        <w:rPr>
          <w:rFonts w:cs="Arial"/>
        </w:rPr>
        <w:t xml:space="preserve"> поляна, верховья речек Русской, Татарки, Вишневой, </w:t>
      </w:r>
      <w:proofErr w:type="spellStart"/>
      <w:r w:rsidRPr="00570970">
        <w:rPr>
          <w:rFonts w:cs="Arial"/>
        </w:rPr>
        <w:t>Беспутской</w:t>
      </w:r>
      <w:proofErr w:type="spellEnd"/>
      <w:r w:rsidRPr="00570970">
        <w:rPr>
          <w:rFonts w:cs="Arial"/>
        </w:rPr>
        <w:t xml:space="preserve"> </w:t>
      </w:r>
      <w:proofErr w:type="spellStart"/>
      <w:r w:rsidRPr="00570970">
        <w:rPr>
          <w:rFonts w:cs="Arial"/>
        </w:rPr>
        <w:t>Гремучки</w:t>
      </w:r>
      <w:proofErr w:type="spellEnd"/>
      <w:r w:rsidRPr="00570970">
        <w:rPr>
          <w:rFonts w:cs="Arial"/>
        </w:rPr>
        <w:t xml:space="preserve"> и других, </w:t>
      </w:r>
      <w:proofErr w:type="spellStart"/>
      <w:r w:rsidRPr="00570970">
        <w:rPr>
          <w:rFonts w:cs="Arial"/>
        </w:rPr>
        <w:t>травертиновый</w:t>
      </w:r>
      <w:proofErr w:type="spellEnd"/>
      <w:r w:rsidRPr="00570970">
        <w:rPr>
          <w:rFonts w:cs="Arial"/>
        </w:rPr>
        <w:t xml:space="preserve"> источник, археологические памятники – городище </w:t>
      </w:r>
      <w:proofErr w:type="spellStart"/>
      <w:r w:rsidRPr="00570970">
        <w:rPr>
          <w:rFonts w:cs="Arial"/>
        </w:rPr>
        <w:t>Бучинка</w:t>
      </w:r>
      <w:proofErr w:type="spellEnd"/>
      <w:r w:rsidRPr="00570970">
        <w:rPr>
          <w:rFonts w:cs="Arial"/>
        </w:rPr>
        <w:t xml:space="preserve">, </w:t>
      </w:r>
      <w:proofErr w:type="spellStart"/>
      <w:r w:rsidRPr="00570970">
        <w:rPr>
          <w:rFonts w:cs="Arial"/>
        </w:rPr>
        <w:t>Беспутское</w:t>
      </w:r>
      <w:proofErr w:type="spellEnd"/>
      <w:r w:rsidRPr="00570970">
        <w:rPr>
          <w:rFonts w:cs="Arial"/>
        </w:rPr>
        <w:t xml:space="preserve"> городище и могильник, </w:t>
      </w:r>
      <w:proofErr w:type="spellStart"/>
      <w:r w:rsidRPr="00570970">
        <w:rPr>
          <w:rFonts w:cs="Arial"/>
        </w:rPr>
        <w:t>Вербовские</w:t>
      </w:r>
      <w:proofErr w:type="spellEnd"/>
      <w:r w:rsidRPr="00570970">
        <w:rPr>
          <w:rFonts w:cs="Arial"/>
        </w:rPr>
        <w:t xml:space="preserve"> комплексы, городище Кордон Липовый, поселение </w:t>
      </w:r>
      <w:proofErr w:type="spellStart"/>
      <w:r w:rsidRPr="00570970">
        <w:rPr>
          <w:rFonts w:cs="Arial"/>
        </w:rPr>
        <w:t>Новомарьевское</w:t>
      </w:r>
      <w:proofErr w:type="spellEnd"/>
      <w:r w:rsidRPr="00570970">
        <w:rPr>
          <w:rFonts w:cs="Arial"/>
        </w:rPr>
        <w:t xml:space="preserve">, городище, поселение и могильник в районе хутора </w:t>
      </w:r>
      <w:proofErr w:type="spellStart"/>
      <w:r w:rsidRPr="00570970">
        <w:rPr>
          <w:rFonts w:cs="Arial"/>
        </w:rPr>
        <w:t>Нижнерусского</w:t>
      </w:r>
      <w:proofErr w:type="spellEnd"/>
      <w:r w:rsidRPr="00570970">
        <w:rPr>
          <w:rFonts w:cs="Arial"/>
        </w:rPr>
        <w:t xml:space="preserve">, курганы в северо-западном районе Ставрополя у кладбища, исторические объекты села </w:t>
      </w:r>
      <w:proofErr w:type="spellStart"/>
      <w:r w:rsidRPr="00570970">
        <w:rPr>
          <w:rFonts w:cs="Arial"/>
        </w:rPr>
        <w:t>Верхнерусского</w:t>
      </w:r>
      <w:proofErr w:type="spellEnd"/>
      <w:r w:rsidRPr="00570970">
        <w:rPr>
          <w:rFonts w:cs="Arial"/>
        </w:rPr>
        <w:t xml:space="preserve">, хутора </w:t>
      </w:r>
      <w:proofErr w:type="spellStart"/>
      <w:r w:rsidRPr="00570970">
        <w:rPr>
          <w:rFonts w:cs="Arial"/>
        </w:rPr>
        <w:t>Нижнерусского</w:t>
      </w:r>
      <w:proofErr w:type="spellEnd"/>
      <w:r w:rsidRPr="00570970">
        <w:rPr>
          <w:rFonts w:cs="Arial"/>
        </w:rPr>
        <w:t xml:space="preserve"> и станицы Новомарьевской.</w:t>
      </w:r>
    </w:p>
    <w:p w:rsidR="003D41DE" w:rsidRPr="00570970" w:rsidRDefault="00C02B0E" w:rsidP="003D41DE">
      <w:pPr>
        <w:spacing w:line="240" w:lineRule="auto"/>
        <w:ind w:left="851"/>
      </w:pPr>
      <w:r w:rsidRPr="00570970">
        <w:rPr>
          <w:rFonts w:cs="Arial"/>
        </w:rPr>
        <w:t>Все выше перечисленные комплексы могут быть полностью или частично включены в территорию Национального парка. На территории природно-культурных комплексов должны проводиться реставрационные, природоохранные, научно-исследовательские и н</w:t>
      </w:r>
      <w:r w:rsidR="003C5C53">
        <w:rPr>
          <w:rFonts w:cs="Arial"/>
        </w:rPr>
        <w:t xml:space="preserve">аучно-просветительские работы. </w:t>
      </w:r>
      <w:r w:rsidRPr="00570970">
        <w:rPr>
          <w:rFonts w:cs="Arial"/>
        </w:rPr>
        <w:t>Детализация и более подробная проработка необходима в специальном проекте организации Национального парка.</w:t>
      </w:r>
    </w:p>
    <w:p w:rsidR="00C02B0E" w:rsidRPr="00570970" w:rsidRDefault="009C54E7" w:rsidP="003D41DE">
      <w:pPr>
        <w:spacing w:line="240" w:lineRule="auto"/>
        <w:ind w:left="851"/>
      </w:pPr>
      <w:r>
        <w:rPr>
          <w:rFonts w:cs="Arial"/>
        </w:rPr>
        <w:t>Создание Национального парка</w:t>
      </w:r>
      <w:r w:rsidR="00C02B0E" w:rsidRPr="00570970">
        <w:rPr>
          <w:rFonts w:cs="Arial"/>
        </w:rPr>
        <w:t xml:space="preserve"> позволит аккумул</w:t>
      </w:r>
      <w:r>
        <w:rPr>
          <w:rFonts w:cs="Arial"/>
        </w:rPr>
        <w:t xml:space="preserve">ировать рекреационные ресурсы, </w:t>
      </w:r>
      <w:r w:rsidR="00C02B0E" w:rsidRPr="00570970">
        <w:rPr>
          <w:rFonts w:cs="Arial"/>
        </w:rPr>
        <w:t xml:space="preserve">для более полной реализации разносторонних потребностей населения, удовлетворения растущего спроса на качественный туристический продукт, не нарушая при этом природы, а сохраняя и возрождая. </w:t>
      </w:r>
    </w:p>
    <w:p w:rsidR="00EE47D8" w:rsidRPr="00E448E8" w:rsidRDefault="00F50835" w:rsidP="00EE47D8">
      <w:pPr>
        <w:spacing w:line="240" w:lineRule="auto"/>
        <w:ind w:left="1778" w:firstLine="0"/>
        <w:jc w:val="right"/>
        <w:rPr>
          <w:b/>
          <w:sz w:val="26"/>
          <w:szCs w:val="26"/>
        </w:rPr>
      </w:pPr>
      <w:r>
        <w:rPr>
          <w:b/>
          <w:sz w:val="26"/>
          <w:szCs w:val="26"/>
        </w:rPr>
        <w:t>10</w:t>
      </w:r>
      <w:r w:rsidR="00EE47D8" w:rsidRPr="00E448E8">
        <w:rPr>
          <w:b/>
          <w:sz w:val="26"/>
          <w:szCs w:val="26"/>
        </w:rPr>
        <w:t>.6. Лесной фонд</w:t>
      </w:r>
    </w:p>
    <w:p w:rsidR="00EE47D8" w:rsidRPr="00E448E8" w:rsidRDefault="00EE47D8" w:rsidP="00EE47D8">
      <w:pPr>
        <w:spacing w:line="240" w:lineRule="auto"/>
        <w:ind w:firstLine="0"/>
        <w:jc w:val="right"/>
        <w:rPr>
          <w:b/>
        </w:rPr>
      </w:pPr>
    </w:p>
    <w:p w:rsidR="00EE47D8" w:rsidRPr="00B1003F" w:rsidRDefault="00EE47D8" w:rsidP="00EE47D8">
      <w:pPr>
        <w:spacing w:line="240" w:lineRule="auto"/>
        <w:ind w:left="993"/>
      </w:pPr>
      <w:r w:rsidRPr="00E448E8">
        <w:rPr>
          <w:b/>
          <w:i/>
        </w:rPr>
        <w:t xml:space="preserve">Лесной фонд </w:t>
      </w:r>
      <w:r w:rsidRPr="00E448E8">
        <w:rPr>
          <w:i/>
        </w:rPr>
        <w:t xml:space="preserve">— природно-хозяйственный объект федеральной собственности, лесных отношений, управления, использования и воспроизводства лесов, представляющий совокупность лесов, лесных и нелесных земель в границах, установленных в соответствии с лесным и земельным законодательством. К лесному фонду относятся все леса, за исключением лесов на землях обороны и городских поселений, а также древесно-кустарниковой растительности на землях сельскохозяйственного назначения, транспорта, населённых пунктов, водного фонда и </w:t>
      </w:r>
      <w:r w:rsidRPr="00B1003F">
        <w:rPr>
          <w:i/>
        </w:rPr>
        <w:t>иных категорий.</w:t>
      </w:r>
    </w:p>
    <w:p w:rsidR="00B1003F" w:rsidRPr="00B1003F" w:rsidRDefault="00EE47D8" w:rsidP="00EE47D8">
      <w:pPr>
        <w:spacing w:line="240" w:lineRule="auto"/>
        <w:ind w:left="993"/>
      </w:pPr>
      <w:r w:rsidRPr="00B1003F">
        <w:t xml:space="preserve">На территории </w:t>
      </w:r>
      <w:r w:rsidR="00A26043" w:rsidRPr="00B1003F">
        <w:t>Татарского</w:t>
      </w:r>
      <w:r w:rsidRPr="00B1003F">
        <w:t xml:space="preserve"> поселения расположены участки лесного фонда, находящиеся в ведении ГУ «Ставропольское лесничество». Общая площадь земель лесного фонда в границах рассматриваемого сельсовета составляет </w:t>
      </w:r>
      <w:r w:rsidR="00B1003F" w:rsidRPr="00B1003F">
        <w:t>2623,2 га.</w:t>
      </w:r>
    </w:p>
    <w:p w:rsidR="00EE47D8" w:rsidRDefault="00EE47D8" w:rsidP="00EE47D8">
      <w:pPr>
        <w:spacing w:line="240" w:lineRule="auto"/>
        <w:ind w:left="993"/>
      </w:pPr>
      <w:r w:rsidRPr="00E448E8">
        <w:t xml:space="preserve">Администрация </w:t>
      </w:r>
      <w:r w:rsidR="00A26043" w:rsidRPr="00E448E8">
        <w:t>Татарского</w:t>
      </w:r>
      <w:r w:rsidRPr="00E448E8">
        <w:t xml:space="preserve"> сельсовета Шпаковского района Ставропольского края в области лесных отношений действует в соответствии с действующим законодательством: Лесном кодексом Российской Федерации от 04.12.2006 № 200-ФЗ, Земельным кодексом Российской Федерации от 25.10.2001 № 136-ФЗ, </w:t>
      </w:r>
      <w:r w:rsidRPr="00E448E8">
        <w:lastRenderedPageBreak/>
        <w:t>Градостроительным кодексом Российской Федерации от 29.12.2004 № 190-ФЗ, Федеральным законом от 21.12.1994 № 69-ФЗ «О пожарной безопасности», Федеральным законом от 22.07.2008 № 123-ФЗ «Технический регламент о требованиях пожарной безопасности», постановлением Правительства Российской Федерации от 25.04.2012 № 390 «О противопожарном режиме».</w:t>
      </w:r>
    </w:p>
    <w:p w:rsidR="00B1003F" w:rsidRPr="00E448E8" w:rsidRDefault="00B1003F" w:rsidP="00B1003F">
      <w:pPr>
        <w:spacing w:line="240" w:lineRule="auto"/>
        <w:ind w:left="993"/>
      </w:pPr>
      <w:r w:rsidRPr="00E448E8">
        <w:t>Общие требования пожарной безопасности в лесах устанавливает Постановление Правительства РФ от 30.06.2007 № 417 «Об утверждении Правил пожарной безопасности в лесах».</w:t>
      </w:r>
    </w:p>
    <w:p w:rsidR="00B1003F" w:rsidRPr="00236709" w:rsidRDefault="00B1003F" w:rsidP="00236709">
      <w:pPr>
        <w:spacing w:line="240" w:lineRule="auto"/>
        <w:ind w:left="993"/>
      </w:pPr>
      <w:r w:rsidRPr="00E448E8">
        <w:t>Общие требования санитарной безопасности в лесах устанавливает Постановление Правительства РФ от 29.06.2007 № 414 «Об утверждении Правил с</w:t>
      </w:r>
      <w:r w:rsidR="00236709">
        <w:t>анитарной безопасности в лесах».</w:t>
      </w:r>
    </w:p>
    <w:p w:rsidR="00EE47D8" w:rsidRPr="00597ABD" w:rsidRDefault="00EE47D8" w:rsidP="00EE47D8">
      <w:pPr>
        <w:spacing w:line="240" w:lineRule="auto"/>
        <w:ind w:left="851"/>
        <w:rPr>
          <w:highlight w:val="yellow"/>
        </w:rPr>
      </w:pPr>
    </w:p>
    <w:p w:rsidR="00EE47D8" w:rsidRPr="00E448E8" w:rsidRDefault="00E448E8" w:rsidP="00EE47D8">
      <w:pPr>
        <w:spacing w:line="240" w:lineRule="auto"/>
        <w:ind w:left="1778" w:firstLine="0"/>
        <w:jc w:val="right"/>
        <w:rPr>
          <w:b/>
          <w:sz w:val="26"/>
          <w:szCs w:val="26"/>
        </w:rPr>
      </w:pPr>
      <w:r w:rsidRPr="00E448E8">
        <w:rPr>
          <w:b/>
          <w:sz w:val="26"/>
          <w:szCs w:val="26"/>
        </w:rPr>
        <w:t>10</w:t>
      </w:r>
      <w:r w:rsidR="00EE47D8" w:rsidRPr="00E448E8">
        <w:rPr>
          <w:b/>
          <w:sz w:val="26"/>
          <w:szCs w:val="26"/>
        </w:rPr>
        <w:t>.7. Водные объекты общего пользования</w:t>
      </w:r>
    </w:p>
    <w:p w:rsidR="00EE47D8" w:rsidRPr="00E448E8" w:rsidRDefault="00EE47D8" w:rsidP="00EE47D8">
      <w:pPr>
        <w:spacing w:line="240" w:lineRule="auto"/>
        <w:ind w:firstLine="0"/>
        <w:jc w:val="right"/>
        <w:rPr>
          <w:b/>
        </w:rPr>
      </w:pPr>
    </w:p>
    <w:p w:rsidR="00EE47D8" w:rsidRPr="00E448E8" w:rsidRDefault="00EE47D8" w:rsidP="00EE47D8">
      <w:pPr>
        <w:spacing w:line="240" w:lineRule="auto"/>
        <w:ind w:left="993"/>
      </w:pPr>
      <w:r w:rsidRPr="00E448E8">
        <w:t>Поверхностные водные объекты</w:t>
      </w:r>
      <w:r w:rsidRPr="00E448E8">
        <w:rPr>
          <w:rStyle w:val="aff"/>
        </w:rPr>
        <w:footnoteReference w:id="34"/>
      </w:r>
      <w:r w:rsidRPr="00E448E8">
        <w:t>,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если иное не предусмотрено Водным кодексом РФ от 03.06.2006 № 74-ФЗ (статья 6).</w:t>
      </w:r>
    </w:p>
    <w:p w:rsidR="00EE47D8" w:rsidRPr="00E448E8" w:rsidRDefault="00EE47D8" w:rsidP="00EE47D8">
      <w:pPr>
        <w:spacing w:line="240" w:lineRule="auto"/>
        <w:ind w:left="993"/>
      </w:pPr>
      <w:r w:rsidRPr="00E448E8">
        <w:t>Использование водных объектов общего пользования осуществляется в соответствии с правилами охраны жизни людей на водных объектах, утверждаемыми в порядке, определяемом уполномоченным федеральным органом исполнительной власти, а также исходя из устанавливаемых органами местного самоуправления правил использования водных объектов для личных и бытовых нужд.</w:t>
      </w:r>
    </w:p>
    <w:p w:rsidR="00EE47D8" w:rsidRPr="00E448E8" w:rsidRDefault="00EE47D8" w:rsidP="00EE47D8">
      <w:pPr>
        <w:spacing w:line="240" w:lineRule="auto"/>
        <w:ind w:left="993"/>
      </w:pPr>
      <w:r w:rsidRPr="00E448E8">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EE47D8" w:rsidRPr="00E448E8" w:rsidRDefault="00EE47D8" w:rsidP="00EE47D8">
      <w:pPr>
        <w:spacing w:line="240" w:lineRule="auto"/>
        <w:ind w:left="993"/>
      </w:pPr>
      <w:r w:rsidRPr="00E448E8">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EE47D8" w:rsidRPr="00730B9A" w:rsidRDefault="00EE47D8" w:rsidP="00EE47D8">
      <w:pPr>
        <w:spacing w:line="240" w:lineRule="auto"/>
        <w:ind w:left="993"/>
      </w:pPr>
      <w:r w:rsidRPr="00730B9A">
        <w:t xml:space="preserve">В пределах планируемого </w:t>
      </w:r>
      <w:r w:rsidR="00A26043" w:rsidRPr="00730B9A">
        <w:t>Татарского</w:t>
      </w:r>
      <w:r w:rsidR="00730B9A" w:rsidRPr="00730B9A">
        <w:t xml:space="preserve"> сельсовета располагаются 5 водных объектов</w:t>
      </w:r>
      <w:r w:rsidRPr="00730B9A">
        <w:t xml:space="preserve"> общего пользования – р. </w:t>
      </w:r>
      <w:r w:rsidR="00730B9A" w:rsidRPr="00730B9A">
        <w:t>Егорлык,</w:t>
      </w:r>
      <w:r w:rsidRPr="00730B9A">
        <w:t xml:space="preserve"> </w:t>
      </w:r>
      <w:r w:rsidR="00730B9A" w:rsidRPr="00730B9A">
        <w:t xml:space="preserve">р. Татарка, р. Грушевая, р. Темная, р. </w:t>
      </w:r>
      <w:proofErr w:type="spellStart"/>
      <w:r w:rsidR="00730B9A" w:rsidRPr="00730B9A">
        <w:t>Корягина</w:t>
      </w:r>
      <w:proofErr w:type="spellEnd"/>
      <w:r w:rsidR="00730B9A" w:rsidRPr="00730B9A">
        <w:t>.</w:t>
      </w:r>
    </w:p>
    <w:p w:rsidR="00EE47D8" w:rsidRPr="00730B9A" w:rsidRDefault="00EE47D8" w:rsidP="00EE47D8">
      <w:pPr>
        <w:spacing w:line="240" w:lineRule="auto"/>
        <w:ind w:left="993"/>
      </w:pPr>
      <w:r w:rsidRPr="00730B9A">
        <w:t xml:space="preserve">В соответствии с положениями ст. 65 Водного кодекса от указанных водных объектов определены зоны с особыми условиями использования территории – </w:t>
      </w:r>
      <w:proofErr w:type="spellStart"/>
      <w:r w:rsidRPr="00730B9A">
        <w:t>водоохранные</w:t>
      </w:r>
      <w:proofErr w:type="spellEnd"/>
      <w:r w:rsidRPr="00730B9A">
        <w:t xml:space="preserve"> зоны и прибрежно-защитные полосы.</w:t>
      </w:r>
    </w:p>
    <w:p w:rsidR="00EE47D8" w:rsidRPr="00730B9A" w:rsidRDefault="00730B9A" w:rsidP="00EE47D8">
      <w:pPr>
        <w:spacing w:line="240" w:lineRule="auto"/>
        <w:ind w:left="993"/>
        <w:jc w:val="right"/>
        <w:rPr>
          <w:b/>
        </w:rPr>
      </w:pPr>
      <w:r w:rsidRPr="00730B9A">
        <w:rPr>
          <w:b/>
        </w:rPr>
        <w:t>10</w:t>
      </w:r>
      <w:r w:rsidR="00EE47D8" w:rsidRPr="00730B9A">
        <w:rPr>
          <w:b/>
        </w:rPr>
        <w:t>.7.1. Охрана водных объектов</w:t>
      </w:r>
    </w:p>
    <w:p w:rsidR="00EE47D8" w:rsidRPr="00730B9A" w:rsidRDefault="00EE47D8" w:rsidP="00EE47D8">
      <w:pPr>
        <w:spacing w:line="240" w:lineRule="auto"/>
        <w:ind w:left="993"/>
      </w:pPr>
    </w:p>
    <w:p w:rsidR="00EE47D8" w:rsidRPr="00730B9A" w:rsidRDefault="00EE47D8" w:rsidP="00EE47D8">
      <w:pPr>
        <w:spacing w:line="240" w:lineRule="auto"/>
        <w:ind w:left="993"/>
      </w:pPr>
      <w:r w:rsidRPr="00730B9A">
        <w:t>Основные требования к охране водных объектов установлены ст. 55 Водного кодекса РФ от 03.06.2006 № 74-ФЗ.</w:t>
      </w:r>
    </w:p>
    <w:p w:rsidR="00EE47D8" w:rsidRPr="00730B9A" w:rsidRDefault="00EE47D8" w:rsidP="00EE47D8">
      <w:pPr>
        <w:spacing w:line="240" w:lineRule="auto"/>
        <w:ind w:left="993"/>
      </w:pPr>
      <w:r w:rsidRPr="00730B9A">
        <w:t xml:space="preserve">Собственники водных объектов осуществляют мероприятия по охране водных объектов, предотвращению их загрязнения, засорения и истощения вод, а также меры по ликвидации последствий указанных явлений. Охрана водных объектов, находящихся в федеральной собственности, собственности субъектов Российской Федерации, собственности муниципальных образований, осуществляется исполнительными органами государственной власти или органами местного самоуправления в пределах их </w:t>
      </w:r>
      <w:r w:rsidRPr="00730B9A">
        <w:lastRenderedPageBreak/>
        <w:t>полномочий в соответствии со статьями 24 - 27 Водного кодекса РФ от 03.06.2006 № 74-ФЗ.</w:t>
      </w:r>
    </w:p>
    <w:p w:rsidR="00EE47D8" w:rsidRPr="00730B9A" w:rsidRDefault="00EE47D8" w:rsidP="00EE47D8">
      <w:pPr>
        <w:spacing w:line="240" w:lineRule="auto"/>
        <w:ind w:left="993"/>
      </w:pPr>
      <w:r w:rsidRPr="00730B9A">
        <w:t>При использовании водных объектов физические лица, юридические лица обязаны осуществлять водохозяйственные мероприятия и мероприятия по охране водных объектов в соответствии с Водным кодексом РФ и другими федеральными законами, а также правилами охраны поверхностных водных объектов и правилами охраны подземных водных объектов, утвержденными Правительством Российской Федерации.</w:t>
      </w:r>
    </w:p>
    <w:p w:rsidR="00EE47D8" w:rsidRPr="00730B9A" w:rsidRDefault="00EE47D8" w:rsidP="00EE47D8">
      <w:pPr>
        <w:spacing w:line="240" w:lineRule="auto"/>
        <w:ind w:left="993"/>
      </w:pPr>
      <w:r w:rsidRPr="00730B9A">
        <w:t xml:space="preserve">Сброс в водные объекты сточных вод, содержание в которых радиоактивных веществ, пестицидов, </w:t>
      </w:r>
      <w:proofErr w:type="spellStart"/>
      <w:r w:rsidRPr="00730B9A">
        <w:t>агрохимикатов</w:t>
      </w:r>
      <w:proofErr w:type="spellEnd"/>
      <w:r w:rsidRPr="00730B9A">
        <w:t xml:space="preserve"> и других опасных для здоровья человека веществ и соединений превышает нормативы допустимого воздействия на водные объекты, запрещается.</w:t>
      </w:r>
    </w:p>
    <w:p w:rsidR="00EE47D8" w:rsidRPr="00597ABD" w:rsidRDefault="00EE47D8" w:rsidP="00D85B6B">
      <w:pPr>
        <w:spacing w:line="240" w:lineRule="auto"/>
        <w:ind w:left="993"/>
        <w:rPr>
          <w:highlight w:val="yellow"/>
        </w:rPr>
      </w:pPr>
      <w:r w:rsidRPr="00730B9A">
        <w:t xml:space="preserve">При подготовке документации по планировке территории в пределах </w:t>
      </w:r>
      <w:r w:rsidR="00A26043" w:rsidRPr="00730B9A">
        <w:t>Татарского</w:t>
      </w:r>
      <w:r w:rsidRPr="00730B9A">
        <w:t xml:space="preserve"> сельсовета Шпаковского района Ставропольского края необходимо обеспечить охрану поверхностных водных объектов, расположенных в пределах ООПТ регионального значения (р. </w:t>
      </w:r>
      <w:r w:rsidR="00730B9A" w:rsidRPr="00730B9A">
        <w:t>Егорлык</w:t>
      </w:r>
      <w:r w:rsidRPr="00730B9A">
        <w:t xml:space="preserve">, </w:t>
      </w:r>
      <w:r w:rsidR="00730B9A" w:rsidRPr="00730B9A">
        <w:t xml:space="preserve">р. Татарка) </w:t>
      </w:r>
      <w:r w:rsidRPr="00730B9A">
        <w:t>исключив всякую деятельность, влекущую за собой снижение экологической ценности территории заказника (в том числе водных объектов) или причиняющая вред охраняемым объектам животного и растител</w:t>
      </w:r>
      <w:r w:rsidR="00D85B6B">
        <w:t>ьного мира и среде их обитания.</w:t>
      </w:r>
    </w:p>
    <w:p w:rsidR="00EE47D8" w:rsidRPr="00597ABD" w:rsidRDefault="00EE47D8" w:rsidP="00EE47D8">
      <w:pPr>
        <w:spacing w:after="200" w:line="276" w:lineRule="auto"/>
        <w:ind w:firstLine="0"/>
        <w:jc w:val="left"/>
        <w:rPr>
          <w:highlight w:val="yellow"/>
        </w:rPr>
      </w:pPr>
      <w:r w:rsidRPr="00597ABD">
        <w:rPr>
          <w:highlight w:val="yellow"/>
        </w:rPr>
        <w:br w:type="page"/>
      </w: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b/>
          <w:sz w:val="48"/>
          <w:szCs w:val="48"/>
          <w:highlight w:val="yellow"/>
        </w:rPr>
      </w:pPr>
    </w:p>
    <w:p w:rsidR="00EE47D8" w:rsidRPr="00597ABD" w:rsidRDefault="00EE47D8" w:rsidP="00EE47D8">
      <w:pPr>
        <w:spacing w:after="200" w:line="276" w:lineRule="auto"/>
        <w:ind w:firstLine="0"/>
        <w:jc w:val="left"/>
        <w:rPr>
          <w:b/>
          <w:sz w:val="48"/>
          <w:szCs w:val="48"/>
          <w:highlight w:val="yellow"/>
        </w:rPr>
      </w:pPr>
    </w:p>
    <w:p w:rsidR="00EE47D8" w:rsidRPr="00597ABD" w:rsidRDefault="00EE47D8" w:rsidP="00EE47D8">
      <w:pPr>
        <w:spacing w:after="200" w:line="276" w:lineRule="auto"/>
        <w:ind w:firstLine="0"/>
        <w:jc w:val="left"/>
        <w:rPr>
          <w:b/>
          <w:sz w:val="48"/>
          <w:szCs w:val="48"/>
          <w:highlight w:val="yellow"/>
        </w:rPr>
      </w:pPr>
    </w:p>
    <w:p w:rsidR="00EE47D8" w:rsidRPr="00F1493B" w:rsidRDefault="00EE47D8" w:rsidP="00EE47D8">
      <w:pPr>
        <w:spacing w:line="240" w:lineRule="auto"/>
        <w:ind w:firstLine="0"/>
        <w:jc w:val="left"/>
      </w:pPr>
      <w:r w:rsidRPr="00F1493B">
        <w:rPr>
          <w:b/>
          <w:sz w:val="48"/>
          <w:szCs w:val="48"/>
        </w:rPr>
        <w:t xml:space="preserve">ГЛАВА </w:t>
      </w:r>
      <w:r w:rsidRPr="00F1493B">
        <w:rPr>
          <w:b/>
          <w:sz w:val="48"/>
          <w:szCs w:val="48"/>
          <w:lang w:val="en-US"/>
        </w:rPr>
        <w:t>II</w:t>
      </w:r>
    </w:p>
    <w:p w:rsidR="00EE47D8" w:rsidRPr="00F1493B" w:rsidRDefault="00EE47D8" w:rsidP="00EE47D8">
      <w:pPr>
        <w:spacing w:line="240" w:lineRule="auto"/>
        <w:ind w:firstLine="0"/>
        <w:jc w:val="left"/>
        <w:rPr>
          <w:sz w:val="48"/>
          <w:szCs w:val="48"/>
        </w:rPr>
      </w:pPr>
    </w:p>
    <w:p w:rsidR="00EE47D8" w:rsidRPr="00F1493B" w:rsidRDefault="00EE47D8" w:rsidP="00EE47D8">
      <w:pPr>
        <w:spacing w:line="240" w:lineRule="auto"/>
        <w:ind w:firstLine="0"/>
        <w:jc w:val="left"/>
        <w:rPr>
          <w:b/>
          <w:sz w:val="48"/>
          <w:szCs w:val="48"/>
        </w:rPr>
      </w:pPr>
      <w:r w:rsidRPr="00F1493B">
        <w:rPr>
          <w:b/>
          <w:sz w:val="48"/>
          <w:szCs w:val="48"/>
        </w:rPr>
        <w:t xml:space="preserve">АНАЛИЗ </w:t>
      </w:r>
      <w:r w:rsidRPr="00F1493B">
        <w:rPr>
          <w:b/>
          <w:sz w:val="48"/>
          <w:szCs w:val="48"/>
          <w:lang w:val="en-US"/>
        </w:rPr>
        <w:t>C</w:t>
      </w:r>
      <w:r w:rsidRPr="00F1493B">
        <w:rPr>
          <w:b/>
          <w:sz w:val="48"/>
          <w:szCs w:val="48"/>
        </w:rPr>
        <w:t>УЩЕСТВУЮЩИХ ОГРАНИЧЕНИЙ ГРАДОСТРОИТЕЛЬНОГО РАЗВИТИЯ</w:t>
      </w:r>
    </w:p>
    <w:p w:rsidR="00EE47D8" w:rsidRPr="00F1493B" w:rsidRDefault="00EE47D8" w:rsidP="00EE47D8">
      <w:pPr>
        <w:spacing w:line="240" w:lineRule="auto"/>
        <w:ind w:firstLine="0"/>
        <w:jc w:val="left"/>
        <w:rPr>
          <w:b/>
          <w:sz w:val="48"/>
          <w:szCs w:val="48"/>
        </w:rPr>
      </w:pPr>
    </w:p>
    <w:p w:rsidR="00EE47D8" w:rsidRPr="00F1493B" w:rsidRDefault="00A26043" w:rsidP="00EE47D8">
      <w:pPr>
        <w:spacing w:line="240" w:lineRule="auto"/>
        <w:ind w:firstLine="0"/>
        <w:jc w:val="left"/>
      </w:pPr>
      <w:r w:rsidRPr="00F1493B">
        <w:rPr>
          <w:b/>
          <w:sz w:val="48"/>
          <w:szCs w:val="48"/>
        </w:rPr>
        <w:t>ТАТАРСКОГО</w:t>
      </w:r>
      <w:r w:rsidR="00EE47D8" w:rsidRPr="00F1493B">
        <w:rPr>
          <w:b/>
          <w:sz w:val="48"/>
          <w:szCs w:val="48"/>
        </w:rPr>
        <w:t xml:space="preserve"> СЕЛЬСОВЕТА</w:t>
      </w: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p>
    <w:p w:rsidR="00EE47D8" w:rsidRPr="00597ABD" w:rsidRDefault="00EE47D8" w:rsidP="00EE47D8">
      <w:pPr>
        <w:spacing w:after="200" w:line="276" w:lineRule="auto"/>
        <w:ind w:firstLine="0"/>
        <w:jc w:val="left"/>
        <w:rPr>
          <w:highlight w:val="yellow"/>
        </w:rPr>
      </w:pPr>
      <w:r w:rsidRPr="00597ABD">
        <w:rPr>
          <w:highlight w:val="yellow"/>
        </w:rPr>
        <w:br w:type="page"/>
      </w:r>
    </w:p>
    <w:p w:rsidR="00EE47D8" w:rsidRPr="00F1493B" w:rsidRDefault="00F1493B" w:rsidP="00EE47D8">
      <w:pPr>
        <w:spacing w:line="240" w:lineRule="auto"/>
        <w:ind w:firstLine="0"/>
        <w:jc w:val="right"/>
        <w:rPr>
          <w:b/>
          <w:sz w:val="26"/>
          <w:szCs w:val="26"/>
        </w:rPr>
      </w:pPr>
      <w:r w:rsidRPr="00F1493B">
        <w:rPr>
          <w:b/>
          <w:sz w:val="26"/>
          <w:szCs w:val="26"/>
        </w:rPr>
        <w:lastRenderedPageBreak/>
        <w:t>РАЗДЕЛ 11</w:t>
      </w:r>
      <w:r w:rsidR="00EE47D8" w:rsidRPr="00F1493B">
        <w:rPr>
          <w:b/>
          <w:sz w:val="26"/>
          <w:szCs w:val="26"/>
        </w:rPr>
        <w:t>. ЗОНЫ С ОСОБЫМИ УСЛОВИЯМИ</w:t>
      </w:r>
    </w:p>
    <w:p w:rsidR="00EE47D8" w:rsidRPr="00F1493B" w:rsidRDefault="00EE47D8" w:rsidP="00EE47D8">
      <w:pPr>
        <w:spacing w:line="240" w:lineRule="auto"/>
        <w:ind w:firstLine="0"/>
        <w:jc w:val="right"/>
        <w:rPr>
          <w:b/>
        </w:rPr>
      </w:pPr>
      <w:r w:rsidRPr="00F1493B">
        <w:rPr>
          <w:b/>
          <w:sz w:val="26"/>
          <w:szCs w:val="26"/>
        </w:rPr>
        <w:t>ИСПОЛЬЗОВАНИЯ ТЕРРИТОРИИ</w:t>
      </w:r>
    </w:p>
    <w:p w:rsidR="00EE47D8" w:rsidRPr="00F1493B" w:rsidRDefault="00EE47D8" w:rsidP="00EE47D8">
      <w:pPr>
        <w:spacing w:line="240" w:lineRule="auto"/>
        <w:ind w:firstLine="0"/>
      </w:pPr>
    </w:p>
    <w:p w:rsidR="00EE47D8" w:rsidRPr="00F1493B" w:rsidRDefault="00EE47D8" w:rsidP="00EE47D8">
      <w:pPr>
        <w:pStyle w:val="a8"/>
        <w:spacing w:line="240" w:lineRule="auto"/>
        <w:ind w:left="851"/>
        <w:rPr>
          <w:i/>
        </w:rPr>
      </w:pPr>
      <w:r w:rsidRPr="00F1493B">
        <w:rPr>
          <w:b/>
          <w:i/>
        </w:rPr>
        <w:t>Зоны с особыми условиями использования территорий</w:t>
      </w:r>
      <w:r w:rsidRPr="00F1493B">
        <w:rPr>
          <w:i/>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w:t>
      </w:r>
      <w:proofErr w:type="spellStart"/>
      <w:r w:rsidRPr="00F1493B">
        <w:rPr>
          <w:i/>
        </w:rPr>
        <w:t>водоохранные</w:t>
      </w:r>
      <w:proofErr w:type="spellEnd"/>
      <w:r w:rsidRPr="00F1493B">
        <w:rPr>
          <w:i/>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EE47D8" w:rsidRPr="00F1493B" w:rsidRDefault="00EE47D8" w:rsidP="00EE47D8">
      <w:pPr>
        <w:pStyle w:val="a8"/>
        <w:spacing w:line="240" w:lineRule="auto"/>
        <w:ind w:left="851"/>
      </w:pPr>
      <w:r w:rsidRPr="00F1493B">
        <w:t>Раздел выполнен в соответствии с требованиями нормативных документов:</w:t>
      </w:r>
    </w:p>
    <w:p w:rsidR="00EE47D8" w:rsidRPr="00F1493B" w:rsidRDefault="00EE47D8" w:rsidP="00EE47D8">
      <w:pPr>
        <w:pStyle w:val="a8"/>
        <w:spacing w:line="240" w:lineRule="auto"/>
        <w:ind w:left="851"/>
      </w:pPr>
      <w:r w:rsidRPr="00F1493B">
        <w:t>-</w:t>
      </w:r>
      <w:r w:rsidRPr="00F1493B">
        <w:tab/>
        <w:t>СанПиН 2.2.1/2.1.1.1200-03 «Санитарно-защитные зоны и санитарная классификация предприятий, сооружений и иных объектов»;</w:t>
      </w:r>
    </w:p>
    <w:p w:rsidR="00EE47D8" w:rsidRPr="00F1493B" w:rsidRDefault="00EE47D8" w:rsidP="00EE47D8">
      <w:pPr>
        <w:pStyle w:val="a8"/>
        <w:spacing w:line="240" w:lineRule="auto"/>
        <w:ind w:left="851"/>
      </w:pPr>
      <w:r w:rsidRPr="00F1493B">
        <w:t>-</w:t>
      </w:r>
      <w:r w:rsidRPr="00F1493B">
        <w:tab/>
        <w:t>СанПиН 2.1.6.1032-01 «Гигиенические требования к обеспечению качества атмосферного воздуха населенных мест»;</w:t>
      </w:r>
    </w:p>
    <w:p w:rsidR="00EE47D8" w:rsidRPr="00F1493B" w:rsidRDefault="00EE47D8" w:rsidP="00EE47D8">
      <w:pPr>
        <w:pStyle w:val="a8"/>
        <w:spacing w:line="240" w:lineRule="auto"/>
        <w:ind w:left="851"/>
      </w:pPr>
      <w:r w:rsidRPr="00F1493B">
        <w:t>-</w:t>
      </w:r>
      <w:r w:rsidRPr="00F1493B">
        <w:tab/>
        <w:t>СанПиН 2.1.4.1110-02 «Зоны санитарной охраны источников водоснабжения и водопроводов питьевого назначения»;</w:t>
      </w:r>
    </w:p>
    <w:p w:rsidR="00EE47D8" w:rsidRPr="00F1493B" w:rsidRDefault="00EE47D8" w:rsidP="00EE47D8">
      <w:pPr>
        <w:pStyle w:val="a8"/>
        <w:spacing w:line="240" w:lineRule="auto"/>
        <w:ind w:left="851"/>
      </w:pPr>
      <w:r w:rsidRPr="00F1493B">
        <w:t>-</w:t>
      </w:r>
      <w:r w:rsidRPr="00F1493B">
        <w:tab/>
        <w:t>СанПиН 2.1.4.1074-01 «Питьевая вода. Гигиенические требования к качеству воды централизованных систем питьевого водоснабжения. Контроль качества»;</w:t>
      </w:r>
    </w:p>
    <w:p w:rsidR="00EE47D8" w:rsidRPr="00F1493B" w:rsidRDefault="00EE47D8" w:rsidP="00EE47D8">
      <w:pPr>
        <w:pStyle w:val="a8"/>
        <w:spacing w:line="240" w:lineRule="auto"/>
        <w:ind w:left="851"/>
      </w:pPr>
      <w:r w:rsidRPr="00F1493B">
        <w:t>-</w:t>
      </w:r>
      <w:r w:rsidRPr="00F1493B">
        <w:tab/>
        <w:t>СанПиН 2.1.4.1175-02 «Гигиенические требования к качеству воды нецентрализованного водоснабжения. Санитарная охрана источников»;</w:t>
      </w:r>
    </w:p>
    <w:p w:rsidR="00EE47D8" w:rsidRPr="00F1493B" w:rsidRDefault="00EE47D8" w:rsidP="00EE47D8">
      <w:pPr>
        <w:pStyle w:val="a8"/>
        <w:spacing w:line="240" w:lineRule="auto"/>
        <w:ind w:left="851"/>
      </w:pPr>
      <w:r w:rsidRPr="00F1493B">
        <w:t>-</w:t>
      </w:r>
      <w:r w:rsidRPr="00F1493B">
        <w:tab/>
        <w:t>СанПиН 2.1.5.980-00 «Гигиенические требования к охране поверхностных вод»;</w:t>
      </w:r>
    </w:p>
    <w:p w:rsidR="00EE47D8" w:rsidRPr="00F1493B" w:rsidRDefault="00EE47D8" w:rsidP="00EE47D8">
      <w:pPr>
        <w:pStyle w:val="a8"/>
        <w:spacing w:line="240" w:lineRule="auto"/>
        <w:ind w:left="851"/>
      </w:pPr>
      <w:r w:rsidRPr="00F1493B">
        <w:t>-</w:t>
      </w:r>
      <w:r w:rsidRPr="00F1493B">
        <w:tab/>
        <w:t>СанПиН 2.1.7.1</w:t>
      </w:r>
      <w:r w:rsidR="00A362D6">
        <w:t>338,9</w:t>
      </w:r>
      <w:r w:rsidRPr="00F1493B">
        <w:t>-03 «Санитарно-эпидемиологические требования к качеству почвы»;</w:t>
      </w:r>
    </w:p>
    <w:p w:rsidR="00EE47D8" w:rsidRPr="00F1493B" w:rsidRDefault="00EE47D8" w:rsidP="00EE47D8">
      <w:pPr>
        <w:pStyle w:val="a8"/>
        <w:spacing w:line="240" w:lineRule="auto"/>
        <w:ind w:left="851"/>
      </w:pPr>
      <w:r w:rsidRPr="00F1493B">
        <w:t>-</w:t>
      </w:r>
      <w:r w:rsidRPr="00F1493B">
        <w:tab/>
        <w:t>СанПиН 2.1.1279-03 «Гигиенические требования к размещению, устройству и содержанию кладбищ, зданий и сооружений похоронного назначения»;</w:t>
      </w:r>
    </w:p>
    <w:p w:rsidR="00EE47D8" w:rsidRPr="00F1493B" w:rsidRDefault="00EE47D8" w:rsidP="00EE47D8">
      <w:pPr>
        <w:pStyle w:val="a8"/>
        <w:spacing w:line="240" w:lineRule="auto"/>
        <w:ind w:left="851"/>
      </w:pPr>
      <w:r w:rsidRPr="00F1493B">
        <w:t>-</w:t>
      </w:r>
      <w:r w:rsidRPr="00F1493B">
        <w:tab/>
        <w:t>СанПиН 42-128-4690-88 «Санитарные правила содержания территорий населенных мест»;</w:t>
      </w:r>
    </w:p>
    <w:p w:rsidR="00EE47D8" w:rsidRPr="00F1493B" w:rsidRDefault="00EE47D8" w:rsidP="00EE47D8">
      <w:pPr>
        <w:pStyle w:val="a8"/>
        <w:spacing w:line="240" w:lineRule="auto"/>
        <w:ind w:left="851"/>
      </w:pPr>
      <w:r w:rsidRPr="00F1493B">
        <w:t>-</w:t>
      </w:r>
      <w:r w:rsidRPr="00F1493B">
        <w:tab/>
        <w:t>СП 2.1.5.1059-01 «Гигиенические требования к охране подземных вод от загрязнения»;</w:t>
      </w:r>
    </w:p>
    <w:p w:rsidR="00EE47D8" w:rsidRPr="00F1493B" w:rsidRDefault="00EE47D8" w:rsidP="00EE47D8">
      <w:pPr>
        <w:pStyle w:val="a8"/>
        <w:spacing w:line="240" w:lineRule="auto"/>
        <w:ind w:left="851"/>
      </w:pPr>
      <w:r w:rsidRPr="00F1493B">
        <w:t>-</w:t>
      </w:r>
      <w:r w:rsidRPr="00F1493B">
        <w:tab/>
        <w:t>СН 2.2.4/2.1.8.562-96 «Шум на рабочих местах, в помещениях, общественных зданий и на территории жилой застройки»;</w:t>
      </w:r>
    </w:p>
    <w:p w:rsidR="00EE47D8" w:rsidRPr="00F1493B" w:rsidRDefault="00EE47D8" w:rsidP="00EE47D8">
      <w:pPr>
        <w:pStyle w:val="a8"/>
        <w:spacing w:line="240" w:lineRule="auto"/>
        <w:ind w:left="851"/>
      </w:pPr>
      <w:r w:rsidRPr="00F1493B">
        <w:t>-</w:t>
      </w:r>
      <w:r w:rsidRPr="00F1493B">
        <w:tab/>
        <w:t>СП 2.1.7.1038-01 «Гигиенические требования к устройству и содержанию полигонов для твердых бытовых отходов»;</w:t>
      </w:r>
    </w:p>
    <w:p w:rsidR="00EE47D8" w:rsidRPr="00F1493B" w:rsidRDefault="00EE47D8" w:rsidP="00EE47D8">
      <w:pPr>
        <w:pStyle w:val="a8"/>
        <w:spacing w:line="240" w:lineRule="auto"/>
        <w:ind w:left="851"/>
      </w:pPr>
      <w:r w:rsidRPr="00F1493B">
        <w:t>-</w:t>
      </w:r>
      <w:r w:rsidRPr="00F1493B">
        <w:tab/>
        <w:t>Водный кодекс РФ. Ст. 65. «</w:t>
      </w:r>
      <w:proofErr w:type="spellStart"/>
      <w:r w:rsidRPr="00F1493B">
        <w:t>Водоохранные</w:t>
      </w:r>
      <w:proofErr w:type="spellEnd"/>
      <w:r w:rsidRPr="00F1493B">
        <w:t xml:space="preserve"> зоны и прибрежные защитные полосы»;</w:t>
      </w:r>
    </w:p>
    <w:p w:rsidR="00EE47D8" w:rsidRPr="00F1493B" w:rsidRDefault="00EE47D8" w:rsidP="00EE47D8">
      <w:pPr>
        <w:pStyle w:val="a8"/>
        <w:spacing w:line="240" w:lineRule="auto"/>
        <w:ind w:left="851"/>
      </w:pPr>
      <w:r w:rsidRPr="00F1493B">
        <w:t>-</w:t>
      </w:r>
      <w:r w:rsidRPr="00F1493B">
        <w:tab/>
        <w:t>СНиП 23-03-2003 «Защита от шума»;</w:t>
      </w:r>
    </w:p>
    <w:p w:rsidR="00EE47D8" w:rsidRPr="00F1493B" w:rsidRDefault="00EE47D8" w:rsidP="00EE47D8">
      <w:pPr>
        <w:pStyle w:val="a8"/>
        <w:spacing w:line="240" w:lineRule="auto"/>
        <w:ind w:left="851"/>
      </w:pPr>
      <w:r w:rsidRPr="00F1493B">
        <w:t>-</w:t>
      </w:r>
      <w:r w:rsidRPr="00F1493B">
        <w:tab/>
        <w:t>СП 42.13330.2011 – «Градостроительство. Планировка и застройка городских и сельских поселений»;</w:t>
      </w:r>
    </w:p>
    <w:p w:rsidR="00EE47D8" w:rsidRPr="00F1493B" w:rsidRDefault="00EE47D8" w:rsidP="00EE47D8">
      <w:pPr>
        <w:pStyle w:val="a8"/>
        <w:spacing w:line="240" w:lineRule="auto"/>
        <w:ind w:left="851"/>
      </w:pPr>
      <w:r w:rsidRPr="00F1493B">
        <w:t>-</w:t>
      </w:r>
      <w:r w:rsidRPr="00F1493B">
        <w:tab/>
        <w:t>СНиП 2.05.06-85 «Магистральные трубопроводы»;</w:t>
      </w:r>
    </w:p>
    <w:p w:rsidR="00EE47D8" w:rsidRPr="00F1493B" w:rsidRDefault="00EE47D8" w:rsidP="00EE47D8">
      <w:pPr>
        <w:pStyle w:val="a8"/>
        <w:spacing w:line="240" w:lineRule="auto"/>
        <w:ind w:left="851"/>
      </w:pPr>
      <w:r w:rsidRPr="00F1493B">
        <w:t>-</w:t>
      </w:r>
      <w:r w:rsidRPr="00F1493B">
        <w:tab/>
        <w:t>СНиП 2.04.02-84 «Водоснабжение. Наружные сети и сооружения».</w:t>
      </w:r>
    </w:p>
    <w:p w:rsidR="00EE47D8" w:rsidRPr="00F1493B" w:rsidRDefault="00EE47D8" w:rsidP="00EE47D8">
      <w:pPr>
        <w:pStyle w:val="a8"/>
        <w:spacing w:line="240" w:lineRule="auto"/>
        <w:ind w:left="851"/>
      </w:pPr>
      <w:r w:rsidRPr="00F1493B">
        <w:t>Наличие на территории поселения ряда объектов и их использование связано с введением градостроительных ограничений и зон с особыми условиями использования территории.</w:t>
      </w:r>
    </w:p>
    <w:p w:rsidR="00EE47D8" w:rsidRPr="00597ABD" w:rsidRDefault="00EE47D8" w:rsidP="00EE47D8">
      <w:pPr>
        <w:pStyle w:val="a8"/>
        <w:spacing w:line="240" w:lineRule="auto"/>
        <w:ind w:left="851"/>
        <w:rPr>
          <w:highlight w:val="yellow"/>
        </w:rPr>
      </w:pPr>
    </w:p>
    <w:p w:rsidR="00EE47D8" w:rsidRPr="00F1493B" w:rsidRDefault="00F1493B" w:rsidP="00EE47D8">
      <w:pPr>
        <w:pStyle w:val="a8"/>
        <w:spacing w:line="240" w:lineRule="auto"/>
        <w:ind w:left="2138" w:firstLine="0"/>
        <w:jc w:val="right"/>
        <w:rPr>
          <w:b/>
          <w:sz w:val="26"/>
          <w:szCs w:val="26"/>
        </w:rPr>
      </w:pPr>
      <w:r w:rsidRPr="00F1493B">
        <w:rPr>
          <w:b/>
          <w:sz w:val="26"/>
          <w:szCs w:val="26"/>
        </w:rPr>
        <w:t>11.</w:t>
      </w:r>
      <w:r w:rsidR="00EE47D8" w:rsidRPr="00F1493B">
        <w:rPr>
          <w:b/>
          <w:sz w:val="26"/>
          <w:szCs w:val="26"/>
        </w:rPr>
        <w:t>1. Санитарно-защитные зоны</w:t>
      </w:r>
    </w:p>
    <w:p w:rsidR="00EE47D8" w:rsidRPr="00F1493B" w:rsidRDefault="00EE47D8" w:rsidP="00EE47D8">
      <w:pPr>
        <w:pStyle w:val="a8"/>
        <w:spacing w:line="240" w:lineRule="auto"/>
        <w:ind w:left="851"/>
      </w:pPr>
    </w:p>
    <w:p w:rsidR="00EE47D8" w:rsidRPr="00F1493B" w:rsidRDefault="00EE47D8" w:rsidP="00EE47D8">
      <w:pPr>
        <w:pStyle w:val="a8"/>
        <w:spacing w:line="240" w:lineRule="auto"/>
        <w:ind w:left="851"/>
      </w:pPr>
      <w:r w:rsidRPr="00F1493B">
        <w:t xml:space="preserve">Санитарно-защитная зона (СЗЗ) — специальная территория с особым режимом использования, которая устанавливается вокруг объектов и производств, являющихся источниками воздействия на среду обитания и здоровье человека. Размер СЗЗ </w:t>
      </w:r>
      <w:r w:rsidRPr="00F1493B">
        <w:lastRenderedPageBreak/>
        <w:t>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rsidR="00EE47D8" w:rsidRPr="00F1493B" w:rsidRDefault="00EE47D8" w:rsidP="00EE47D8">
      <w:pPr>
        <w:pStyle w:val="a8"/>
        <w:spacing w:line="240" w:lineRule="auto"/>
        <w:ind w:left="851"/>
      </w:pPr>
    </w:p>
    <w:p w:rsidR="00EE47D8" w:rsidRPr="00F1493B" w:rsidRDefault="00EE47D8" w:rsidP="00EE47D8">
      <w:pPr>
        <w:pStyle w:val="a8"/>
        <w:spacing w:line="240" w:lineRule="auto"/>
        <w:ind w:left="851"/>
      </w:pPr>
      <w:r w:rsidRPr="00F1493B">
        <w:t>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Ориентировочный размер СЗЗ определяется СанПиН 2.2.1/2.1.1.1200-03 на время проектирования и ввода в эксплуатацию объекта. в зависимости от класса опасности предприятия (всего пять классов опасности, с I по V).</w:t>
      </w:r>
    </w:p>
    <w:p w:rsidR="00EE47D8" w:rsidRPr="00F1493B" w:rsidRDefault="00EE47D8" w:rsidP="00EE47D8">
      <w:pPr>
        <w:pStyle w:val="a8"/>
        <w:spacing w:line="240" w:lineRule="auto"/>
        <w:ind w:left="851"/>
      </w:pPr>
    </w:p>
    <w:p w:rsidR="00EE47D8" w:rsidRPr="00F1493B" w:rsidRDefault="00EE47D8" w:rsidP="00EE47D8">
      <w:pPr>
        <w:pStyle w:val="a8"/>
        <w:spacing w:line="240" w:lineRule="auto"/>
        <w:ind w:left="851"/>
      </w:pPr>
      <w:r w:rsidRPr="00F1493B">
        <w:t>СанПиН 2.2.1/2.1.1.1200-03 классифицирует промышленные объекты и производства:</w:t>
      </w:r>
    </w:p>
    <w:p w:rsidR="00EE47D8" w:rsidRPr="00F1493B" w:rsidRDefault="00EE47D8" w:rsidP="00EE47D8">
      <w:pPr>
        <w:pStyle w:val="a8"/>
        <w:spacing w:line="240" w:lineRule="auto"/>
        <w:ind w:left="851"/>
      </w:pPr>
    </w:p>
    <w:p w:rsidR="00EE47D8" w:rsidRPr="00F1493B" w:rsidRDefault="00EE47D8" w:rsidP="00EE47D8">
      <w:pPr>
        <w:pStyle w:val="a8"/>
        <w:spacing w:line="240" w:lineRule="auto"/>
        <w:ind w:left="851"/>
      </w:pPr>
      <w:r w:rsidRPr="00F1493B">
        <w:t>промышленные объекты и производства первого класса I — 1000 м;</w:t>
      </w:r>
    </w:p>
    <w:p w:rsidR="00EE47D8" w:rsidRPr="00F1493B" w:rsidRDefault="00EE47D8" w:rsidP="00EE47D8">
      <w:pPr>
        <w:pStyle w:val="a8"/>
        <w:spacing w:line="240" w:lineRule="auto"/>
        <w:ind w:left="851"/>
      </w:pPr>
      <w:r w:rsidRPr="00F1493B">
        <w:t>промышленные объекты и производства второго класса II— 500 м;</w:t>
      </w:r>
    </w:p>
    <w:p w:rsidR="00EE47D8" w:rsidRPr="00F1493B" w:rsidRDefault="00EE47D8" w:rsidP="00EE47D8">
      <w:pPr>
        <w:pStyle w:val="a8"/>
        <w:spacing w:line="240" w:lineRule="auto"/>
        <w:ind w:left="851"/>
      </w:pPr>
      <w:r w:rsidRPr="00F1493B">
        <w:t>промышленные объекты и производства третьего класса III— 300 м;</w:t>
      </w:r>
    </w:p>
    <w:p w:rsidR="00EE47D8" w:rsidRPr="00F1493B" w:rsidRDefault="00EE47D8" w:rsidP="00EE47D8">
      <w:pPr>
        <w:pStyle w:val="a8"/>
        <w:spacing w:line="240" w:lineRule="auto"/>
        <w:ind w:left="851"/>
      </w:pPr>
      <w:r w:rsidRPr="00F1493B">
        <w:t>промышленные объекты и производства четвертого класса IV— 100 м;</w:t>
      </w:r>
    </w:p>
    <w:p w:rsidR="00EE47D8" w:rsidRPr="00F1493B" w:rsidRDefault="00EE47D8" w:rsidP="00EE47D8">
      <w:pPr>
        <w:pStyle w:val="a8"/>
        <w:spacing w:line="240" w:lineRule="auto"/>
        <w:ind w:left="851"/>
      </w:pPr>
      <w:r w:rsidRPr="00F1493B">
        <w:t>промышленные объекты и производства пятого класса V— 50 м.</w:t>
      </w:r>
    </w:p>
    <w:p w:rsidR="00EE47D8" w:rsidRPr="00F1493B" w:rsidRDefault="00EE47D8" w:rsidP="00EE47D8">
      <w:pPr>
        <w:pStyle w:val="a8"/>
        <w:spacing w:line="240" w:lineRule="auto"/>
        <w:ind w:left="851"/>
      </w:pPr>
      <w:r w:rsidRPr="00F1493B">
        <w:t>СанПиН 2.2.1/2.1.1.1200-03 классифицирует промышленные объекты и производства тепловые электрические станции, складские здания и сооружения и размеры ориентировочных санитарно-защитных зон для них.</w:t>
      </w:r>
    </w:p>
    <w:p w:rsidR="00EE47D8" w:rsidRPr="00F1493B" w:rsidRDefault="00EE47D8" w:rsidP="00EE47D8">
      <w:pPr>
        <w:pStyle w:val="a8"/>
        <w:spacing w:line="240" w:lineRule="auto"/>
        <w:ind w:left="851"/>
      </w:pPr>
    </w:p>
    <w:p w:rsidR="00EE47D8" w:rsidRPr="00F1493B" w:rsidRDefault="00EE47D8" w:rsidP="00EE47D8">
      <w:pPr>
        <w:pStyle w:val="a8"/>
        <w:spacing w:line="240" w:lineRule="auto"/>
        <w:ind w:left="851"/>
      </w:pPr>
      <w:r w:rsidRPr="00F1493B">
        <w:t>Размеры и границы санитарно-защитной зоны определяются в проекте санитарно-защитной зоны. Проект СЗЗ обязаны разрабатывать предприятия, относящиеся к объектам I—III классов опасности, и предприятия, являющиеся источниками воздействия на атмосферный воздух, но для которых СанПиН 2.2.1/2.1.1.1200-03 не устанавливает размеры СЗЗ.</w:t>
      </w:r>
    </w:p>
    <w:p w:rsidR="00EE47D8" w:rsidRPr="00F1493B" w:rsidRDefault="00EE47D8" w:rsidP="00EE47D8">
      <w:pPr>
        <w:pStyle w:val="a8"/>
        <w:spacing w:line="240" w:lineRule="auto"/>
        <w:ind w:left="851"/>
      </w:pPr>
    </w:p>
    <w:p w:rsidR="00EE47D8" w:rsidRPr="00F1493B" w:rsidRDefault="00EE47D8" w:rsidP="00EE47D8">
      <w:pPr>
        <w:pStyle w:val="a8"/>
        <w:spacing w:line="240" w:lineRule="auto"/>
        <w:ind w:left="851"/>
      </w:pPr>
      <w:r w:rsidRPr="00F1493B">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EE47D8" w:rsidRPr="00F1493B" w:rsidRDefault="00EE47D8" w:rsidP="00EE47D8">
      <w:pPr>
        <w:pStyle w:val="a8"/>
        <w:spacing w:line="240" w:lineRule="auto"/>
        <w:ind w:left="851"/>
      </w:pPr>
    </w:p>
    <w:p w:rsidR="00EE47D8" w:rsidRPr="00F1493B" w:rsidRDefault="00EE47D8" w:rsidP="00EE47D8">
      <w:pPr>
        <w:pStyle w:val="a8"/>
        <w:spacing w:line="240" w:lineRule="auto"/>
        <w:ind w:left="851"/>
      </w:pPr>
      <w:r w:rsidRPr="00F1493B">
        <w:t xml:space="preserve">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w:t>
      </w:r>
      <w:proofErr w:type="spellStart"/>
      <w:r w:rsidRPr="00F1493B">
        <w:t>нефте</w:t>
      </w:r>
      <w:proofErr w:type="spellEnd"/>
      <w:r w:rsidRPr="00F1493B">
        <w:t xml:space="preserve">- и газопроводы, артезианские скважины для технического водоснабжения, </w:t>
      </w:r>
      <w:proofErr w:type="spellStart"/>
      <w:r w:rsidRPr="00F1493B">
        <w:t>водоохлаждающие</w:t>
      </w:r>
      <w:proofErr w:type="spellEnd"/>
      <w:r w:rsidRPr="00F1493B">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EE47D8" w:rsidRPr="00F1493B" w:rsidRDefault="00EE47D8" w:rsidP="00EE47D8">
      <w:pPr>
        <w:pStyle w:val="a8"/>
        <w:spacing w:line="240" w:lineRule="auto"/>
        <w:ind w:left="851"/>
      </w:pPr>
    </w:p>
    <w:p w:rsidR="00EE47D8" w:rsidRPr="00F1493B" w:rsidRDefault="00EE47D8" w:rsidP="00EE47D8">
      <w:pPr>
        <w:pStyle w:val="a8"/>
        <w:spacing w:line="240" w:lineRule="auto"/>
        <w:ind w:left="851"/>
      </w:pPr>
      <w:r w:rsidRPr="00F1493B">
        <w:lastRenderedPageBreak/>
        <w:t>Новые участки для разработки полезных ископаемых предоставляются исключительно после оформления горного отвода, утверждения проекта рекультивации земель, восстановления ранее отработанных земель. Обязательно стимулирование совершенствования технологий производства, переработки сырья с целью уменьшения степени вредного воздействия на окружающую среду.</w:t>
      </w:r>
    </w:p>
    <w:p w:rsidR="00EE47D8" w:rsidRPr="00F1493B" w:rsidRDefault="00EE47D8" w:rsidP="00EE47D8">
      <w:pPr>
        <w:pStyle w:val="a8"/>
        <w:spacing w:line="240" w:lineRule="auto"/>
        <w:ind w:left="851"/>
      </w:pPr>
      <w:r w:rsidRPr="00F1493B">
        <w:t>Животноводческие и птицеводческие комплексы, сельскохозяйственные организации, осуществляющие заготовку и переработку сельскохозяйственной продукции, иные сельскохозяйственные организации при осуществлении своей деятельности должны соблюдать требования в области охраны окружающей среды.</w:t>
      </w:r>
    </w:p>
    <w:p w:rsidR="00EE47D8" w:rsidRPr="00597ABD" w:rsidRDefault="00EE47D8" w:rsidP="00EE47D8">
      <w:pPr>
        <w:pStyle w:val="a8"/>
        <w:spacing w:line="240" w:lineRule="auto"/>
        <w:ind w:left="851"/>
        <w:rPr>
          <w:highlight w:val="yellow"/>
        </w:rPr>
      </w:pPr>
    </w:p>
    <w:p w:rsidR="00EE47D8" w:rsidRPr="00F1493B" w:rsidRDefault="00F1493B" w:rsidP="00EE47D8">
      <w:pPr>
        <w:pStyle w:val="a8"/>
        <w:spacing w:line="240" w:lineRule="auto"/>
        <w:ind w:left="2138" w:firstLine="0"/>
        <w:jc w:val="right"/>
        <w:rPr>
          <w:b/>
          <w:sz w:val="26"/>
          <w:szCs w:val="26"/>
        </w:rPr>
      </w:pPr>
      <w:r w:rsidRPr="00F1493B">
        <w:rPr>
          <w:b/>
          <w:sz w:val="26"/>
          <w:szCs w:val="26"/>
        </w:rPr>
        <w:t>11</w:t>
      </w:r>
      <w:r w:rsidR="00EE47D8" w:rsidRPr="00F1493B">
        <w:rPr>
          <w:b/>
          <w:sz w:val="26"/>
          <w:szCs w:val="26"/>
        </w:rPr>
        <w:t>.2. Зоны охраны объектов культурного наследия</w:t>
      </w:r>
    </w:p>
    <w:p w:rsidR="00EE47D8" w:rsidRPr="00F1493B" w:rsidRDefault="00EE47D8" w:rsidP="00EE47D8">
      <w:pPr>
        <w:pStyle w:val="a8"/>
        <w:spacing w:line="240" w:lineRule="auto"/>
        <w:ind w:left="851"/>
      </w:pPr>
    </w:p>
    <w:p w:rsidR="00EE47D8" w:rsidRPr="00F1493B" w:rsidRDefault="00EE47D8" w:rsidP="00EE47D8">
      <w:pPr>
        <w:pStyle w:val="a8"/>
        <w:spacing w:line="240" w:lineRule="auto"/>
        <w:ind w:left="851"/>
      </w:pPr>
      <w:r w:rsidRPr="00F1493B">
        <w:t>Необходимый состав зон охраны объектов культурного наследия определяется проектом зон охраны объектов культурного наследия.</w:t>
      </w:r>
    </w:p>
    <w:p w:rsidR="00EE47D8" w:rsidRPr="00F1493B" w:rsidRDefault="00EE47D8" w:rsidP="00EE47D8">
      <w:pPr>
        <w:pStyle w:val="a8"/>
        <w:spacing w:line="240" w:lineRule="auto"/>
        <w:ind w:left="851"/>
        <w:rPr>
          <w:i/>
        </w:rPr>
      </w:pPr>
      <w:r w:rsidRPr="00F1493B">
        <w:rPr>
          <w:b/>
          <w:i/>
        </w:rPr>
        <w:t>Зоны охраны памятников</w:t>
      </w:r>
      <w:r w:rsidRPr="00F1493B">
        <w:rPr>
          <w:i/>
        </w:rPr>
        <w:t xml:space="preserve"> – это территории, в границах которых обеспечивается сохранность объектов культурного наследия за счет установления охранной зоны, зоны регулирования застройки и хозяйственной деятельности вокруг охранной зоны и зоны охраняемого природного ландшафта.</w:t>
      </w:r>
    </w:p>
    <w:p w:rsidR="00EE47D8" w:rsidRPr="00F1493B" w:rsidRDefault="00EE47D8" w:rsidP="00EE47D8">
      <w:pPr>
        <w:pStyle w:val="a8"/>
        <w:spacing w:line="240" w:lineRule="auto"/>
        <w:ind w:left="851"/>
        <w:rPr>
          <w:i/>
        </w:rPr>
      </w:pPr>
      <w:r w:rsidRPr="00F1493B">
        <w:rPr>
          <w:b/>
          <w:i/>
        </w:rPr>
        <w:t>Охранная зона</w:t>
      </w:r>
      <w:r w:rsidRPr="00F1493B">
        <w:rPr>
          <w:i/>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EE47D8" w:rsidRPr="00F1493B" w:rsidRDefault="00EE47D8" w:rsidP="00EE47D8">
      <w:pPr>
        <w:pStyle w:val="a8"/>
        <w:spacing w:line="240" w:lineRule="auto"/>
        <w:ind w:left="851"/>
        <w:rPr>
          <w:i/>
        </w:rPr>
      </w:pPr>
      <w:r w:rsidRPr="00F1493B">
        <w:rPr>
          <w:b/>
          <w:i/>
        </w:rPr>
        <w:t>Зона регулирования застройки и хозяйственной деятельности</w:t>
      </w:r>
      <w:r w:rsidRPr="00F1493B">
        <w:rPr>
          <w:i/>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EE47D8" w:rsidRPr="00F1493B" w:rsidRDefault="00EE47D8" w:rsidP="00EE47D8">
      <w:pPr>
        <w:pStyle w:val="a8"/>
        <w:spacing w:line="240" w:lineRule="auto"/>
        <w:ind w:left="851"/>
        <w:rPr>
          <w:i/>
        </w:rPr>
      </w:pPr>
      <w:r w:rsidRPr="00F1493B">
        <w:rPr>
          <w:b/>
          <w:i/>
        </w:rPr>
        <w:t>Зона охраняемого природного ландшафта</w:t>
      </w:r>
      <w:r w:rsidRPr="00F1493B">
        <w:rPr>
          <w:i/>
        </w:rPr>
        <w:t xml:space="preserve">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EE47D8" w:rsidRPr="00F1493B" w:rsidRDefault="00EE47D8" w:rsidP="00EE47D8">
      <w:pPr>
        <w:pStyle w:val="a8"/>
        <w:spacing w:line="240" w:lineRule="auto"/>
        <w:ind w:left="851"/>
      </w:pPr>
    </w:p>
    <w:p w:rsidR="00EE47D8" w:rsidRPr="00F1493B" w:rsidRDefault="00EE47D8" w:rsidP="00EE47D8">
      <w:pPr>
        <w:pStyle w:val="a8"/>
        <w:spacing w:line="240" w:lineRule="auto"/>
        <w:ind w:left="851"/>
      </w:pPr>
      <w:r w:rsidRPr="00F1493B">
        <w:t>Границы временных охранных зон памятников истории и культуры устанавливаются в соответствии с Приказом министерства культуры Ставропольского края от 18.04.2003 № 42 «Об утверждении временных Проектов зон охраны памятников истории и культуры и установлении временных охранных зон»:</w:t>
      </w:r>
    </w:p>
    <w:p w:rsidR="00EE47D8" w:rsidRPr="00F1493B" w:rsidRDefault="00EE47D8" w:rsidP="00EE47D8">
      <w:pPr>
        <w:pStyle w:val="a8"/>
        <w:spacing w:line="240" w:lineRule="auto"/>
        <w:ind w:left="851"/>
      </w:pPr>
      <w:r w:rsidRPr="00F1493B">
        <w:t>Для государственных историко-культурных заповедных территорий, ландшафтных памятников, памятников садово-паркового искусства (садов, парков, скверов, бульваров), мемориальных парков - некрополей, мемориальных комплексов в память погибшим в годы Великой Отечественной и гражданской войн - как стоящих на государственной охране, так и выявленных объектов культурного наследия:</w:t>
      </w:r>
    </w:p>
    <w:p w:rsidR="00EE47D8" w:rsidRPr="00F1493B" w:rsidRDefault="00EE47D8" w:rsidP="00EE47D8">
      <w:pPr>
        <w:pStyle w:val="a8"/>
        <w:spacing w:line="240" w:lineRule="auto"/>
        <w:ind w:left="851"/>
      </w:pPr>
      <w:r w:rsidRPr="00F1493B">
        <w:t>В качестве временных охранных зон - территории памятников в исторически сложившихся границах.</w:t>
      </w:r>
    </w:p>
    <w:p w:rsidR="00EE47D8" w:rsidRPr="00F1493B" w:rsidRDefault="00EE47D8" w:rsidP="00EE47D8">
      <w:pPr>
        <w:pStyle w:val="a8"/>
        <w:spacing w:line="240" w:lineRule="auto"/>
        <w:ind w:left="851"/>
      </w:pPr>
      <w:r w:rsidRPr="00F1493B">
        <w:t>В качестве временных зон регулирования застройки и хозяйственной деятельности - территории в радиусе 100 м от временных охранных зон памятников.</w:t>
      </w:r>
    </w:p>
    <w:p w:rsidR="00EE47D8" w:rsidRPr="00F1493B" w:rsidRDefault="00EE47D8" w:rsidP="00EE47D8">
      <w:pPr>
        <w:pStyle w:val="a8"/>
        <w:spacing w:line="240" w:lineRule="auto"/>
        <w:ind w:left="851"/>
      </w:pPr>
      <w:r w:rsidRPr="00F1493B">
        <w:t>Для отдельно стоящих памятников градостроительства и архитектуры, искусства, истории, религиозного назначения, отдельных захоронений, произведений монументального искусства - как стоящих на государственной охране, так и выявленных объектов культурного наследия - утвердить:</w:t>
      </w:r>
    </w:p>
    <w:p w:rsidR="00EE47D8" w:rsidRPr="00F1493B" w:rsidRDefault="00EE47D8" w:rsidP="00EE47D8">
      <w:pPr>
        <w:pStyle w:val="a8"/>
        <w:spacing w:line="240" w:lineRule="auto"/>
        <w:ind w:left="851"/>
      </w:pPr>
      <w:r w:rsidRPr="00F1493B">
        <w:lastRenderedPageBreak/>
        <w:t>В качестве временных охранных зон - территории вокруг памятников в радиусе 20 м.</w:t>
      </w:r>
    </w:p>
    <w:p w:rsidR="00EE47D8" w:rsidRPr="00F1493B" w:rsidRDefault="00EE47D8" w:rsidP="00EE47D8">
      <w:pPr>
        <w:pStyle w:val="a8"/>
        <w:spacing w:line="240" w:lineRule="auto"/>
        <w:ind w:left="851"/>
      </w:pPr>
      <w:r w:rsidRPr="00F1493B">
        <w:t>В качестве временных зон регулирования застройки и хозяйственной деятельности - территории в радиусе 100 м от временных охранных зон памятников.</w:t>
      </w:r>
    </w:p>
    <w:p w:rsidR="00EE47D8" w:rsidRPr="00F1493B" w:rsidRDefault="00EE47D8" w:rsidP="00EE47D8">
      <w:pPr>
        <w:pStyle w:val="a8"/>
        <w:spacing w:line="240" w:lineRule="auto"/>
        <w:ind w:left="851"/>
      </w:pPr>
      <w:r w:rsidRPr="00F1493B">
        <w:t>Для ансамблей/комплексов памятников - четко локализуемых на исторически сложившихся территориях групп памятников, строений и сооружений фортификационного, жилого, общественного, торгового, производственного, научного, учебного назначения, а также памятников и сооружений религиозного назначения (храмовые комплексы, монастыри, подворье) - как стоящих на государственной охране, так и выявленных объектов культурного наследия - утвердить:</w:t>
      </w:r>
    </w:p>
    <w:p w:rsidR="00EE47D8" w:rsidRPr="00F1493B" w:rsidRDefault="00EE47D8" w:rsidP="00EE47D8">
      <w:pPr>
        <w:pStyle w:val="a8"/>
        <w:spacing w:line="240" w:lineRule="auto"/>
        <w:ind w:left="851"/>
      </w:pPr>
      <w:r w:rsidRPr="00F1493B">
        <w:t>В качестве временных объединенных охранных зон - территории ансамблей/комплексов в исторически сложившихся границах (если они обозначены на местности) или в радиусе 30 м от наиболее удаленных объектов, включая территорию между всеми объектами ансамбля/комплекса.</w:t>
      </w:r>
    </w:p>
    <w:p w:rsidR="00EE47D8" w:rsidRPr="00F1493B" w:rsidRDefault="00EE47D8" w:rsidP="00EE47D8">
      <w:pPr>
        <w:pStyle w:val="a8"/>
        <w:spacing w:line="240" w:lineRule="auto"/>
        <w:ind w:left="851"/>
      </w:pPr>
      <w:r w:rsidRPr="00F1493B">
        <w:t>В качестве временных зон регулирования застройки и хозяйственной деятельности - территории в радиусе 100 м от объединенных охранных зон памятников.</w:t>
      </w:r>
    </w:p>
    <w:p w:rsidR="00EE47D8" w:rsidRPr="00F1493B" w:rsidRDefault="00EE47D8" w:rsidP="00EE47D8">
      <w:pPr>
        <w:pStyle w:val="a8"/>
        <w:spacing w:line="240" w:lineRule="auto"/>
        <w:ind w:left="851"/>
      </w:pPr>
      <w:r w:rsidRPr="00F1493B">
        <w:t>Границы временных зон охраны памятников археологии и границ их распространения установлены Приказом Министерства культуры Ставропольского края от 12.09.2000 № 129 «Об установлении временных зон охраны памятников археологии и границ их распространения». До разработки и утверждения проектов зон охраны памятников археологии или карт-схем их расположения в порядке, установленном законодательством РФ и Ставропольского края в области охраны и использования памятников истории и культуры, установить следующие временные зоны охраны памятников археологии и границы их распространения в виде участков земли, ограниченных условными линиями, проходящими:</w:t>
      </w:r>
    </w:p>
    <w:p w:rsidR="00EE47D8" w:rsidRPr="00F1493B" w:rsidRDefault="00EE47D8" w:rsidP="00EE47D8">
      <w:pPr>
        <w:pStyle w:val="a8"/>
        <w:spacing w:line="240" w:lineRule="auto"/>
        <w:ind w:left="851"/>
      </w:pPr>
      <w:r w:rsidRPr="00F1493B">
        <w:t>курганы высотой до 1 метра, диаметром до 50 метров - в радиусе 50 метров от основания кургана;</w:t>
      </w:r>
    </w:p>
    <w:p w:rsidR="00EE47D8" w:rsidRPr="00F1493B" w:rsidRDefault="00EE47D8" w:rsidP="00EE47D8">
      <w:pPr>
        <w:pStyle w:val="a8"/>
        <w:spacing w:line="240" w:lineRule="auto"/>
        <w:ind w:left="851"/>
      </w:pPr>
      <w:r w:rsidRPr="00F1493B">
        <w:t>курганы высотой от 1 до 2 метров, диаметром до 70 метров - в радиусе 60 метров от основания кургана;</w:t>
      </w:r>
    </w:p>
    <w:p w:rsidR="00EE47D8" w:rsidRPr="00F1493B" w:rsidRDefault="00EE47D8" w:rsidP="00EE47D8">
      <w:pPr>
        <w:pStyle w:val="a8"/>
        <w:spacing w:line="240" w:lineRule="auto"/>
        <w:ind w:left="851"/>
      </w:pPr>
      <w:r w:rsidRPr="00F1493B">
        <w:t>курганы высотой от 2 до 3 метров, диаметром до 100 метров - в радиусе 90 метров от основания кургана;</w:t>
      </w:r>
    </w:p>
    <w:p w:rsidR="00EE47D8" w:rsidRPr="00F1493B" w:rsidRDefault="00EE47D8" w:rsidP="00EE47D8">
      <w:pPr>
        <w:pStyle w:val="a8"/>
        <w:spacing w:line="240" w:lineRule="auto"/>
        <w:ind w:left="851"/>
      </w:pPr>
      <w:r w:rsidRPr="00F1493B">
        <w:t>курганы высотой свыше 3 метров, диаметром более 100 метров - определяется индивидуально, но не менее 100 метров;</w:t>
      </w:r>
    </w:p>
    <w:p w:rsidR="00EE47D8" w:rsidRPr="00F1493B" w:rsidRDefault="00EE47D8" w:rsidP="00EE47D8">
      <w:pPr>
        <w:pStyle w:val="a8"/>
        <w:spacing w:line="240" w:lineRule="auto"/>
        <w:ind w:left="851"/>
      </w:pPr>
      <w:r w:rsidRPr="00F1493B">
        <w:t>городища (укрепления), поселения (селища), могильники - в радиусе 100 метров от границ памятника, которые определяются индивидуально, по мере необходимости, методом закладки разведочных шурфов (скважин) и исходя из мощности культурного слоя на различных участках памятника.</w:t>
      </w:r>
    </w:p>
    <w:p w:rsidR="00EE47D8" w:rsidRPr="00597ABD" w:rsidRDefault="00EE47D8" w:rsidP="00EE47D8">
      <w:pPr>
        <w:pStyle w:val="a8"/>
        <w:spacing w:line="240" w:lineRule="auto"/>
        <w:ind w:left="851"/>
        <w:rPr>
          <w:highlight w:val="yellow"/>
        </w:rPr>
      </w:pPr>
    </w:p>
    <w:p w:rsidR="00EE47D8" w:rsidRPr="00F1493B" w:rsidRDefault="00F1493B" w:rsidP="00EE47D8">
      <w:pPr>
        <w:pStyle w:val="a8"/>
        <w:spacing w:line="240" w:lineRule="auto"/>
        <w:ind w:left="2138" w:firstLine="0"/>
        <w:jc w:val="right"/>
        <w:rPr>
          <w:b/>
          <w:sz w:val="26"/>
          <w:szCs w:val="26"/>
        </w:rPr>
      </w:pPr>
      <w:r w:rsidRPr="00F1493B">
        <w:rPr>
          <w:b/>
          <w:sz w:val="26"/>
          <w:szCs w:val="26"/>
        </w:rPr>
        <w:t>11</w:t>
      </w:r>
      <w:r w:rsidR="00EE47D8" w:rsidRPr="00F1493B">
        <w:rPr>
          <w:b/>
          <w:sz w:val="26"/>
          <w:szCs w:val="26"/>
        </w:rPr>
        <w:t xml:space="preserve">.3. </w:t>
      </w:r>
      <w:proofErr w:type="spellStart"/>
      <w:r w:rsidR="00EE47D8" w:rsidRPr="00F1493B">
        <w:rPr>
          <w:b/>
          <w:sz w:val="26"/>
          <w:szCs w:val="26"/>
        </w:rPr>
        <w:t>Водоохранные</w:t>
      </w:r>
      <w:proofErr w:type="spellEnd"/>
      <w:r w:rsidR="00EE47D8" w:rsidRPr="00F1493B">
        <w:rPr>
          <w:b/>
          <w:sz w:val="26"/>
          <w:szCs w:val="26"/>
        </w:rPr>
        <w:t xml:space="preserve"> зоны и прибрежные защитные полосы</w:t>
      </w:r>
    </w:p>
    <w:p w:rsidR="00EE47D8" w:rsidRPr="00F1493B" w:rsidRDefault="00EE47D8" w:rsidP="00EE47D8">
      <w:pPr>
        <w:pStyle w:val="a8"/>
        <w:spacing w:line="240" w:lineRule="auto"/>
        <w:ind w:left="851"/>
      </w:pPr>
    </w:p>
    <w:p w:rsidR="00EE47D8" w:rsidRPr="00F1493B" w:rsidRDefault="00EE47D8" w:rsidP="00EE47D8">
      <w:pPr>
        <w:spacing w:line="240" w:lineRule="auto"/>
        <w:ind w:left="851"/>
      </w:pPr>
      <w:proofErr w:type="spellStart"/>
      <w:r w:rsidRPr="00F1493B">
        <w:t>Водоохранные</w:t>
      </w:r>
      <w:proofErr w:type="spellEnd"/>
      <w:r w:rsidRPr="00F1493B">
        <w:t xml:space="preserve"> и прибрежные защитные полосы водных объектов устанавливаются в соответствии со статьей 65 Водного кодекса РФ от 03.06.2006 № 74-ФЗ.</w:t>
      </w:r>
    </w:p>
    <w:p w:rsidR="00EE47D8" w:rsidRPr="00F1493B" w:rsidRDefault="00EE47D8" w:rsidP="00EE47D8">
      <w:pPr>
        <w:spacing w:line="240" w:lineRule="auto"/>
        <w:ind w:left="851"/>
      </w:pPr>
      <w:proofErr w:type="spellStart"/>
      <w:r w:rsidRPr="00F1493B">
        <w:t>Водоохранными</w:t>
      </w:r>
      <w:proofErr w:type="spellEnd"/>
      <w:r w:rsidRPr="00F1493B">
        <w:t xml:space="preserve">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EE47D8" w:rsidRPr="00F1493B" w:rsidRDefault="00EE47D8" w:rsidP="00EE47D8">
      <w:pPr>
        <w:spacing w:line="240" w:lineRule="auto"/>
        <w:ind w:left="851"/>
      </w:pPr>
      <w:r w:rsidRPr="00F1493B">
        <w:t xml:space="preserve">В границах </w:t>
      </w:r>
      <w:proofErr w:type="spellStart"/>
      <w:r w:rsidRPr="00F1493B">
        <w:t>водоохранных</w:t>
      </w:r>
      <w:proofErr w:type="spellEnd"/>
      <w:r w:rsidRPr="00F1493B">
        <w:t xml:space="preserve">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EE47D8" w:rsidRPr="00F1493B" w:rsidRDefault="00EE47D8" w:rsidP="00EE47D8">
      <w:pPr>
        <w:spacing w:line="240" w:lineRule="auto"/>
        <w:ind w:left="851"/>
      </w:pPr>
      <w:r w:rsidRPr="00F1493B">
        <w:t xml:space="preserve">За пределами территорий городов и других населенных пунктов ширина </w:t>
      </w:r>
      <w:proofErr w:type="spellStart"/>
      <w:r w:rsidRPr="00F1493B">
        <w:t>водоохранной</w:t>
      </w:r>
      <w:proofErr w:type="spellEnd"/>
      <w:r w:rsidRPr="00F1493B">
        <w:t xml:space="preserve"> зоны рек, ручьев, каналов, озер, водохранилищ и ширина их прибрежной </w:t>
      </w:r>
      <w:r w:rsidRPr="00F1493B">
        <w:lastRenderedPageBreak/>
        <w:t xml:space="preserve">защитной полосы устанавливаются от местоположения соответствующей береговой линии (границы водного объекта).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w:t>
      </w:r>
      <w:proofErr w:type="spellStart"/>
      <w:r w:rsidRPr="00F1493B">
        <w:t>водоохранной</w:t>
      </w:r>
      <w:proofErr w:type="spellEnd"/>
      <w:r w:rsidRPr="00F1493B">
        <w:t xml:space="preserve"> зоны на таких территориях устанавливается от парапета набережной.</w:t>
      </w:r>
    </w:p>
    <w:p w:rsidR="00EE47D8" w:rsidRPr="00F1493B" w:rsidRDefault="00EE47D8" w:rsidP="00EE47D8">
      <w:pPr>
        <w:spacing w:line="240" w:lineRule="auto"/>
        <w:ind w:left="851"/>
      </w:pPr>
    </w:p>
    <w:p w:rsidR="00EE47D8" w:rsidRPr="00F1493B" w:rsidRDefault="00EE47D8" w:rsidP="00EE47D8">
      <w:pPr>
        <w:spacing w:line="240" w:lineRule="auto"/>
        <w:ind w:left="851"/>
      </w:pPr>
      <w:r w:rsidRPr="00F1493B">
        <w:t xml:space="preserve">Ширина </w:t>
      </w:r>
      <w:proofErr w:type="spellStart"/>
      <w:r w:rsidRPr="00F1493B">
        <w:t>водоохранной</w:t>
      </w:r>
      <w:proofErr w:type="spellEnd"/>
      <w:r w:rsidRPr="00F1493B">
        <w:t xml:space="preserve"> зоны рек или ручьев устанавливается от их истока для рек или ручьев протяженностью:</w:t>
      </w:r>
    </w:p>
    <w:p w:rsidR="00EE47D8" w:rsidRPr="00F1493B" w:rsidRDefault="00EE47D8" w:rsidP="00EE47D8">
      <w:pPr>
        <w:spacing w:line="240" w:lineRule="auto"/>
        <w:ind w:left="851"/>
      </w:pPr>
      <w:r w:rsidRPr="00F1493B">
        <w:t>1) до десяти километров - в размере пятидесяти метров;</w:t>
      </w:r>
    </w:p>
    <w:p w:rsidR="00EE47D8" w:rsidRPr="00F1493B" w:rsidRDefault="00EE47D8" w:rsidP="00EE47D8">
      <w:pPr>
        <w:spacing w:line="240" w:lineRule="auto"/>
        <w:ind w:left="851"/>
      </w:pPr>
      <w:r w:rsidRPr="00F1493B">
        <w:t>2) от десяти до пятидесяти километров - в размере ста метров;</w:t>
      </w:r>
    </w:p>
    <w:p w:rsidR="00EE47D8" w:rsidRPr="00F1493B" w:rsidRDefault="00EE47D8" w:rsidP="00EE47D8">
      <w:pPr>
        <w:spacing w:line="240" w:lineRule="auto"/>
        <w:ind w:left="851"/>
      </w:pPr>
      <w:r w:rsidRPr="00F1493B">
        <w:t>3) от пятидесяти километров и более - в размере двухсот метров.</w:t>
      </w:r>
    </w:p>
    <w:p w:rsidR="00EE47D8" w:rsidRPr="00F1493B" w:rsidRDefault="00EE47D8" w:rsidP="00EE47D8">
      <w:pPr>
        <w:spacing w:line="240" w:lineRule="auto"/>
        <w:ind w:left="851"/>
      </w:pPr>
    </w:p>
    <w:p w:rsidR="00EE47D8" w:rsidRPr="00F1493B" w:rsidRDefault="00EE47D8" w:rsidP="00EE47D8">
      <w:pPr>
        <w:spacing w:line="240" w:lineRule="auto"/>
        <w:ind w:left="851"/>
      </w:pPr>
      <w:r w:rsidRPr="00F1493B">
        <w:t xml:space="preserve">В границах </w:t>
      </w:r>
      <w:proofErr w:type="spellStart"/>
      <w:r w:rsidRPr="00F1493B">
        <w:t>водоохранных</w:t>
      </w:r>
      <w:proofErr w:type="spellEnd"/>
      <w:r w:rsidRPr="00F1493B">
        <w:t xml:space="preserve"> зон запрещаются:</w:t>
      </w:r>
    </w:p>
    <w:p w:rsidR="00EE47D8" w:rsidRPr="00F1493B" w:rsidRDefault="00EE47D8" w:rsidP="00EE47D8">
      <w:pPr>
        <w:spacing w:line="240" w:lineRule="auto"/>
        <w:ind w:left="851"/>
      </w:pPr>
      <w:r w:rsidRPr="00F1493B">
        <w:t>1) использование сточных вод в целях регулирования плодородия почв;</w:t>
      </w:r>
    </w:p>
    <w:p w:rsidR="00EE47D8" w:rsidRPr="00F1493B" w:rsidRDefault="00EE47D8" w:rsidP="00EE47D8">
      <w:pPr>
        <w:spacing w:line="240" w:lineRule="auto"/>
        <w:ind w:left="851"/>
      </w:pPr>
      <w:r w:rsidRPr="00F1493B">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EE47D8" w:rsidRPr="00F1493B" w:rsidRDefault="00EE47D8" w:rsidP="00EE47D8">
      <w:pPr>
        <w:spacing w:line="240" w:lineRule="auto"/>
        <w:ind w:left="851"/>
      </w:pPr>
      <w:r w:rsidRPr="00F1493B">
        <w:t>3) осуществление авиационных мер по борьбе с вредными организмами;</w:t>
      </w:r>
    </w:p>
    <w:p w:rsidR="00EE47D8" w:rsidRPr="00F1493B" w:rsidRDefault="00EE47D8" w:rsidP="00EE47D8">
      <w:pPr>
        <w:spacing w:line="240" w:lineRule="auto"/>
        <w:ind w:left="851"/>
      </w:pPr>
      <w:r w:rsidRPr="00F1493B">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EE47D8" w:rsidRPr="00F1493B" w:rsidRDefault="00EE47D8" w:rsidP="00EE47D8">
      <w:pPr>
        <w:spacing w:line="240" w:lineRule="auto"/>
        <w:ind w:left="851"/>
      </w:pPr>
      <w:r w:rsidRPr="00F1493B">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EE47D8" w:rsidRPr="00F1493B" w:rsidRDefault="00EE47D8" w:rsidP="00EE47D8">
      <w:pPr>
        <w:spacing w:line="240" w:lineRule="auto"/>
        <w:ind w:left="851"/>
      </w:pPr>
      <w:r w:rsidRPr="00F1493B">
        <w:t xml:space="preserve">6) размещение специализированных хранилищ пестицидов и </w:t>
      </w:r>
      <w:proofErr w:type="spellStart"/>
      <w:r w:rsidRPr="00F1493B">
        <w:t>агрохимикатов</w:t>
      </w:r>
      <w:proofErr w:type="spellEnd"/>
      <w:r w:rsidRPr="00F1493B">
        <w:t xml:space="preserve">, применение пестицидов и </w:t>
      </w:r>
      <w:proofErr w:type="spellStart"/>
      <w:r w:rsidRPr="00F1493B">
        <w:t>агрохимикатов</w:t>
      </w:r>
      <w:proofErr w:type="spellEnd"/>
      <w:r w:rsidRPr="00F1493B">
        <w:t>;</w:t>
      </w:r>
    </w:p>
    <w:p w:rsidR="00EE47D8" w:rsidRPr="00F1493B" w:rsidRDefault="00EE47D8" w:rsidP="00EE47D8">
      <w:pPr>
        <w:spacing w:line="240" w:lineRule="auto"/>
        <w:ind w:left="851"/>
      </w:pPr>
      <w:r w:rsidRPr="00F1493B">
        <w:t>7) сброс сточных, в том числе дренажных, вод;</w:t>
      </w:r>
    </w:p>
    <w:p w:rsidR="00EE47D8" w:rsidRPr="00F1493B" w:rsidRDefault="00EE47D8" w:rsidP="00EE47D8">
      <w:pPr>
        <w:spacing w:line="240" w:lineRule="auto"/>
        <w:ind w:left="851"/>
      </w:pPr>
      <w:r w:rsidRPr="00F1493B">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rsidR="00EE47D8" w:rsidRPr="00F1493B" w:rsidRDefault="00EE47D8" w:rsidP="00EE47D8">
      <w:pPr>
        <w:pStyle w:val="a8"/>
        <w:spacing w:line="240" w:lineRule="auto"/>
        <w:ind w:left="851"/>
      </w:pPr>
    </w:p>
    <w:p w:rsidR="00EE47D8" w:rsidRPr="00F1493B" w:rsidRDefault="00F1493B" w:rsidP="00EE47D8">
      <w:pPr>
        <w:pStyle w:val="a8"/>
        <w:spacing w:line="240" w:lineRule="auto"/>
        <w:ind w:left="2138" w:firstLine="0"/>
        <w:jc w:val="right"/>
        <w:rPr>
          <w:b/>
          <w:sz w:val="26"/>
          <w:szCs w:val="26"/>
        </w:rPr>
      </w:pPr>
      <w:r w:rsidRPr="00F1493B">
        <w:rPr>
          <w:b/>
          <w:sz w:val="26"/>
          <w:szCs w:val="26"/>
        </w:rPr>
        <w:t>11</w:t>
      </w:r>
      <w:r w:rsidR="00EE47D8" w:rsidRPr="00F1493B">
        <w:rPr>
          <w:b/>
          <w:sz w:val="26"/>
          <w:szCs w:val="26"/>
        </w:rPr>
        <w:t>.4. Зоны затопления и подтопления</w:t>
      </w:r>
    </w:p>
    <w:p w:rsidR="00EE47D8" w:rsidRPr="00597ABD" w:rsidRDefault="00EE47D8" w:rsidP="00EE47D8">
      <w:pPr>
        <w:pStyle w:val="a8"/>
        <w:spacing w:line="240" w:lineRule="auto"/>
        <w:ind w:left="851"/>
        <w:rPr>
          <w:highlight w:val="yellow"/>
        </w:rPr>
      </w:pPr>
    </w:p>
    <w:p w:rsidR="00EE47D8" w:rsidRPr="00597ABD" w:rsidRDefault="00EE47D8" w:rsidP="00EE47D8">
      <w:pPr>
        <w:pStyle w:val="a8"/>
        <w:spacing w:line="240" w:lineRule="auto"/>
        <w:ind w:left="851"/>
        <w:rPr>
          <w:highlight w:val="yellow"/>
        </w:rPr>
      </w:pPr>
      <w:r w:rsidRPr="00F1493B">
        <w:t xml:space="preserve">В соответствии с Постановлением Правительства РФ от 18.04.2014 № 360 «Об определении границ зон затопления, подтопления» (вместе с «Правилами определения границ зон затопления, подтопления») на Карте зон с особыми условиями использования территорий (М 1:10000) отображены границы зон затопления и подтопления. Указанные зоны нанесены информативно, на основании информации представленной Администрацией </w:t>
      </w:r>
      <w:r w:rsidR="00A26043" w:rsidRPr="00705110">
        <w:t>Татарского</w:t>
      </w:r>
      <w:r w:rsidRPr="00705110">
        <w:t xml:space="preserve"> сельсовета; в случае официального установления зон затопления и подтопления в Генеральный план </w:t>
      </w:r>
      <w:r w:rsidR="00705110" w:rsidRPr="00705110">
        <w:t>Татарского сельсовета</w:t>
      </w:r>
      <w:r w:rsidRPr="00705110">
        <w:t xml:space="preserve"> необходимо внесение изменений в части отображения границ зон с особыми условиями использования территории – зон затопления и подтопления.</w:t>
      </w:r>
    </w:p>
    <w:p w:rsidR="00EE47D8" w:rsidRPr="00F1493B" w:rsidRDefault="00EE47D8" w:rsidP="00EE47D8">
      <w:pPr>
        <w:pStyle w:val="a8"/>
        <w:spacing w:line="240" w:lineRule="auto"/>
        <w:ind w:left="851"/>
      </w:pPr>
      <w:r w:rsidRPr="00F1493B">
        <w:t xml:space="preserve">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w:t>
      </w:r>
      <w:r w:rsidRPr="00F1493B">
        <w:lastRenderedPageBreak/>
        <w:t xml:space="preserve">Российской Федерации, подготовленных совместно с органами местного самоуправления, об определении границ зон затопления, подтопления и карты (плана) объекта землеустройства, составленной в соответствии с требованиями Федерального закона "О землеустройстве" </w:t>
      </w:r>
    </w:p>
    <w:p w:rsidR="00EE47D8" w:rsidRPr="00F1493B" w:rsidRDefault="00EE47D8" w:rsidP="00EE47D8">
      <w:pPr>
        <w:pStyle w:val="a8"/>
        <w:spacing w:line="240" w:lineRule="auto"/>
        <w:ind w:left="851"/>
      </w:pPr>
      <w:r w:rsidRPr="00F1493B">
        <w:t>При подготовке предложений учитываются:</w:t>
      </w:r>
    </w:p>
    <w:p w:rsidR="00EE47D8" w:rsidRPr="00F1493B" w:rsidRDefault="00EE47D8" w:rsidP="00EE47D8">
      <w:pPr>
        <w:pStyle w:val="a8"/>
        <w:spacing w:line="240" w:lineRule="auto"/>
        <w:ind w:left="851"/>
      </w:pPr>
      <w:r w:rsidRPr="00F1493B">
        <w:t xml:space="preserve">а) геодезические и картографические материалы, выполненные в соответствии с Федеральным законом «О геодезии и картографии», а также данные обследований по выявлению </w:t>
      </w:r>
      <w:proofErr w:type="spellStart"/>
      <w:r w:rsidRPr="00F1493B">
        <w:t>паводкоопасных</w:t>
      </w:r>
      <w:proofErr w:type="spellEnd"/>
      <w:r w:rsidRPr="00F1493B">
        <w:t xml:space="preserve"> зон;</w:t>
      </w:r>
    </w:p>
    <w:p w:rsidR="00EE47D8" w:rsidRPr="00F1493B" w:rsidRDefault="00EE47D8" w:rsidP="00EE47D8">
      <w:pPr>
        <w:pStyle w:val="a8"/>
        <w:spacing w:line="240" w:lineRule="auto"/>
        <w:ind w:left="851"/>
      </w:pPr>
      <w:r w:rsidRPr="00F1493B">
        <w:t>б) данные об отметках характерных уровней воды расчетной обеспеченности на пунктах государственной наблюдательной сети;</w:t>
      </w:r>
    </w:p>
    <w:p w:rsidR="00EE47D8" w:rsidRPr="00F1493B" w:rsidRDefault="00EE47D8" w:rsidP="00EE47D8">
      <w:pPr>
        <w:pStyle w:val="a8"/>
        <w:spacing w:line="240" w:lineRule="auto"/>
        <w:ind w:left="851"/>
      </w:pPr>
      <w:r w:rsidRPr="00F1493B">
        <w:t>в) данные об отметках характерных уровней воды расчетной обеспеченности из фондовых материалов гидрологических и гидрогеологических изысканий под размещение населенных пунктов, мелиоративных систем, линейных объектов инфраструктуры, переходов трубопроводов, мостов;</w:t>
      </w:r>
    </w:p>
    <w:p w:rsidR="00EE47D8" w:rsidRPr="00F1493B" w:rsidRDefault="00EE47D8" w:rsidP="00EE47D8">
      <w:pPr>
        <w:pStyle w:val="a8"/>
        <w:spacing w:line="240" w:lineRule="auto"/>
        <w:ind w:left="851"/>
      </w:pPr>
      <w:r w:rsidRPr="00F1493B">
        <w:t>г) данные проектных материалов, подготовленные в целях создания водохранилищ;</w:t>
      </w:r>
    </w:p>
    <w:p w:rsidR="00EE47D8" w:rsidRPr="00F1493B" w:rsidRDefault="00EE47D8" w:rsidP="00EE47D8">
      <w:pPr>
        <w:pStyle w:val="a8"/>
        <w:spacing w:line="240" w:lineRule="auto"/>
        <w:ind w:left="851"/>
      </w:pPr>
      <w:r w:rsidRPr="00F1493B">
        <w:t>д) сведения, содержащиеся в правилах использования водохранилищ;</w:t>
      </w:r>
    </w:p>
    <w:p w:rsidR="00EE47D8" w:rsidRPr="00F1493B" w:rsidRDefault="00EE47D8" w:rsidP="00EE47D8">
      <w:pPr>
        <w:pStyle w:val="a8"/>
        <w:spacing w:line="240" w:lineRule="auto"/>
        <w:ind w:left="851"/>
      </w:pPr>
      <w:r w:rsidRPr="00F1493B">
        <w:t>е) расчетные параметры границ затоплений пойм рек, определенные на основе инженерно-гидрологических расчетов;</w:t>
      </w:r>
    </w:p>
    <w:p w:rsidR="00EE47D8" w:rsidRPr="00F1493B" w:rsidRDefault="00EE47D8" w:rsidP="00EE47D8">
      <w:pPr>
        <w:pStyle w:val="a8"/>
        <w:spacing w:line="240" w:lineRule="auto"/>
        <w:ind w:left="851"/>
      </w:pPr>
      <w:r w:rsidRPr="00F1493B">
        <w:t>ж) параметры границ подтоплений, определенные на основе инженерно-геологических и гидрогеологических изысканий.</w:t>
      </w:r>
    </w:p>
    <w:p w:rsidR="00EE47D8" w:rsidRPr="00F1493B" w:rsidRDefault="00EE47D8" w:rsidP="00EE47D8">
      <w:pPr>
        <w:pStyle w:val="a8"/>
        <w:spacing w:line="240" w:lineRule="auto"/>
        <w:ind w:left="851"/>
      </w:pPr>
    </w:p>
    <w:p w:rsidR="00EE47D8" w:rsidRPr="00F1493B" w:rsidRDefault="00F1493B" w:rsidP="00EE47D8">
      <w:pPr>
        <w:pStyle w:val="a8"/>
        <w:spacing w:line="240" w:lineRule="auto"/>
        <w:ind w:left="2138" w:firstLine="0"/>
        <w:jc w:val="right"/>
        <w:rPr>
          <w:b/>
          <w:sz w:val="26"/>
          <w:szCs w:val="26"/>
        </w:rPr>
      </w:pPr>
      <w:r w:rsidRPr="00F1493B">
        <w:rPr>
          <w:b/>
          <w:sz w:val="26"/>
          <w:szCs w:val="26"/>
        </w:rPr>
        <w:t>11</w:t>
      </w:r>
      <w:r w:rsidR="00EE47D8" w:rsidRPr="00F1493B">
        <w:rPr>
          <w:b/>
          <w:sz w:val="26"/>
          <w:szCs w:val="26"/>
        </w:rPr>
        <w:t>.5. Зоны санитарной охраны источников питьевого и хозяйственно-бытового водоснабжения</w:t>
      </w:r>
    </w:p>
    <w:p w:rsidR="00EE47D8" w:rsidRPr="00F1493B" w:rsidRDefault="00EE47D8" w:rsidP="00EE47D8">
      <w:pPr>
        <w:pStyle w:val="a8"/>
        <w:spacing w:line="240" w:lineRule="auto"/>
        <w:ind w:left="851"/>
      </w:pPr>
    </w:p>
    <w:p w:rsidR="00EE47D8" w:rsidRPr="00F1493B" w:rsidRDefault="00EE47D8" w:rsidP="00EE47D8">
      <w:pPr>
        <w:spacing w:line="240" w:lineRule="auto"/>
        <w:ind w:left="851"/>
      </w:pPr>
      <w:r w:rsidRPr="00F1493B">
        <w:t xml:space="preserve">На прилегающих к водоемам и водоводам (водопроводам) хозяйственно-питьевого назначения территориях для размещения источника водоснабжения, водозаборных, водопроводных сооружений устанавливаются зоны санитарной охраны в составе трех поясов: </w:t>
      </w:r>
    </w:p>
    <w:p w:rsidR="00EE47D8" w:rsidRPr="00F1493B" w:rsidRDefault="00EE47D8" w:rsidP="00EE47D8">
      <w:pPr>
        <w:spacing w:line="240" w:lineRule="auto"/>
        <w:ind w:left="851"/>
      </w:pPr>
      <w:r w:rsidRPr="00F1493B">
        <w:t xml:space="preserve">- 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В этом поясе запрещена любая деятельность, не связанная с защитой места водозабора и водозаборных сооружений от случайного или умышленного загрязнения и повреждения, включая посадку высокоствольных деревьев, все виды строительства, размещение жилых и хозяйственно-бытовых зданий, проживание людей, применение ядохимикатов и удобрений. </w:t>
      </w:r>
    </w:p>
    <w:p w:rsidR="00EE47D8" w:rsidRPr="00F1493B" w:rsidRDefault="00EE47D8" w:rsidP="00EE47D8">
      <w:pPr>
        <w:spacing w:line="240" w:lineRule="auto"/>
        <w:ind w:left="851"/>
      </w:pPr>
      <w:r w:rsidRPr="00F1493B">
        <w:t xml:space="preserve">- второй и третий пояса ограничений включают территорию, в пределах которой жестко ограничиваются виды деятельности, не связанные с предупреждением загрязнения воды источников водоснабжения. Запрещается закачка отработанных вод в подземные горизонты, размещение складов ГСМ, АЗС, ядохимикатов и минеральных удобрений, </w:t>
      </w:r>
      <w:proofErr w:type="spellStart"/>
      <w:r w:rsidRPr="00F1493B">
        <w:t>шламохранилищ</w:t>
      </w:r>
      <w:proofErr w:type="spellEnd"/>
      <w:r w:rsidRPr="00F1493B">
        <w:t xml:space="preserve"> и др. обусловливающих опасность химического загрязнения подземных вод.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рубки леса главного пользования.</w:t>
      </w:r>
    </w:p>
    <w:p w:rsidR="00EE47D8" w:rsidRPr="00F1493B" w:rsidRDefault="00EE47D8" w:rsidP="00EE47D8">
      <w:pPr>
        <w:spacing w:line="240" w:lineRule="auto"/>
        <w:ind w:left="851"/>
      </w:pPr>
      <w:r w:rsidRPr="00F1493B">
        <w:t xml:space="preserve">В указанной зоне подразумевается строгая регламентация </w:t>
      </w:r>
      <w:proofErr w:type="spellStart"/>
      <w:r w:rsidRPr="00F1493B">
        <w:t>средопользования</w:t>
      </w:r>
      <w:proofErr w:type="spellEnd"/>
      <w:r w:rsidRPr="00F1493B">
        <w:t xml:space="preserve">, строительства жилых домов, общежитий, универсальных развлекательных комплексов, аттракционов, тренировочных баз, спортивных школ, больниц и госпиталей общего типа, производства сельскохозяйственной продукции. Кроме того, на водных объектах регламентируется забор воды, водопой скота, промысловое рыболовство и строго ограничиваются все виды деятельности (кроме </w:t>
      </w:r>
      <w:proofErr w:type="spellStart"/>
      <w:r w:rsidRPr="00F1493B">
        <w:t>водоохранной</w:t>
      </w:r>
      <w:proofErr w:type="spellEnd"/>
      <w:r w:rsidRPr="00F1493B">
        <w:t xml:space="preserve">), запрещенные в пределах </w:t>
      </w:r>
      <w:proofErr w:type="spellStart"/>
      <w:r w:rsidRPr="00F1493B">
        <w:t>водоохранных</w:t>
      </w:r>
      <w:proofErr w:type="spellEnd"/>
      <w:r w:rsidRPr="00F1493B">
        <w:t xml:space="preserve"> зон и прибрежных защитных полос.</w:t>
      </w:r>
    </w:p>
    <w:p w:rsidR="00EE47D8" w:rsidRPr="00F1493B" w:rsidRDefault="00EE47D8" w:rsidP="00EE47D8">
      <w:pPr>
        <w:spacing w:line="240" w:lineRule="auto"/>
        <w:ind w:left="851"/>
      </w:pPr>
      <w:r w:rsidRPr="00F1493B">
        <w:lastRenderedPageBreak/>
        <w:t>Обязательное условие для существующих в санитарно-защитных полосах водоводов объектов – отсутствие источников загрязнения почвы и грунтовых вод. Запрещена любая застройка в пределах санитарно-защитных полос водоводов. Не допускается прокладка водоводов по территории свалок, полей ассенизации, полей фильтрации, полей орошения, кладбищ, скотомогильников.</w:t>
      </w:r>
    </w:p>
    <w:p w:rsidR="00EE47D8" w:rsidRPr="00F1493B" w:rsidRDefault="00EE47D8" w:rsidP="00EE47D8">
      <w:pPr>
        <w:spacing w:line="240" w:lineRule="auto"/>
        <w:ind w:left="851"/>
      </w:pPr>
      <w:r w:rsidRPr="00F1493B">
        <w:t>Запрещена прокладка магистральных водоводов по территории промышленных и сельскохозяйственных предприятий. </w:t>
      </w:r>
    </w:p>
    <w:p w:rsidR="00EE47D8" w:rsidRPr="00597ABD" w:rsidRDefault="00EE47D8" w:rsidP="00EE47D8">
      <w:pPr>
        <w:spacing w:line="240" w:lineRule="auto"/>
        <w:ind w:left="851"/>
        <w:rPr>
          <w:highlight w:val="yellow"/>
        </w:rPr>
      </w:pPr>
    </w:p>
    <w:p w:rsidR="00EE47D8" w:rsidRPr="00F1493B" w:rsidRDefault="00F1493B" w:rsidP="00EE47D8">
      <w:pPr>
        <w:pStyle w:val="a8"/>
        <w:spacing w:line="240" w:lineRule="auto"/>
        <w:ind w:left="2138" w:firstLine="0"/>
        <w:jc w:val="right"/>
        <w:rPr>
          <w:b/>
          <w:sz w:val="26"/>
          <w:szCs w:val="26"/>
        </w:rPr>
      </w:pPr>
      <w:r w:rsidRPr="00F1493B">
        <w:rPr>
          <w:b/>
          <w:sz w:val="26"/>
          <w:szCs w:val="26"/>
        </w:rPr>
        <w:t>11</w:t>
      </w:r>
      <w:r w:rsidR="00EE47D8" w:rsidRPr="00F1493B">
        <w:rPr>
          <w:b/>
          <w:sz w:val="26"/>
          <w:szCs w:val="26"/>
        </w:rPr>
        <w:t>.6. Охранные зоны объектов инженерной и транспортной инфраструктуры</w:t>
      </w:r>
    </w:p>
    <w:p w:rsidR="00EE47D8" w:rsidRPr="00F1493B" w:rsidRDefault="00EE47D8" w:rsidP="00EE47D8">
      <w:pPr>
        <w:spacing w:line="240" w:lineRule="auto"/>
        <w:ind w:left="851"/>
      </w:pPr>
    </w:p>
    <w:p w:rsidR="00EE47D8" w:rsidRPr="00F1493B" w:rsidRDefault="00EE47D8" w:rsidP="00EE47D8">
      <w:pPr>
        <w:spacing w:line="240" w:lineRule="auto"/>
        <w:ind w:left="851"/>
      </w:pPr>
      <w:r w:rsidRPr="00F1493B">
        <w:t>ГРС, газопровод. Для газораспределительных сетей устанавливаются следующие охранные зоны:</w:t>
      </w:r>
    </w:p>
    <w:p w:rsidR="00EE47D8" w:rsidRPr="00F1493B" w:rsidRDefault="00EE47D8" w:rsidP="00EE47D8">
      <w:pPr>
        <w:spacing w:line="240" w:lineRule="auto"/>
        <w:ind w:left="851"/>
      </w:pPr>
      <w:r w:rsidRPr="00F1493B">
        <w:t>а) вдоль трасс наружных газопроводов - в виде территории, ограниченной условными линиями, проходящими на расстоянии 2 м с каждой стороны газопровода;</w:t>
      </w:r>
    </w:p>
    <w:p w:rsidR="00EE47D8" w:rsidRPr="00F1493B" w:rsidRDefault="00EE47D8" w:rsidP="00EE47D8">
      <w:pPr>
        <w:spacing w:line="240" w:lineRule="auto"/>
        <w:ind w:left="851"/>
      </w:pPr>
      <w:r w:rsidRPr="00F1493B">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EE47D8" w:rsidRPr="00F1493B" w:rsidRDefault="00EE47D8" w:rsidP="00EE47D8">
      <w:pPr>
        <w:spacing w:line="240" w:lineRule="auto"/>
        <w:ind w:left="851"/>
      </w:pPr>
      <w:r w:rsidRPr="00F1493B">
        <w:t>в)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EE47D8" w:rsidRPr="00F1493B" w:rsidRDefault="00EE47D8" w:rsidP="00EE47D8">
      <w:pPr>
        <w:spacing w:line="240" w:lineRule="auto"/>
        <w:ind w:left="851"/>
      </w:pPr>
      <w:r w:rsidRPr="00F1493B">
        <w:t>г)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EE47D8" w:rsidRPr="00F1493B" w:rsidRDefault="00EE47D8" w:rsidP="00EE47D8">
      <w:pPr>
        <w:spacing w:line="240" w:lineRule="auto"/>
        <w:ind w:left="851"/>
      </w:pPr>
      <w:r w:rsidRPr="00F1493B">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EE47D8" w:rsidRPr="00F1493B" w:rsidRDefault="00EE47D8" w:rsidP="00EE47D8">
      <w:pPr>
        <w:spacing w:line="240" w:lineRule="auto"/>
        <w:ind w:left="851"/>
      </w:pPr>
      <w:r w:rsidRPr="00F1493B">
        <w:t>Вышка сотовой связи.</w:t>
      </w:r>
    </w:p>
    <w:p w:rsidR="00EE47D8" w:rsidRPr="00F1493B" w:rsidRDefault="00EE47D8" w:rsidP="00EE47D8">
      <w:pPr>
        <w:spacing w:line="240" w:lineRule="auto"/>
        <w:ind w:left="851"/>
      </w:pPr>
      <w:r w:rsidRPr="00F1493B">
        <w:t>ЛЭП.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rsidR="00EE47D8" w:rsidRPr="00F1493B" w:rsidRDefault="00EE47D8" w:rsidP="00EE47D8">
      <w:pPr>
        <w:spacing w:line="240" w:lineRule="auto"/>
        <w:ind w:left="851"/>
      </w:pPr>
      <w:r w:rsidRPr="00F1493B">
        <w:t>В пределах охранных зон без письменного решения о согласовании сетевых организаций юридическим и физическим лицам запрещаются:</w:t>
      </w:r>
    </w:p>
    <w:p w:rsidR="00EE47D8" w:rsidRPr="00F1493B" w:rsidRDefault="00EE47D8" w:rsidP="00EE47D8">
      <w:pPr>
        <w:spacing w:line="240" w:lineRule="auto"/>
        <w:ind w:left="851"/>
      </w:pPr>
      <w:r w:rsidRPr="00F1493B">
        <w:t>а) строительство, капитальный ремонт, реконструкция или снос зданий и сооружений;</w:t>
      </w:r>
    </w:p>
    <w:p w:rsidR="00EE47D8" w:rsidRPr="00F1493B" w:rsidRDefault="00EE47D8" w:rsidP="00EE47D8">
      <w:pPr>
        <w:spacing w:line="240" w:lineRule="auto"/>
        <w:ind w:left="851"/>
      </w:pPr>
      <w:r w:rsidRPr="00F1493B">
        <w:t>б) горные, взрывные, мелиоративные работы, в том числе связанные с временным затоплением земель;</w:t>
      </w:r>
    </w:p>
    <w:p w:rsidR="00EE47D8" w:rsidRPr="00F1493B" w:rsidRDefault="00EE47D8" w:rsidP="00EE47D8">
      <w:pPr>
        <w:spacing w:line="240" w:lineRule="auto"/>
        <w:ind w:left="851"/>
      </w:pPr>
      <w:r w:rsidRPr="00F1493B">
        <w:t>в) посадка и вырубка деревьев и кустарников;</w:t>
      </w:r>
    </w:p>
    <w:p w:rsidR="00EE47D8" w:rsidRPr="00F1493B" w:rsidRDefault="00EE47D8" w:rsidP="00EE47D8">
      <w:pPr>
        <w:spacing w:line="240" w:lineRule="auto"/>
        <w:ind w:left="851"/>
      </w:pPr>
      <w:r w:rsidRPr="00F1493B">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EE47D8" w:rsidRPr="00F1493B" w:rsidRDefault="00EE47D8" w:rsidP="00EE47D8">
      <w:pPr>
        <w:spacing w:line="240" w:lineRule="auto"/>
        <w:ind w:left="851"/>
      </w:pPr>
      <w:r w:rsidRPr="00F1493B">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EE47D8" w:rsidRPr="00F1493B" w:rsidRDefault="00EE47D8" w:rsidP="00EE47D8">
      <w:pPr>
        <w:spacing w:line="240" w:lineRule="auto"/>
        <w:ind w:left="851"/>
      </w:pPr>
      <w:r w:rsidRPr="00F1493B">
        <w:lastRenderedPageBreak/>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EE47D8" w:rsidRPr="00F1493B" w:rsidRDefault="00EE47D8" w:rsidP="00EE47D8">
      <w:pPr>
        <w:spacing w:line="240" w:lineRule="auto"/>
        <w:ind w:left="851"/>
      </w:pPr>
      <w:r w:rsidRPr="00F1493B">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EE47D8" w:rsidRPr="00F1493B" w:rsidRDefault="00EE47D8" w:rsidP="00EE47D8">
      <w:pPr>
        <w:spacing w:line="240" w:lineRule="auto"/>
        <w:ind w:left="851"/>
      </w:pPr>
      <w:r w:rsidRPr="00F1493B">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EE47D8" w:rsidRPr="00F1493B" w:rsidRDefault="00EE47D8" w:rsidP="00EE47D8">
      <w:pPr>
        <w:spacing w:line="240" w:lineRule="auto"/>
        <w:ind w:left="851"/>
      </w:pPr>
      <w:r w:rsidRPr="00F1493B">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EE47D8" w:rsidRPr="00F1493B" w:rsidRDefault="00EE47D8" w:rsidP="00EE47D8">
      <w:pPr>
        <w:spacing w:line="240" w:lineRule="auto"/>
        <w:ind w:left="851"/>
      </w:pPr>
      <w:r w:rsidRPr="00F1493B">
        <w:t>Подстанция. Расстояние от жилых зданий до трансформаторных подстанций следует принимать не менее 10 м при условии обеспечения допустимых нормальных уровней звукового давления (шума).</w:t>
      </w:r>
    </w:p>
    <w:p w:rsidR="00EE47D8" w:rsidRPr="00F1493B" w:rsidRDefault="00EE47D8" w:rsidP="00EE47D8">
      <w:pPr>
        <w:spacing w:line="240" w:lineRule="auto"/>
        <w:ind w:left="851"/>
      </w:pPr>
    </w:p>
    <w:p w:rsidR="00EE47D8" w:rsidRPr="00F1493B" w:rsidRDefault="00EE47D8" w:rsidP="00EE47D8">
      <w:pPr>
        <w:spacing w:line="240" w:lineRule="auto"/>
        <w:ind w:left="851"/>
      </w:pPr>
    </w:p>
    <w:p w:rsidR="00EE47D8" w:rsidRPr="00F1493B" w:rsidRDefault="00EE47D8" w:rsidP="00EE47D8">
      <w:pPr>
        <w:spacing w:line="240" w:lineRule="auto"/>
        <w:ind w:left="851"/>
      </w:pPr>
      <w:r w:rsidRPr="00F1493B">
        <w:t>Транспортная инфраструктура</w:t>
      </w:r>
    </w:p>
    <w:p w:rsidR="00EE47D8" w:rsidRPr="00F1493B" w:rsidRDefault="00EE47D8" w:rsidP="00EE47D8">
      <w:pPr>
        <w:spacing w:line="240" w:lineRule="auto"/>
        <w:ind w:left="851"/>
      </w:pPr>
      <w:r w:rsidRPr="00F1493B">
        <w:t>В границах полосы отвода автомобильной дороги запрещаются:</w:t>
      </w:r>
    </w:p>
    <w:p w:rsidR="00EE47D8" w:rsidRPr="00F1493B" w:rsidRDefault="00EE47D8" w:rsidP="00EE47D8">
      <w:pPr>
        <w:spacing w:line="240" w:lineRule="auto"/>
        <w:ind w:left="851"/>
      </w:pPr>
      <w:r w:rsidRPr="00F1493B">
        <w:t></w:t>
      </w:r>
      <w:r w:rsidRPr="00F1493B">
        <w:tab/>
        <w:t>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rsidR="00EE47D8" w:rsidRPr="00F1493B" w:rsidRDefault="00EE47D8" w:rsidP="00EE47D8">
      <w:pPr>
        <w:spacing w:line="240" w:lineRule="auto"/>
        <w:ind w:left="851"/>
      </w:pPr>
      <w:r w:rsidRPr="00F1493B">
        <w:t></w:t>
      </w:r>
      <w:r w:rsidRPr="00F1493B">
        <w:tab/>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и содержания и не относящихся к объектам дорожного сервиса;</w:t>
      </w:r>
    </w:p>
    <w:p w:rsidR="00EE47D8" w:rsidRPr="00F1493B" w:rsidRDefault="00EE47D8" w:rsidP="00EE47D8">
      <w:pPr>
        <w:spacing w:line="240" w:lineRule="auto"/>
        <w:ind w:left="851"/>
      </w:pPr>
      <w:r w:rsidRPr="00F1493B">
        <w:t></w:t>
      </w:r>
      <w:r w:rsidRPr="00F1493B">
        <w:tab/>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rsidR="00EE47D8" w:rsidRPr="00F1493B" w:rsidRDefault="00EE47D8" w:rsidP="00EE47D8">
      <w:pPr>
        <w:spacing w:line="240" w:lineRule="auto"/>
        <w:ind w:left="851"/>
      </w:pPr>
      <w:r w:rsidRPr="00F1493B">
        <w:t></w:t>
      </w:r>
      <w:r w:rsidRPr="00F1493B">
        <w:tab/>
        <w:t>выпас животных, а также их прогон через автомобильные дороги вне специально предусмотренных для указанных целей мест, согласованных с владельцами таких автомобильных дорог;</w:t>
      </w:r>
    </w:p>
    <w:p w:rsidR="00EE47D8" w:rsidRPr="00F1493B" w:rsidRDefault="00EE47D8" w:rsidP="00EE47D8">
      <w:pPr>
        <w:spacing w:line="240" w:lineRule="auto"/>
        <w:ind w:left="851"/>
      </w:pPr>
      <w:r w:rsidRPr="00F1493B">
        <w:t></w:t>
      </w:r>
      <w:r w:rsidRPr="00F1493B">
        <w:tab/>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rsidR="00EE47D8" w:rsidRPr="00F1493B" w:rsidRDefault="00EE47D8" w:rsidP="00EE47D8">
      <w:pPr>
        <w:spacing w:line="240" w:lineRule="auto"/>
        <w:ind w:left="851"/>
      </w:pPr>
      <w:r w:rsidRPr="00F1493B">
        <w:t></w:t>
      </w:r>
      <w:r w:rsidRPr="00F1493B">
        <w:tab/>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EE47D8" w:rsidRPr="00F1493B" w:rsidRDefault="00EE47D8" w:rsidP="00EE47D8">
      <w:pPr>
        <w:spacing w:line="240" w:lineRule="auto"/>
        <w:ind w:left="851"/>
      </w:pPr>
      <w:r w:rsidRPr="00F1493B">
        <w:t>Земельные участки в границах полосы отвода автомобильной дороги, предназначенные для размещения объектов дорожного сервиса, для установки и эксплуатации рекламных конструкций, могут предоставляться гражданам или юридическим лицам для размещения таких объектов. В отношении земельных участков в границах полосы отвода автомобильной дороги, предназначенных для размещения объектов дорожного сервиса, для установки и эксплуатации рекламных конструкций, допускается установление частных сервитутов в порядке, установленном гражданским законодательством и земельным законодательством.</w:t>
      </w:r>
    </w:p>
    <w:p w:rsidR="00EE47D8" w:rsidRPr="00F1493B" w:rsidRDefault="00EE47D8" w:rsidP="00EE47D8">
      <w:pPr>
        <w:spacing w:line="240" w:lineRule="auto"/>
        <w:ind w:left="851"/>
      </w:pPr>
      <w:r w:rsidRPr="00F1493B">
        <w:t xml:space="preserve">В пределах полосы отвода автомобильной дороги могут размещаться объекты дорожного сервиса, инженерные коммуникации, железные дороги, линии электропередачи, линии связи, объекты трубопроводного и железнодорожного транспорта, а также иные сооружения и объекты, которые располагаются вдоль автомобильной дороги либо пересекают ее; подъезды, съезды и примыкания (включая переходно-скоростные полосы) </w:t>
      </w:r>
      <w:r w:rsidRPr="00F1493B">
        <w:lastRenderedPageBreak/>
        <w:t>к объектам, расположенным вне полосы отвода федеральной автомобильной дороги и требующим доступа к ним.</w:t>
      </w:r>
    </w:p>
    <w:p w:rsidR="00EE47D8" w:rsidRPr="00F1493B" w:rsidRDefault="00EE47D8" w:rsidP="00EE47D8">
      <w:pPr>
        <w:spacing w:line="240" w:lineRule="auto"/>
        <w:ind w:left="851"/>
      </w:pPr>
      <w:r w:rsidRPr="00F1493B">
        <w:t>Инженерная инфраструктура</w:t>
      </w:r>
    </w:p>
    <w:p w:rsidR="00EE47D8" w:rsidRPr="00F1493B" w:rsidRDefault="00EE47D8" w:rsidP="00EE47D8">
      <w:pPr>
        <w:spacing w:line="240" w:lineRule="auto"/>
        <w:ind w:left="851"/>
      </w:pPr>
      <w:r w:rsidRPr="00F1493B">
        <w:t>Для магистральных газопроводов ограничения градостроительной деятельности устанавливаются в зоне санитарных разрывов. Допускается при условии согласования организации, эксплуатирующей системы трубопроводного транспорта:</w:t>
      </w:r>
    </w:p>
    <w:p w:rsidR="00EE47D8" w:rsidRPr="00F1493B" w:rsidRDefault="00EE47D8" w:rsidP="00EE47D8">
      <w:pPr>
        <w:pStyle w:val="a8"/>
        <w:numPr>
          <w:ilvl w:val="0"/>
          <w:numId w:val="26"/>
        </w:numPr>
        <w:spacing w:line="240" w:lineRule="auto"/>
        <w:ind w:left="1276"/>
      </w:pPr>
      <w:r w:rsidRPr="00F1493B">
        <w:t>размещать технологические постройки и сооружения;</w:t>
      </w:r>
    </w:p>
    <w:p w:rsidR="00EE47D8" w:rsidRPr="00F1493B" w:rsidRDefault="00EE47D8" w:rsidP="00EE47D8">
      <w:pPr>
        <w:pStyle w:val="a8"/>
        <w:numPr>
          <w:ilvl w:val="0"/>
          <w:numId w:val="26"/>
        </w:numPr>
        <w:spacing w:line="240" w:lineRule="auto"/>
        <w:ind w:left="1276"/>
      </w:pPr>
      <w:r w:rsidRPr="00F1493B">
        <w:t>выполнять проезды и переезды через трассы трубопроводов, размещать стоянки автомобильного транспорта;</w:t>
      </w:r>
    </w:p>
    <w:p w:rsidR="00EE47D8" w:rsidRPr="00F1493B" w:rsidRDefault="00EE47D8" w:rsidP="00EE47D8">
      <w:pPr>
        <w:pStyle w:val="a8"/>
        <w:numPr>
          <w:ilvl w:val="0"/>
          <w:numId w:val="26"/>
        </w:numPr>
        <w:spacing w:line="240" w:lineRule="auto"/>
        <w:ind w:left="1276"/>
      </w:pPr>
      <w:r w:rsidRPr="00F1493B">
        <w:t>высаживать деревья и кустарники всех видов, складировать корма, удобрения, материалы, содержать скот;</w:t>
      </w:r>
    </w:p>
    <w:p w:rsidR="00EE47D8" w:rsidRPr="00F1493B" w:rsidRDefault="00EE47D8" w:rsidP="00EE47D8">
      <w:pPr>
        <w:pStyle w:val="a8"/>
        <w:numPr>
          <w:ilvl w:val="0"/>
          <w:numId w:val="26"/>
        </w:numPr>
        <w:spacing w:line="240" w:lineRule="auto"/>
        <w:ind w:left="1276"/>
      </w:pPr>
      <w:r w:rsidRPr="00F1493B">
        <w:t>выполнять мелиоративные земляные работы, сооружать оросительные и осушительные системы;</w:t>
      </w:r>
    </w:p>
    <w:p w:rsidR="00EE47D8" w:rsidRPr="00F1493B" w:rsidRDefault="00EE47D8" w:rsidP="00EE47D8">
      <w:pPr>
        <w:pStyle w:val="a8"/>
        <w:numPr>
          <w:ilvl w:val="0"/>
          <w:numId w:val="26"/>
        </w:numPr>
        <w:spacing w:line="240" w:lineRule="auto"/>
        <w:ind w:left="1276"/>
      </w:pPr>
      <w:r w:rsidRPr="00F1493B">
        <w:t>выполнять открытые и подземные, горные, строительные (ближе 25 м), монтажные и взрывные работы, планировку грунта;</w:t>
      </w:r>
    </w:p>
    <w:p w:rsidR="00EE47D8" w:rsidRPr="00F1493B" w:rsidRDefault="00EE47D8" w:rsidP="00EE47D8">
      <w:pPr>
        <w:pStyle w:val="a8"/>
        <w:numPr>
          <w:ilvl w:val="0"/>
          <w:numId w:val="26"/>
        </w:numPr>
        <w:spacing w:line="240" w:lineRule="auto"/>
        <w:ind w:left="1276"/>
      </w:pPr>
      <w:r w:rsidRPr="00F1493B">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EE47D8" w:rsidRPr="00F1493B" w:rsidRDefault="00EE47D8" w:rsidP="00EE47D8">
      <w:pPr>
        <w:pStyle w:val="a8"/>
        <w:numPr>
          <w:ilvl w:val="0"/>
          <w:numId w:val="26"/>
        </w:numPr>
        <w:spacing w:line="240" w:lineRule="auto"/>
        <w:ind w:left="1276"/>
      </w:pPr>
      <w:r w:rsidRPr="00F1493B">
        <w:t xml:space="preserve">полевые сельскохозяйственные работы разрешается производить при условии предварительного уведомления предприятия трубопроводного транспорта. </w:t>
      </w:r>
    </w:p>
    <w:p w:rsidR="00EE47D8" w:rsidRPr="00F1493B" w:rsidRDefault="00EE47D8" w:rsidP="00EE47D8">
      <w:pPr>
        <w:spacing w:line="240" w:lineRule="auto"/>
        <w:ind w:left="851"/>
      </w:pPr>
      <w:r w:rsidRPr="00F1493B">
        <w:t>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EE47D8" w:rsidRPr="00F1493B" w:rsidRDefault="00EE47D8" w:rsidP="00EE47D8">
      <w:pPr>
        <w:spacing w:line="240" w:lineRule="auto"/>
        <w:ind w:left="851"/>
      </w:pPr>
      <w:r w:rsidRPr="00F1493B">
        <w:t>Санитарный разрыв (СР) или какая-либо его часть не может рассматриваться как резервная территория объекта и использоваться для расширения жилых и рекреационных территорий.</w:t>
      </w:r>
    </w:p>
    <w:p w:rsidR="00EE47D8" w:rsidRPr="00F1493B" w:rsidRDefault="00EE47D8" w:rsidP="00EE47D8">
      <w:pPr>
        <w:spacing w:line="240" w:lineRule="auto"/>
        <w:ind w:left="851"/>
      </w:pPr>
      <w:r w:rsidRPr="00F1493B">
        <w:t xml:space="preserve">В целях защиты населения от воздействия электрического поля, создаваемого воздушными линиями электропередачи (ВЛ), устанавливаются санитарные разрывы - территория вдоль трассы высоковольтной линии, в которой напряженность электрического поля превышает 1 </w:t>
      </w:r>
      <w:proofErr w:type="spellStart"/>
      <w:r w:rsidRPr="00F1493B">
        <w:t>кВ</w:t>
      </w:r>
      <w:proofErr w:type="spellEnd"/>
      <w:r w:rsidRPr="00F1493B">
        <w:t xml:space="preserve">/м. Территория санитарного разрыва должна быть залужена либо использоваться как газон. Не допускается размещение каких-либо объектов, не связанных с эксплуатацией электрических сетей. Санитарный разрыв или какая-либо его часть не может рассматриваться как резервная территория объекта и использоваться для расширения производственных, общественно-деловых, жилых, рекреационных и прочих зон. </w:t>
      </w:r>
    </w:p>
    <w:p w:rsidR="00EE47D8" w:rsidRPr="00F1493B" w:rsidRDefault="00EE47D8" w:rsidP="00EE47D8">
      <w:pPr>
        <w:spacing w:line="240" w:lineRule="auto"/>
        <w:ind w:left="851"/>
      </w:pPr>
      <w:r w:rsidRPr="00F1493B">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 Уровни электромагнитных излучений не должны превышать предельно допустимые уровни (далее - ПДУ) согласно приложению 1 к СанПиН 2.1.8/2.2.4.1383-03.</w:t>
      </w:r>
    </w:p>
    <w:p w:rsidR="00EE47D8" w:rsidRPr="00F1493B" w:rsidRDefault="00EE47D8" w:rsidP="00EE47D8">
      <w:pPr>
        <w:spacing w:line="240" w:lineRule="auto"/>
        <w:ind w:left="851"/>
      </w:pPr>
      <w:r w:rsidRPr="00F1493B">
        <w:t xml:space="preserve">Подразумевается строгая регламентация </w:t>
      </w:r>
      <w:proofErr w:type="spellStart"/>
      <w:r w:rsidRPr="00F1493B">
        <w:t>средопользования</w:t>
      </w:r>
      <w:proofErr w:type="spellEnd"/>
      <w:r w:rsidRPr="00F1493B">
        <w:t>, застройка и развитие инженерных инфраструктур: только на основании утвержденного в установленном порядке проектов планировки и застройки территорий.</w:t>
      </w:r>
    </w:p>
    <w:p w:rsidR="00EE47D8" w:rsidRPr="00597ABD" w:rsidRDefault="00EE47D8" w:rsidP="00EE47D8">
      <w:pPr>
        <w:spacing w:line="240" w:lineRule="auto"/>
        <w:ind w:left="851"/>
        <w:rPr>
          <w:highlight w:val="yellow"/>
        </w:rPr>
      </w:pPr>
    </w:p>
    <w:p w:rsidR="00EE47D8" w:rsidRPr="00F1493B" w:rsidRDefault="00F1493B" w:rsidP="00EE47D8">
      <w:pPr>
        <w:pStyle w:val="a8"/>
        <w:spacing w:line="240" w:lineRule="auto"/>
        <w:ind w:left="2138" w:firstLine="0"/>
        <w:jc w:val="right"/>
        <w:rPr>
          <w:b/>
          <w:sz w:val="26"/>
          <w:szCs w:val="26"/>
        </w:rPr>
      </w:pPr>
      <w:r w:rsidRPr="00F1493B">
        <w:rPr>
          <w:b/>
          <w:sz w:val="26"/>
          <w:szCs w:val="26"/>
        </w:rPr>
        <w:t>11</w:t>
      </w:r>
      <w:r w:rsidR="00EE47D8" w:rsidRPr="00F1493B">
        <w:rPr>
          <w:b/>
          <w:sz w:val="26"/>
          <w:szCs w:val="26"/>
        </w:rPr>
        <w:t>.7. Охранные зоны объектов специального пользования</w:t>
      </w:r>
    </w:p>
    <w:p w:rsidR="00EE47D8" w:rsidRPr="00F1493B" w:rsidRDefault="00EE47D8" w:rsidP="00EE47D8">
      <w:pPr>
        <w:spacing w:line="240" w:lineRule="auto"/>
        <w:ind w:left="851"/>
      </w:pPr>
    </w:p>
    <w:p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b/>
        </w:rPr>
        <w:lastRenderedPageBreak/>
        <w:t>Кладбище.</w:t>
      </w:r>
      <w:r w:rsidRPr="00F1493B">
        <w:rPr>
          <w:rFonts w:ascii="Arial Narrow" w:hAnsi="Arial Narrow"/>
        </w:rPr>
        <w:t xml:space="preserve"> Не допускается размещать в санитарно-защитной зоне кладбища: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индивидуальной жилой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EE47D8" w:rsidRPr="00F1493B" w:rsidRDefault="00EE47D8" w:rsidP="00EE47D8">
      <w:pPr>
        <w:pStyle w:val="afd"/>
        <w:spacing w:after="0" w:line="240" w:lineRule="auto"/>
        <w:ind w:left="851" w:firstLine="567"/>
        <w:rPr>
          <w:rFonts w:ascii="Arial Narrow" w:hAnsi="Arial Narrow"/>
          <w:lang w:val="x-none"/>
        </w:rPr>
      </w:pPr>
      <w:r w:rsidRPr="00F1493B">
        <w:rPr>
          <w:rFonts w:ascii="Arial Narrow" w:hAnsi="Arial Narrow"/>
        </w:rPr>
        <w:t>СЗЗ или какая-либо ее часть не могут рассматриваться как резервная территория объекта и использоваться для расширения жилой территории без соответствующей обоснованной корректировки границ СЗЗ.</w:t>
      </w:r>
    </w:p>
    <w:p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b/>
        </w:rPr>
        <w:t>Полигон ТБО.</w:t>
      </w:r>
      <w:r w:rsidRPr="00F1493B">
        <w:rPr>
          <w:rFonts w:ascii="Arial Narrow" w:hAnsi="Arial Narrow"/>
        </w:rPr>
        <w:t xml:space="preserve"> Санитарно-защитная зона должна иметь зеленые насаждения. </w:t>
      </w:r>
    </w:p>
    <w:p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 xml:space="preserve">Не допускается размещение новых полигонов: </w:t>
      </w:r>
    </w:p>
    <w:p w:rsidR="00EE47D8" w:rsidRPr="00F1493B" w:rsidRDefault="00EE47D8" w:rsidP="00EE47D8">
      <w:pPr>
        <w:pStyle w:val="afd"/>
        <w:numPr>
          <w:ilvl w:val="0"/>
          <w:numId w:val="6"/>
        </w:numPr>
        <w:spacing w:after="0" w:line="240" w:lineRule="auto"/>
        <w:ind w:left="851" w:firstLine="567"/>
        <w:rPr>
          <w:rFonts w:ascii="Arial Narrow" w:hAnsi="Arial Narrow"/>
        </w:rPr>
      </w:pPr>
      <w:r w:rsidRPr="00F1493B">
        <w:rPr>
          <w:rFonts w:ascii="Arial Narrow" w:hAnsi="Arial Narrow"/>
        </w:rPr>
        <w:t xml:space="preserve">на территории зон санитарной охраны водоисточников и минеральных источников; </w:t>
      </w:r>
    </w:p>
    <w:p w:rsidR="00EE47D8" w:rsidRPr="00F1493B" w:rsidRDefault="00EE47D8" w:rsidP="00EE47D8">
      <w:pPr>
        <w:pStyle w:val="afd"/>
        <w:numPr>
          <w:ilvl w:val="0"/>
          <w:numId w:val="6"/>
        </w:numPr>
        <w:spacing w:after="0" w:line="240" w:lineRule="auto"/>
        <w:ind w:left="851" w:firstLine="567"/>
        <w:rPr>
          <w:rFonts w:ascii="Arial Narrow" w:hAnsi="Arial Narrow"/>
        </w:rPr>
      </w:pPr>
      <w:r w:rsidRPr="00F1493B">
        <w:rPr>
          <w:rFonts w:ascii="Arial Narrow" w:hAnsi="Arial Narrow"/>
        </w:rPr>
        <w:t xml:space="preserve">во всех зонах охраны курортов; </w:t>
      </w:r>
    </w:p>
    <w:p w:rsidR="00EE47D8" w:rsidRPr="00F1493B" w:rsidRDefault="00EE47D8" w:rsidP="00EE47D8">
      <w:pPr>
        <w:pStyle w:val="afd"/>
        <w:numPr>
          <w:ilvl w:val="0"/>
          <w:numId w:val="6"/>
        </w:numPr>
        <w:spacing w:after="0" w:line="240" w:lineRule="auto"/>
        <w:ind w:left="851" w:firstLine="567"/>
        <w:rPr>
          <w:rFonts w:ascii="Arial Narrow" w:hAnsi="Arial Narrow"/>
        </w:rPr>
      </w:pPr>
      <w:r w:rsidRPr="00F1493B">
        <w:rPr>
          <w:rFonts w:ascii="Arial Narrow" w:hAnsi="Arial Narrow"/>
        </w:rPr>
        <w:t xml:space="preserve">в местах выхода на поверхность трещиноватых пород; </w:t>
      </w:r>
    </w:p>
    <w:p w:rsidR="00EE47D8" w:rsidRPr="00F1493B" w:rsidRDefault="00EE47D8" w:rsidP="00EE47D8">
      <w:pPr>
        <w:pStyle w:val="afd"/>
        <w:numPr>
          <w:ilvl w:val="0"/>
          <w:numId w:val="6"/>
        </w:numPr>
        <w:spacing w:after="0" w:line="240" w:lineRule="auto"/>
        <w:ind w:left="851" w:firstLine="567"/>
        <w:rPr>
          <w:rFonts w:ascii="Arial Narrow" w:hAnsi="Arial Narrow"/>
        </w:rPr>
      </w:pPr>
      <w:r w:rsidRPr="00F1493B">
        <w:rPr>
          <w:rFonts w:ascii="Arial Narrow" w:hAnsi="Arial Narrow"/>
        </w:rPr>
        <w:t xml:space="preserve">в местах выклинивания водоносных горизонтов; </w:t>
      </w:r>
    </w:p>
    <w:p w:rsidR="00EE47D8" w:rsidRPr="00F1493B" w:rsidRDefault="00EE47D8" w:rsidP="00EE47D8">
      <w:pPr>
        <w:pStyle w:val="afd"/>
        <w:numPr>
          <w:ilvl w:val="0"/>
          <w:numId w:val="6"/>
        </w:numPr>
        <w:spacing w:after="0" w:line="240" w:lineRule="auto"/>
        <w:ind w:left="851" w:firstLine="567"/>
        <w:rPr>
          <w:rFonts w:ascii="Arial Narrow" w:hAnsi="Arial Narrow"/>
        </w:rPr>
      </w:pPr>
      <w:r w:rsidRPr="00F1493B">
        <w:rPr>
          <w:rFonts w:ascii="Arial Narrow" w:hAnsi="Arial Narrow"/>
        </w:rPr>
        <w:t xml:space="preserve">в местах массового отдыха населения и оздоровительных учреждений. </w:t>
      </w:r>
    </w:p>
    <w:p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 xml:space="preserve">При выборе участка для устройства полигона ТБО следует учитывать климатогеографические и почвенные особенности, геологические и гидрологические условия местности. </w:t>
      </w:r>
    </w:p>
    <w:p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 xml:space="preserve">Полигоны ТБО размещаются на участках, где выявлены глины или тяжелые суглинки, а грунтовые воды находятся на глубине более 2 м. Не используются под полигоны болота глубиной более 1 м и участки с выходами грунтовых вод в виде ключей. </w:t>
      </w:r>
    </w:p>
    <w:p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 xml:space="preserve">Полигон для твердых бытовых отходов размещается на ровной территории, исключающей возможность смыва атмосферными осадками части отходов и загрязнения ими прилегающих земельных площадей и открытых водоемов, вблизи расположенных населенных пунктов. Допускается отвод земельного участка под полигоны ТБО на территории оврагов, начиная с его верховьев, что позволяет обеспечить сбор и удаление поверхностных вод путем устройства перехватывающих нагорных каналов для отвода этих вод в открытые водоемы. </w:t>
      </w:r>
    </w:p>
    <w:p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 xml:space="preserve">Для полигонов, принимающих менее 120 тыс. м3 ТБО в год, проектируется траншейная схема складирования ТБО. Траншеи устраиваются перпендикулярно направлению господствующих ветров, что препятствует разносу ТБО. </w:t>
      </w:r>
    </w:p>
    <w:p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По периметру всей территории полигона ТБО проектируется легкое ограждение или осушительная траншея глубиной более 2 м или вал высотой не более 2 м. В ограде полигона устраивается шлагбаум у производственно-бытового здания.</w:t>
      </w:r>
    </w:p>
    <w:p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 xml:space="preserve">На выезде из полигона предусматривается контрольно-дезинфицирующая установка с устройством бетонной ванны для ходовой части мусоровозов. Размеры ванны должны обеспечивать обработку ходовой части мусоровозов. </w:t>
      </w:r>
    </w:p>
    <w:p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 xml:space="preserve">В зеленой зоне полигона проектируются контрольные скважины, в том числе: одна контрольная скважина – выше полигона по потоку грунтовых вод, 1 – 2 скважины ниже полигона для учета влияния складирования ТБО на грунтовые воды. </w:t>
      </w:r>
    </w:p>
    <w:p w:rsidR="00EE47D8" w:rsidRPr="00F1493B" w:rsidRDefault="00EE47D8" w:rsidP="00EE47D8">
      <w:pPr>
        <w:pStyle w:val="afd"/>
        <w:spacing w:after="0" w:line="240" w:lineRule="auto"/>
        <w:ind w:left="851" w:firstLine="567"/>
        <w:rPr>
          <w:rFonts w:ascii="Arial Narrow" w:hAnsi="Arial Narrow"/>
        </w:rPr>
      </w:pPr>
      <w:r w:rsidRPr="00F1493B">
        <w:rPr>
          <w:rFonts w:ascii="Arial Narrow" w:hAnsi="Arial Narrow"/>
        </w:rPr>
        <w:t>Сооружения по контролю качества грунтовых и поверхностных вод должны иметь подъезды для автотранспорта.</w:t>
      </w:r>
    </w:p>
    <w:p w:rsidR="00EE47D8" w:rsidRPr="00F1493B" w:rsidRDefault="00EE47D8" w:rsidP="00EE47D8">
      <w:pPr>
        <w:pStyle w:val="afd"/>
        <w:spacing w:after="0" w:line="240" w:lineRule="auto"/>
        <w:ind w:left="851" w:firstLine="567"/>
        <w:rPr>
          <w:rFonts w:ascii="Arial Narrow" w:hAnsi="Arial Narrow"/>
          <w:lang w:val="x-none"/>
        </w:rPr>
      </w:pPr>
      <w:r w:rsidRPr="00F1493B">
        <w:rPr>
          <w:rFonts w:ascii="Arial Narrow" w:hAnsi="Arial Narrow"/>
          <w:b/>
        </w:rPr>
        <w:t xml:space="preserve">Скотомогильник, яма </w:t>
      </w:r>
      <w:proofErr w:type="spellStart"/>
      <w:r w:rsidRPr="00F1493B">
        <w:rPr>
          <w:rFonts w:ascii="Arial Narrow" w:hAnsi="Arial Narrow"/>
          <w:b/>
        </w:rPr>
        <w:t>Беккари</w:t>
      </w:r>
      <w:proofErr w:type="spellEnd"/>
      <w:r w:rsidRPr="00F1493B">
        <w:rPr>
          <w:rFonts w:ascii="Arial Narrow" w:hAnsi="Arial Narrow"/>
          <w:b/>
        </w:rPr>
        <w:t>.</w:t>
      </w:r>
      <w:r w:rsidRPr="00F1493B">
        <w:rPr>
          <w:rFonts w:ascii="Arial Narrow" w:hAnsi="Arial Narrow"/>
        </w:rPr>
        <w:t xml:space="preserve"> Размещение скотомогильников (биотермических ям, биологических камер) в водоохраной, лесопарковой и заповедной зонах категорически запрещается.</w:t>
      </w:r>
    </w:p>
    <w:p w:rsidR="00EE47D8" w:rsidRPr="00597ABD" w:rsidRDefault="00EE47D8" w:rsidP="00EE47D8">
      <w:pPr>
        <w:spacing w:line="240" w:lineRule="auto"/>
        <w:ind w:left="851"/>
        <w:rPr>
          <w:highlight w:val="yellow"/>
        </w:rPr>
      </w:pPr>
    </w:p>
    <w:p w:rsidR="00EE47D8" w:rsidRPr="00597ABD" w:rsidRDefault="00EE47D8" w:rsidP="00EE47D8">
      <w:pPr>
        <w:spacing w:after="200" w:line="276" w:lineRule="auto"/>
        <w:ind w:firstLine="0"/>
        <w:jc w:val="left"/>
        <w:rPr>
          <w:highlight w:val="yellow"/>
        </w:rPr>
      </w:pPr>
      <w:r w:rsidRPr="00597ABD">
        <w:rPr>
          <w:highlight w:val="yellow"/>
        </w:rPr>
        <w:br w:type="page"/>
      </w:r>
    </w:p>
    <w:p w:rsidR="00EE47D8" w:rsidRPr="00F1493B" w:rsidRDefault="00F1493B" w:rsidP="00EE47D8">
      <w:pPr>
        <w:spacing w:line="240" w:lineRule="auto"/>
        <w:ind w:firstLine="0"/>
        <w:jc w:val="right"/>
        <w:rPr>
          <w:b/>
          <w:sz w:val="26"/>
          <w:szCs w:val="26"/>
        </w:rPr>
      </w:pPr>
      <w:r w:rsidRPr="00F1493B">
        <w:rPr>
          <w:b/>
          <w:sz w:val="26"/>
          <w:szCs w:val="26"/>
        </w:rPr>
        <w:lastRenderedPageBreak/>
        <w:t>РАЗДЕЛ 12</w:t>
      </w:r>
      <w:r w:rsidR="00EE47D8" w:rsidRPr="00F1493B">
        <w:rPr>
          <w:b/>
          <w:sz w:val="26"/>
          <w:szCs w:val="26"/>
        </w:rPr>
        <w:t>. ОСНОВНЫЕ ФАКТОРЫ РИСКА ВОЗНИКНОВЕНИЯ</w:t>
      </w:r>
    </w:p>
    <w:p w:rsidR="00EE47D8" w:rsidRPr="00F1493B" w:rsidRDefault="00EE47D8" w:rsidP="00EE47D8">
      <w:pPr>
        <w:spacing w:line="240" w:lineRule="auto"/>
        <w:ind w:firstLine="0"/>
        <w:jc w:val="right"/>
      </w:pPr>
      <w:r w:rsidRPr="00F1493B">
        <w:rPr>
          <w:b/>
          <w:sz w:val="26"/>
          <w:szCs w:val="26"/>
        </w:rPr>
        <w:t>ЧРЕЗВЫЧАЙНЫХ СИТУАЦИЙ ПРИРОДНОГО И ТЕХНОГЕННОГО ХАРАКТЕРА. ТРЕБОВАНИЯ ПОЖАРНОЙ БЕЗОПАСНОСТИ</w:t>
      </w:r>
      <w:r w:rsidRPr="00F1493B">
        <w:rPr>
          <w:rStyle w:val="aff"/>
          <w:b/>
          <w:sz w:val="26"/>
          <w:szCs w:val="26"/>
        </w:rPr>
        <w:footnoteReference w:id="35"/>
      </w:r>
      <w:r w:rsidRPr="00F1493B">
        <w:rPr>
          <w:b/>
          <w:sz w:val="26"/>
          <w:szCs w:val="26"/>
        </w:rPr>
        <w:t>.</w:t>
      </w:r>
    </w:p>
    <w:p w:rsidR="00EE47D8" w:rsidRPr="00F1493B" w:rsidRDefault="00EE47D8" w:rsidP="00EE47D8">
      <w:pPr>
        <w:pStyle w:val="a8"/>
        <w:spacing w:line="240" w:lineRule="auto"/>
        <w:ind w:left="851"/>
        <w:rPr>
          <w:b/>
          <w:i/>
        </w:rPr>
      </w:pPr>
    </w:p>
    <w:p w:rsidR="00EE47D8" w:rsidRPr="00F1493B" w:rsidRDefault="00EE47D8" w:rsidP="00EE47D8">
      <w:pPr>
        <w:pStyle w:val="af8"/>
        <w:spacing w:after="0"/>
        <w:ind w:left="851"/>
        <w:rPr>
          <w:rFonts w:ascii="Arial Narrow" w:hAnsi="Arial Narrow"/>
          <w:bCs/>
          <w:szCs w:val="24"/>
        </w:rPr>
      </w:pPr>
      <w:r w:rsidRPr="00F1493B">
        <w:rPr>
          <w:rFonts w:ascii="Arial Narrow" w:hAnsi="Arial Narrow"/>
          <w:bCs/>
          <w:szCs w:val="24"/>
        </w:rPr>
        <w:t>На основании требований статьи 14. Градостроительного кодекса Российской Федерации и включает в себя следующие подразделы:</w:t>
      </w:r>
    </w:p>
    <w:p w:rsidR="00EE47D8" w:rsidRPr="00F1493B" w:rsidRDefault="00EE47D8" w:rsidP="00EE47D8">
      <w:pPr>
        <w:pStyle w:val="af8"/>
        <w:spacing w:after="0"/>
        <w:ind w:left="851"/>
        <w:rPr>
          <w:rFonts w:ascii="Arial Narrow" w:hAnsi="Arial Narrow"/>
          <w:bCs/>
          <w:szCs w:val="24"/>
        </w:rPr>
      </w:pPr>
      <w:r w:rsidRPr="00F1493B">
        <w:rPr>
          <w:rFonts w:ascii="Arial Narrow" w:hAnsi="Arial Narrow"/>
          <w:bCs/>
          <w:szCs w:val="24"/>
        </w:rPr>
        <w:t>- Чрезвычайные ситуации природного характера (Том 2);</w:t>
      </w:r>
    </w:p>
    <w:p w:rsidR="00EE47D8" w:rsidRPr="00F1493B" w:rsidRDefault="00EE47D8" w:rsidP="00EE47D8">
      <w:pPr>
        <w:pStyle w:val="af8"/>
        <w:spacing w:after="0"/>
        <w:ind w:left="851"/>
        <w:rPr>
          <w:rFonts w:ascii="Arial Narrow" w:hAnsi="Arial Narrow"/>
          <w:bCs/>
          <w:szCs w:val="24"/>
        </w:rPr>
      </w:pPr>
      <w:r w:rsidRPr="00F1493B">
        <w:rPr>
          <w:rFonts w:ascii="Arial Narrow" w:hAnsi="Arial Narrow"/>
          <w:bCs/>
          <w:szCs w:val="24"/>
        </w:rPr>
        <w:t>- Чрезвычайные ситуации биолого-социального характера (Том 2);</w:t>
      </w:r>
    </w:p>
    <w:p w:rsidR="00EE47D8" w:rsidRPr="00F1493B" w:rsidRDefault="00EE47D8" w:rsidP="00EE47D8">
      <w:pPr>
        <w:pStyle w:val="af8"/>
        <w:spacing w:after="0"/>
        <w:ind w:left="851"/>
        <w:rPr>
          <w:rFonts w:ascii="Arial Narrow" w:hAnsi="Arial Narrow"/>
          <w:bCs/>
          <w:szCs w:val="24"/>
        </w:rPr>
      </w:pPr>
      <w:r w:rsidRPr="00F1493B">
        <w:rPr>
          <w:rFonts w:ascii="Arial Narrow" w:hAnsi="Arial Narrow"/>
          <w:bCs/>
          <w:szCs w:val="24"/>
        </w:rPr>
        <w:t>- Чрезвычайные ситуации техногенного характера (Том 2);</w:t>
      </w:r>
    </w:p>
    <w:p w:rsidR="00EE47D8" w:rsidRPr="00F1493B" w:rsidRDefault="00EE47D8" w:rsidP="00EE47D8">
      <w:pPr>
        <w:pStyle w:val="af8"/>
        <w:spacing w:after="0"/>
        <w:ind w:left="851"/>
        <w:rPr>
          <w:rFonts w:ascii="Arial Narrow" w:hAnsi="Arial Narrow"/>
          <w:bCs/>
          <w:szCs w:val="24"/>
        </w:rPr>
      </w:pPr>
      <w:r w:rsidRPr="00F1493B">
        <w:rPr>
          <w:rFonts w:ascii="Arial Narrow" w:hAnsi="Arial Narrow"/>
          <w:bCs/>
          <w:szCs w:val="24"/>
        </w:rPr>
        <w:t>- Мероприятия по обеспечению пожарной безопасности (Том 1);</w:t>
      </w:r>
    </w:p>
    <w:p w:rsidR="00EE47D8" w:rsidRPr="00F1493B" w:rsidRDefault="00EE47D8" w:rsidP="00EE47D8">
      <w:pPr>
        <w:pStyle w:val="af8"/>
        <w:spacing w:after="0"/>
        <w:ind w:left="851"/>
        <w:rPr>
          <w:rFonts w:ascii="Arial Narrow" w:hAnsi="Arial Narrow"/>
          <w:bCs/>
          <w:szCs w:val="24"/>
        </w:rPr>
      </w:pPr>
      <w:r w:rsidRPr="00F1493B">
        <w:rPr>
          <w:rFonts w:ascii="Arial Narrow" w:hAnsi="Arial Narrow"/>
          <w:bCs/>
          <w:szCs w:val="24"/>
        </w:rPr>
        <w:t>- Мероприятия по предупреждению природных чрезвычайных ситуаций (Том 1);</w:t>
      </w:r>
    </w:p>
    <w:p w:rsidR="00EE47D8" w:rsidRPr="00F1493B" w:rsidRDefault="00EE47D8" w:rsidP="00EE47D8">
      <w:pPr>
        <w:spacing w:line="240" w:lineRule="auto"/>
        <w:ind w:left="851"/>
      </w:pPr>
      <w:r w:rsidRPr="00F1493B">
        <w:t>В данном разделе рассмотрены возможные чрезвычайные ситуации природного и техногенного характера, даны характеристики неблагоприятных природных процессов и техногенных опасностей, меры по их предупреждению и ликвидации, мероприятия по защите населения и территории от возможных последствий ЧС. Реализация опасностей с высоким уровнем негативного воздействия на людей, природные и материальные ресурсы приводит к чрезвычайным ситуациям.</w:t>
      </w:r>
    </w:p>
    <w:p w:rsidR="00EE47D8" w:rsidRPr="00F1493B" w:rsidRDefault="00EE47D8" w:rsidP="00EE47D8">
      <w:pPr>
        <w:overflowPunct w:val="0"/>
        <w:autoSpaceDE w:val="0"/>
        <w:autoSpaceDN w:val="0"/>
        <w:adjustRightInd w:val="0"/>
        <w:spacing w:line="240" w:lineRule="auto"/>
        <w:ind w:left="851"/>
        <w:rPr>
          <w:b/>
          <w:bCs/>
          <w:i/>
          <w:iCs/>
        </w:rPr>
      </w:pPr>
      <w:r w:rsidRPr="00F1493B">
        <w:rPr>
          <w:b/>
          <w:bCs/>
          <w:i/>
          <w:iCs/>
        </w:rPr>
        <w:t>Чрезвычайная ситуация (ЧС)</w:t>
      </w:r>
      <w:r w:rsidRPr="00F1493B">
        <w:rPr>
          <w:bCs/>
          <w:i/>
          <w:iCs/>
        </w:rPr>
        <w:t xml:space="preserve">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EE47D8" w:rsidRPr="00F1493B" w:rsidRDefault="00EE47D8" w:rsidP="00EE47D8">
      <w:pPr>
        <w:overflowPunct w:val="0"/>
        <w:autoSpaceDE w:val="0"/>
        <w:autoSpaceDN w:val="0"/>
        <w:adjustRightInd w:val="0"/>
        <w:spacing w:line="240" w:lineRule="auto"/>
        <w:ind w:left="851"/>
        <w:rPr>
          <w:bCs/>
          <w:iCs/>
        </w:rPr>
      </w:pPr>
      <w:r w:rsidRPr="00F1493B">
        <w:rPr>
          <w:bCs/>
          <w:iCs/>
        </w:rPr>
        <w:t xml:space="preserve">Территория </w:t>
      </w:r>
      <w:r w:rsidR="00A26043" w:rsidRPr="00F1493B">
        <w:rPr>
          <w:bCs/>
          <w:iCs/>
        </w:rPr>
        <w:t>Татарского</w:t>
      </w:r>
      <w:r w:rsidRPr="00F1493B">
        <w:rPr>
          <w:bCs/>
          <w:iCs/>
        </w:rPr>
        <w:t xml:space="preserve"> сельсовета подвержена риску возникновения чрезвычайных ситуаций природного, техногенного и биолого-социального характера</w:t>
      </w:r>
      <w:r w:rsidRPr="00F1493B">
        <w:rPr>
          <w:rStyle w:val="aff"/>
          <w:bCs/>
          <w:iCs/>
        </w:rPr>
        <w:footnoteReference w:id="36"/>
      </w:r>
      <w:r w:rsidRPr="00F1493B">
        <w:rPr>
          <w:bCs/>
          <w:iCs/>
        </w:rPr>
        <w:t>.</w:t>
      </w:r>
    </w:p>
    <w:p w:rsidR="00EE47D8" w:rsidRPr="00F1493B" w:rsidRDefault="00EE47D8" w:rsidP="00EE47D8">
      <w:pPr>
        <w:spacing w:line="240" w:lineRule="auto"/>
        <w:ind w:left="851"/>
      </w:pPr>
      <w:r w:rsidRPr="00F1493B">
        <w:t>Генеральным планом предлагается осуществление комплекса мероприятия по утилизации бытового мусора и трупов животных современными методами и средствами, а также противооползневых мероприятий, включающих мониторинг, прогнозирование и предупреждение опасных явлений: необходимо провести мероприятия по пресечению оползней.</w:t>
      </w:r>
    </w:p>
    <w:p w:rsidR="00EE47D8" w:rsidRPr="00F1493B" w:rsidRDefault="00EE47D8" w:rsidP="00EE47D8">
      <w:pPr>
        <w:spacing w:line="240" w:lineRule="auto"/>
        <w:ind w:left="851"/>
      </w:pPr>
      <w:r w:rsidRPr="00F1493B">
        <w:t>Степень опасности природных и техногенных процессов, состав мероприятий по их мониторингу и предотвращению опасных явлений определяется соответствующими проектами защиты территорий, выполняемыми в соответствии с действующей нормативной базой в составе работ по планировке территории под новое строительство в населенных пунктах.</w:t>
      </w:r>
    </w:p>
    <w:p w:rsidR="00EE47D8" w:rsidRPr="00F1493B" w:rsidRDefault="00EE47D8" w:rsidP="00EE47D8">
      <w:pPr>
        <w:spacing w:line="240" w:lineRule="auto"/>
        <w:ind w:left="851"/>
      </w:pPr>
    </w:p>
    <w:p w:rsidR="00EE47D8" w:rsidRPr="00F1493B" w:rsidRDefault="00F1493B" w:rsidP="00EE47D8">
      <w:pPr>
        <w:pStyle w:val="a8"/>
        <w:spacing w:line="240" w:lineRule="auto"/>
        <w:ind w:left="2138" w:firstLine="0"/>
        <w:jc w:val="right"/>
        <w:rPr>
          <w:b/>
          <w:sz w:val="26"/>
          <w:szCs w:val="26"/>
        </w:rPr>
      </w:pPr>
      <w:r w:rsidRPr="00F1493B">
        <w:rPr>
          <w:b/>
          <w:sz w:val="26"/>
          <w:szCs w:val="26"/>
        </w:rPr>
        <w:t>12</w:t>
      </w:r>
      <w:r w:rsidR="00EE47D8" w:rsidRPr="00F1493B">
        <w:rPr>
          <w:b/>
          <w:sz w:val="26"/>
          <w:szCs w:val="26"/>
        </w:rPr>
        <w:t>.1. Чрезвычайные ситуации природного характера</w:t>
      </w:r>
    </w:p>
    <w:p w:rsidR="00EE47D8" w:rsidRPr="00F1493B" w:rsidRDefault="00EE47D8" w:rsidP="00EE47D8">
      <w:pPr>
        <w:spacing w:line="240" w:lineRule="auto"/>
        <w:ind w:firstLine="0"/>
        <w:jc w:val="left"/>
      </w:pPr>
    </w:p>
    <w:p w:rsidR="00EE47D8" w:rsidRPr="00F1493B" w:rsidRDefault="00EE47D8" w:rsidP="00EE47D8">
      <w:pPr>
        <w:overflowPunct w:val="0"/>
        <w:autoSpaceDE w:val="0"/>
        <w:autoSpaceDN w:val="0"/>
        <w:adjustRightInd w:val="0"/>
        <w:spacing w:line="240" w:lineRule="auto"/>
        <w:ind w:left="851"/>
        <w:rPr>
          <w:bCs/>
          <w:i/>
          <w:iCs/>
        </w:rPr>
      </w:pPr>
      <w:r w:rsidRPr="00F1493B">
        <w:rPr>
          <w:b/>
          <w:bCs/>
          <w:i/>
          <w:iCs/>
        </w:rPr>
        <w:t xml:space="preserve">Источник природной чрезвычайной ситуации </w:t>
      </w:r>
      <w:r w:rsidRPr="00F1493B">
        <w:rPr>
          <w:bCs/>
          <w:i/>
          <w:iCs/>
        </w:rPr>
        <w:t>–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rsidR="00EE47D8" w:rsidRPr="00F1493B" w:rsidRDefault="00EE47D8" w:rsidP="00EE47D8">
      <w:pPr>
        <w:overflowPunct w:val="0"/>
        <w:autoSpaceDE w:val="0"/>
        <w:autoSpaceDN w:val="0"/>
        <w:adjustRightInd w:val="0"/>
        <w:spacing w:line="240" w:lineRule="auto"/>
        <w:ind w:left="851"/>
        <w:rPr>
          <w:bCs/>
          <w:i/>
          <w:iCs/>
        </w:rPr>
      </w:pPr>
      <w:r w:rsidRPr="00F1493B">
        <w:rPr>
          <w:bCs/>
          <w:i/>
          <w:iCs/>
        </w:rPr>
        <w:t>Опасное природное явление – событие природного происхождения (геологического, гидрологического)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rsidR="00EE47D8" w:rsidRPr="00F1493B" w:rsidRDefault="00EE47D8" w:rsidP="00EE47D8">
      <w:pPr>
        <w:pStyle w:val="a8"/>
        <w:suppressAutoHyphens/>
        <w:spacing w:line="240" w:lineRule="auto"/>
        <w:ind w:left="851"/>
      </w:pPr>
      <w:r w:rsidRPr="00F1493B">
        <w:t>Чрезвычайные ситуации природного характера могут быть обусловлены метеорологическими, гидрометеорологическими факторами, а также опасными геологическими процессами.</w:t>
      </w:r>
    </w:p>
    <w:p w:rsidR="00EE47D8" w:rsidRPr="00F1493B" w:rsidRDefault="00EE47D8" w:rsidP="00EE47D8">
      <w:pPr>
        <w:pStyle w:val="a8"/>
        <w:suppressAutoHyphens/>
        <w:spacing w:line="240" w:lineRule="auto"/>
        <w:ind w:left="851"/>
      </w:pPr>
      <w:r w:rsidRPr="00F1493B">
        <w:t>Метеорологические явления:</w:t>
      </w:r>
    </w:p>
    <w:p w:rsidR="00EE47D8" w:rsidRPr="00F1493B" w:rsidRDefault="00EE47D8" w:rsidP="00EE47D8">
      <w:pPr>
        <w:pStyle w:val="a8"/>
        <w:suppressAutoHyphens/>
        <w:spacing w:line="240" w:lineRule="auto"/>
        <w:ind w:left="851"/>
      </w:pPr>
      <w:r w:rsidRPr="00F1493B">
        <w:lastRenderedPageBreak/>
        <w:t>Заморозки. Такие опасные метеорологические явления, как заморозки (понижение температуры воздуха или почвы ниже 0°С после перехода средней суточной температуры воздуха через 15°С весной и до перехода её через 15°С осенью), часто отмечаются в Шпаковском районе. Это явление очень опасно для сельского хозяйства, с заморозками может быть связано уничтожение всех посевов.</w:t>
      </w:r>
    </w:p>
    <w:p w:rsidR="00EE47D8" w:rsidRPr="00F1493B" w:rsidRDefault="00EE47D8" w:rsidP="00EE47D8">
      <w:pPr>
        <w:pStyle w:val="a8"/>
        <w:suppressAutoHyphens/>
        <w:spacing w:line="240" w:lineRule="auto"/>
        <w:ind w:left="851"/>
      </w:pPr>
      <w:r w:rsidRPr="00F1493B">
        <w:t>Гололёдные явления. Этим явлением наиболее широко обусловлены аварии на транспорте, с обледенением проводов могут быть связаны аварии в электросетях. Повторяемость рассматриваемого природного явления в Шпаковском районе составляет 1 раз в два года.</w:t>
      </w:r>
    </w:p>
    <w:p w:rsidR="00EE47D8" w:rsidRPr="00F1493B" w:rsidRDefault="00EE47D8" w:rsidP="00EE47D8">
      <w:pPr>
        <w:pStyle w:val="a8"/>
        <w:suppressAutoHyphens/>
        <w:spacing w:line="240" w:lineRule="auto"/>
        <w:ind w:left="851"/>
      </w:pPr>
      <w:r w:rsidRPr="00F1493B">
        <w:t>Сильные метели. Сильная метель (скорость ветра не менее 15 м/с, видимость не более 500 м и продолжительность не менее 12 часов) отмечается на территории Шпаковского района в среднем 1 раз в три года.</w:t>
      </w:r>
    </w:p>
    <w:p w:rsidR="00EE47D8" w:rsidRPr="00F1493B" w:rsidRDefault="00EE47D8" w:rsidP="00EE47D8">
      <w:pPr>
        <w:pStyle w:val="a8"/>
        <w:suppressAutoHyphens/>
        <w:spacing w:line="240" w:lineRule="auto"/>
        <w:ind w:left="851"/>
      </w:pPr>
      <w:r w:rsidRPr="00F1493B">
        <w:t>С этим явлением могут быть связаны аварии на транспорте, электросетях.</w:t>
      </w:r>
    </w:p>
    <w:p w:rsidR="00EE47D8" w:rsidRPr="00F1493B" w:rsidRDefault="00EE47D8" w:rsidP="00EE47D8">
      <w:pPr>
        <w:pStyle w:val="a8"/>
        <w:suppressAutoHyphens/>
        <w:spacing w:line="240" w:lineRule="auto"/>
        <w:ind w:left="851"/>
      </w:pPr>
      <w:r w:rsidRPr="00F1493B">
        <w:t xml:space="preserve">Засуха. Засуха – это опасное метеорологическое явление, обусловленное отсутствием в летнее время осадков и являющееся причиной гибели урожая. По сравнению с другими районами Ставропольского края </w:t>
      </w:r>
      <w:proofErr w:type="spellStart"/>
      <w:r w:rsidRPr="00F1493B">
        <w:t>Шпаковский</w:t>
      </w:r>
      <w:proofErr w:type="spellEnd"/>
      <w:r w:rsidRPr="00F1493B">
        <w:t xml:space="preserve"> район засухи наблюдаются гораздо реже.</w:t>
      </w:r>
    </w:p>
    <w:p w:rsidR="00EE47D8" w:rsidRPr="00F1493B" w:rsidRDefault="00EE47D8" w:rsidP="00EE47D8">
      <w:pPr>
        <w:pStyle w:val="a8"/>
        <w:suppressAutoHyphens/>
        <w:spacing w:line="240" w:lineRule="auto"/>
        <w:ind w:left="851"/>
      </w:pPr>
      <w:r w:rsidRPr="00F1493B">
        <w:t>Ливни, град. К опасным метеорологическим явлениям на территории рассматриваемого могут быть отнесены сильные ливни, очень сильный дождь, град. Экстремальное количество и большая продолжительность выпадения осадков могут быть причиной чрезвычайных ситуаций. Случается, что сильные фронтальные ливни длятся от нескольких часов до суток и более с перерывами в 2-3 недели. Среднемноголетняя повторяемость таких ливней составляет 5-7 раз в год, а очень сильных дождей 1 раз в 1-2 года.</w:t>
      </w:r>
    </w:p>
    <w:p w:rsidR="00EE47D8" w:rsidRPr="00F1493B" w:rsidRDefault="00EE47D8" w:rsidP="00EE47D8">
      <w:pPr>
        <w:pStyle w:val="a8"/>
        <w:suppressAutoHyphens/>
        <w:spacing w:line="240" w:lineRule="auto"/>
        <w:ind w:left="851"/>
      </w:pPr>
      <w:r w:rsidRPr="00F1493B">
        <w:t>Сильные ветры. Сильному западному ветру подвержена вся территория рассматриваемого региона. Один раз в 2-3 года отмечается ветер со скоростью более 24-28 м/с, в отдельных местах его скорость достигает 30 м/с. Сильные ветры наносят большой ущерб хозяйству, особенно – сельскому, а также - населению края.</w:t>
      </w:r>
    </w:p>
    <w:p w:rsidR="00EE47D8" w:rsidRPr="00F1493B" w:rsidRDefault="00EE47D8" w:rsidP="00EE47D8">
      <w:pPr>
        <w:pStyle w:val="a8"/>
        <w:suppressAutoHyphens/>
        <w:spacing w:line="240" w:lineRule="auto"/>
        <w:ind w:left="851"/>
      </w:pPr>
    </w:p>
    <w:p w:rsidR="00EE47D8" w:rsidRPr="00F1493B" w:rsidRDefault="00EE47D8" w:rsidP="00EE47D8">
      <w:pPr>
        <w:pStyle w:val="a8"/>
        <w:suppressAutoHyphens/>
        <w:spacing w:line="240" w:lineRule="auto"/>
        <w:ind w:left="851"/>
      </w:pPr>
      <w:r w:rsidRPr="00F1493B">
        <w:t>Гидрологические явления. Затопление. Все реки рассматриваемого района имеют один весенний паводок. В это время по рекам проходит свыше 70 % стока. Сложная паводковая обстановка, вызванная резким подъёмом уровней воды в реке Егорлык в период таяния снегов, наложения обильных, продолжительных осадков, может сложиться во всех районах, где эти реки протекают.</w:t>
      </w:r>
    </w:p>
    <w:p w:rsidR="00EE47D8" w:rsidRPr="00F1493B" w:rsidRDefault="00EE47D8" w:rsidP="00EE47D8">
      <w:pPr>
        <w:pStyle w:val="a8"/>
        <w:suppressAutoHyphens/>
        <w:spacing w:line="240" w:lineRule="auto"/>
        <w:ind w:left="851"/>
      </w:pPr>
      <w:r w:rsidRPr="00F1493B">
        <w:t>При увеличении водности рек увеличивается и наполнение водохранилищ и, как следствие, увеличиваются сбросы из них. И если эти сбросы значительны по объёму, то может произойти не просто вылив воды из реки на пойму, а катастрофическое затопление близлежащих населённых пунктов.</w:t>
      </w:r>
    </w:p>
    <w:p w:rsidR="00EE47D8" w:rsidRPr="00F1493B" w:rsidRDefault="00EE47D8" w:rsidP="00EE47D8">
      <w:pPr>
        <w:pStyle w:val="a8"/>
        <w:suppressAutoHyphens/>
        <w:spacing w:line="240" w:lineRule="auto"/>
        <w:ind w:left="851"/>
      </w:pPr>
      <w:r w:rsidRPr="00F1493B">
        <w:t xml:space="preserve">Опасные геологические процессы. Разнообразие природных условий рассматриваемого региона предопределяет развитие на его территории различных опасных геологических процессов и явлений, с которыми может быть связан риск возникновения чрезвычайных ситуаций </w:t>
      </w:r>
    </w:p>
    <w:p w:rsidR="00EE47D8" w:rsidRPr="00F1493B" w:rsidRDefault="00EE47D8" w:rsidP="00EE47D8">
      <w:pPr>
        <w:pStyle w:val="a8"/>
        <w:suppressAutoHyphens/>
        <w:spacing w:line="240" w:lineRule="auto"/>
        <w:ind w:left="851"/>
      </w:pPr>
      <w:r w:rsidRPr="00F1493B">
        <w:t xml:space="preserve">Наибольшую опасность для сооружений и населения представляют оползни, </w:t>
      </w:r>
      <w:proofErr w:type="spellStart"/>
      <w:r w:rsidRPr="00F1493B">
        <w:t>просадочность</w:t>
      </w:r>
      <w:proofErr w:type="spellEnd"/>
      <w:r w:rsidRPr="00F1493B">
        <w:t xml:space="preserve"> лессовых грунтов, подтопление территории и т.д. Большую значимость имеет высокая сейсмичность. </w:t>
      </w:r>
    </w:p>
    <w:p w:rsidR="00EE47D8" w:rsidRPr="00F1493B" w:rsidRDefault="00EE47D8" w:rsidP="00EE47D8">
      <w:pPr>
        <w:pStyle w:val="a8"/>
        <w:suppressAutoHyphens/>
        <w:spacing w:line="240" w:lineRule="auto"/>
        <w:ind w:left="851"/>
      </w:pPr>
      <w:r w:rsidRPr="00F1493B">
        <w:t>Оползнями выводятся из хозяйственного оборота многие гектары ценных земель, кроме того, крупные активные оползни могут быть причиной разрушения инженерных сооружений, представлять угрозу жизни и здоровью населения.</w:t>
      </w:r>
    </w:p>
    <w:p w:rsidR="00EE47D8" w:rsidRPr="00F1493B" w:rsidRDefault="00EE47D8" w:rsidP="00EE47D8">
      <w:pPr>
        <w:pStyle w:val="a8"/>
        <w:suppressAutoHyphens/>
        <w:spacing w:line="240" w:lineRule="auto"/>
        <w:ind w:left="851"/>
      </w:pPr>
      <w:r w:rsidRPr="00F1493B">
        <w:t xml:space="preserve">Просадки лессовых пород являются наиболее опасным для строительства процессом. </w:t>
      </w:r>
      <w:proofErr w:type="spellStart"/>
      <w:r w:rsidRPr="00F1493B">
        <w:t>Просадочность</w:t>
      </w:r>
      <w:proofErr w:type="spellEnd"/>
      <w:r w:rsidRPr="00F1493B">
        <w:t xml:space="preserve"> пород наиболее широко проявляется на востоке рассматриваемого региона, где значительная часть территории покрыта мощной (более 20 </w:t>
      </w:r>
      <w:r w:rsidRPr="00F1493B">
        <w:lastRenderedPageBreak/>
        <w:t>м) толщей лёссовых пород. Неравномерные осадки сооружений могут быть причиной их деформаций и даже – разрушений, а следовательно, - и чрезвычайных ситуаций.</w:t>
      </w:r>
    </w:p>
    <w:p w:rsidR="00EE47D8" w:rsidRPr="00F1493B" w:rsidRDefault="00EE47D8" w:rsidP="00EE47D8">
      <w:pPr>
        <w:pStyle w:val="a8"/>
        <w:suppressAutoHyphens/>
        <w:spacing w:line="240" w:lineRule="auto"/>
        <w:ind w:left="851"/>
      </w:pPr>
      <w:r w:rsidRPr="00F1493B">
        <w:t xml:space="preserve">Подтопление территории в естественных условиях увлажнения ограничивается днищами долин крупных рек, пойменными террасами реки Русская и Вербовка, а также участками с близким залеганием </w:t>
      </w:r>
      <w:proofErr w:type="spellStart"/>
      <w:r w:rsidRPr="00F1493B">
        <w:t>водоупора</w:t>
      </w:r>
      <w:proofErr w:type="spellEnd"/>
      <w:r w:rsidRPr="00F1493B">
        <w:t>.</w:t>
      </w:r>
    </w:p>
    <w:p w:rsidR="00EE47D8" w:rsidRPr="00F1493B" w:rsidRDefault="00EE47D8" w:rsidP="00EE47D8">
      <w:pPr>
        <w:pStyle w:val="a8"/>
        <w:suppressAutoHyphens/>
        <w:spacing w:line="240" w:lineRule="auto"/>
        <w:ind w:left="851"/>
      </w:pPr>
      <w:r w:rsidRPr="00F1493B">
        <w:t>В связи с повышением уровня подземных вод, связанным с эксплуатацией промышленных, гражданских, ирригационных и гидротехнических сооружений, подтопление стало одним из самых опасных для строительства процессом.</w:t>
      </w:r>
    </w:p>
    <w:p w:rsidR="00EE47D8" w:rsidRPr="00F1493B" w:rsidRDefault="00EE47D8" w:rsidP="00EE47D8">
      <w:pPr>
        <w:pStyle w:val="a8"/>
        <w:suppressAutoHyphens/>
        <w:spacing w:line="240" w:lineRule="auto"/>
        <w:ind w:left="851"/>
      </w:pPr>
      <w:r w:rsidRPr="00F1493B">
        <w:t>Землетрясения Территория рассматриваемого района относится к 6-7 балльной сейсмической зоне. За счет постоянного ухудшения состояния геологической среды сейсмическая интенсивность постоянно возрастает. При низких значениях прочностных характеристик грунтов оснований сооружений даже небольшие по силе сейсмические толчки могут быть причиной деформаций и разрушений различных сооружений, а также – активизации опасных геологических процессов.</w:t>
      </w:r>
    </w:p>
    <w:p w:rsidR="00EE47D8" w:rsidRPr="00597ABD" w:rsidRDefault="00EE47D8" w:rsidP="00EE47D8">
      <w:pPr>
        <w:spacing w:line="240" w:lineRule="auto"/>
        <w:ind w:left="851"/>
        <w:rPr>
          <w:highlight w:val="yellow"/>
        </w:rPr>
      </w:pPr>
    </w:p>
    <w:p w:rsidR="00EE47D8" w:rsidRPr="00F1493B" w:rsidRDefault="00F1493B" w:rsidP="00EE47D8">
      <w:pPr>
        <w:pStyle w:val="a8"/>
        <w:spacing w:line="240" w:lineRule="auto"/>
        <w:ind w:left="2138" w:firstLine="0"/>
        <w:jc w:val="right"/>
        <w:rPr>
          <w:b/>
          <w:sz w:val="26"/>
          <w:szCs w:val="26"/>
        </w:rPr>
      </w:pPr>
      <w:r w:rsidRPr="00F1493B">
        <w:rPr>
          <w:b/>
          <w:sz w:val="26"/>
          <w:szCs w:val="26"/>
        </w:rPr>
        <w:t>12</w:t>
      </w:r>
      <w:r w:rsidR="00EE47D8" w:rsidRPr="00F1493B">
        <w:rPr>
          <w:b/>
          <w:sz w:val="26"/>
          <w:szCs w:val="26"/>
        </w:rPr>
        <w:t>.2. Чрезвычайные ситуации биолого-социального характера</w:t>
      </w:r>
    </w:p>
    <w:p w:rsidR="00EE47D8" w:rsidRPr="00F1493B" w:rsidRDefault="00EE47D8" w:rsidP="00EE47D8">
      <w:pPr>
        <w:spacing w:line="240" w:lineRule="auto"/>
        <w:ind w:firstLine="0"/>
        <w:jc w:val="left"/>
      </w:pPr>
    </w:p>
    <w:p w:rsidR="00EE47D8" w:rsidRPr="00F1493B" w:rsidRDefault="00EE47D8" w:rsidP="00EE47D8">
      <w:pPr>
        <w:suppressAutoHyphens/>
        <w:spacing w:line="240" w:lineRule="auto"/>
        <w:ind w:left="851"/>
      </w:pPr>
      <w:r w:rsidRPr="00F1493B">
        <w:t>Потенциальным источником чрезвычайных ситуаций биолого-социального характера в поселении могут являться скотомогильники, кладбища, полигоны и склады ТБО. В плани</w:t>
      </w:r>
      <w:r w:rsidR="00F1493B" w:rsidRPr="00F1493B">
        <w:t>руемом поселении располагаются 5 кладбищ</w:t>
      </w:r>
      <w:r w:rsidRPr="00F1493B">
        <w:t>. При дальнейшем градостроительном освоении территории населенного пункта необходимо учитывать тот факт, что в санитарно-защитную зону кладбищ попадает несколько участков жилой застройки.</w:t>
      </w:r>
    </w:p>
    <w:p w:rsidR="00EE47D8" w:rsidRPr="00597ABD" w:rsidRDefault="00EE47D8" w:rsidP="00EE47D8">
      <w:pPr>
        <w:spacing w:line="240" w:lineRule="auto"/>
        <w:ind w:left="851"/>
        <w:rPr>
          <w:highlight w:val="yellow"/>
        </w:rPr>
      </w:pPr>
    </w:p>
    <w:p w:rsidR="00EE47D8" w:rsidRPr="00F1493B" w:rsidRDefault="00F1493B" w:rsidP="00EE47D8">
      <w:pPr>
        <w:pStyle w:val="a8"/>
        <w:spacing w:line="240" w:lineRule="auto"/>
        <w:ind w:left="2138" w:firstLine="0"/>
        <w:jc w:val="right"/>
      </w:pPr>
      <w:r w:rsidRPr="00F1493B">
        <w:rPr>
          <w:b/>
          <w:sz w:val="26"/>
          <w:szCs w:val="26"/>
        </w:rPr>
        <w:t>12</w:t>
      </w:r>
      <w:r w:rsidR="00EE47D8" w:rsidRPr="00F1493B">
        <w:rPr>
          <w:b/>
          <w:sz w:val="26"/>
          <w:szCs w:val="26"/>
        </w:rPr>
        <w:t>.3. Чрезвычайные ситуации техногенного происхождения</w:t>
      </w:r>
    </w:p>
    <w:p w:rsidR="00EE47D8" w:rsidRPr="00F1493B" w:rsidRDefault="00EE47D8" w:rsidP="00EE47D8">
      <w:pPr>
        <w:suppressAutoHyphens/>
        <w:spacing w:line="240" w:lineRule="auto"/>
        <w:ind w:left="851"/>
      </w:pPr>
    </w:p>
    <w:p w:rsidR="00EE47D8" w:rsidRPr="00F1493B" w:rsidRDefault="00EE47D8" w:rsidP="00EE47D8">
      <w:pPr>
        <w:suppressAutoHyphens/>
        <w:spacing w:line="240" w:lineRule="auto"/>
        <w:ind w:left="851"/>
        <w:rPr>
          <w:b/>
          <w:i/>
        </w:rPr>
      </w:pPr>
      <w:r w:rsidRPr="00F1493B">
        <w:rPr>
          <w:b/>
          <w:i/>
        </w:rPr>
        <w:t>Техногенная чрезвычайная ситуация; техногенная ЧС:</w:t>
      </w:r>
      <w:r w:rsidRPr="00F1493B">
        <w:rPr>
          <w:i/>
        </w:rPr>
        <w:t xml:space="preserve">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EE47D8" w:rsidRPr="00F1493B" w:rsidRDefault="00EE47D8" w:rsidP="00EE47D8">
      <w:pPr>
        <w:spacing w:line="240" w:lineRule="auto"/>
        <w:ind w:left="851"/>
      </w:pPr>
      <w:r w:rsidRPr="00F1493B">
        <w:t>Виды возможных техногенных чрезвычайных ситуаций на территории Шпаковского района:</w:t>
      </w:r>
    </w:p>
    <w:p w:rsidR="00EE47D8" w:rsidRPr="00F1493B" w:rsidRDefault="00EE47D8" w:rsidP="00EE47D8">
      <w:pPr>
        <w:spacing w:line="240" w:lineRule="auto"/>
        <w:ind w:left="851"/>
      </w:pPr>
      <w:r w:rsidRPr="00F1493B">
        <w:t>- чрезвычайные ситуации на пожароопасных и взрывоопасных объектах;</w:t>
      </w:r>
    </w:p>
    <w:p w:rsidR="00EE47D8" w:rsidRPr="00F1493B" w:rsidRDefault="00EE47D8" w:rsidP="00EE47D8">
      <w:pPr>
        <w:spacing w:line="240" w:lineRule="auto"/>
        <w:ind w:left="851"/>
      </w:pPr>
      <w:r w:rsidRPr="00F1493B">
        <w:t>- чрезвычайные ситуации на электроэнергетических системах и системах связи;</w:t>
      </w:r>
    </w:p>
    <w:p w:rsidR="00EE47D8" w:rsidRPr="00F1493B" w:rsidRDefault="00EE47D8" w:rsidP="00EE47D8">
      <w:pPr>
        <w:spacing w:line="240" w:lineRule="auto"/>
        <w:ind w:left="851"/>
      </w:pPr>
      <w:r w:rsidRPr="00F1493B">
        <w:t>- чрезвычайные ситуации на коммунальных системах жизнеобеспечения;</w:t>
      </w:r>
    </w:p>
    <w:p w:rsidR="00EE47D8" w:rsidRPr="00F1493B" w:rsidRDefault="00EE47D8" w:rsidP="00EE47D8">
      <w:pPr>
        <w:spacing w:line="240" w:lineRule="auto"/>
        <w:ind w:left="851"/>
      </w:pPr>
      <w:r w:rsidRPr="00F1493B">
        <w:t>- чрезвычайные ситуации на всех видах транспорта;</w:t>
      </w:r>
    </w:p>
    <w:p w:rsidR="00EE47D8" w:rsidRPr="00F1493B" w:rsidRDefault="00EE47D8" w:rsidP="00EE47D8">
      <w:pPr>
        <w:spacing w:line="240" w:lineRule="auto"/>
        <w:ind w:left="851"/>
      </w:pPr>
      <w:r w:rsidRPr="00F1493B">
        <w:t>- чрезвычайные ситуации на гидротехнических сооружениях.</w:t>
      </w:r>
    </w:p>
    <w:p w:rsidR="00EE47D8" w:rsidRPr="00705110" w:rsidRDefault="00EE47D8" w:rsidP="00EE47D8">
      <w:pPr>
        <w:suppressAutoHyphens/>
        <w:spacing w:line="240" w:lineRule="auto"/>
        <w:ind w:left="851"/>
      </w:pPr>
    </w:p>
    <w:p w:rsidR="00EE47D8" w:rsidRPr="00705110" w:rsidRDefault="00EE47D8" w:rsidP="00EE47D8">
      <w:pPr>
        <w:suppressAutoHyphens/>
        <w:spacing w:line="240" w:lineRule="auto"/>
        <w:ind w:left="851"/>
      </w:pPr>
      <w:r w:rsidRPr="00705110">
        <w:t xml:space="preserve">Применительно к территории </w:t>
      </w:r>
      <w:r w:rsidR="00A26043" w:rsidRPr="00705110">
        <w:t>Татарского</w:t>
      </w:r>
      <w:r w:rsidRPr="00705110">
        <w:t xml:space="preserve"> сельсовета чрезвычайные ситуации техногенного характера могут быть связаны в первую очередь с химически и </w:t>
      </w:r>
      <w:proofErr w:type="spellStart"/>
      <w:r w:rsidRPr="00705110">
        <w:t>пожаро</w:t>
      </w:r>
      <w:proofErr w:type="spellEnd"/>
      <w:r w:rsidRPr="00705110">
        <w:t>-взрывоопасными объектами, транспортом.</w:t>
      </w:r>
    </w:p>
    <w:p w:rsidR="00EE47D8" w:rsidRPr="00705110" w:rsidRDefault="00EE47D8" w:rsidP="00EE47D8">
      <w:pPr>
        <w:suppressAutoHyphens/>
        <w:spacing w:line="240" w:lineRule="auto"/>
        <w:ind w:left="851"/>
      </w:pPr>
      <w:r w:rsidRPr="00705110">
        <w:t>Химически опасные объекты.</w:t>
      </w:r>
    </w:p>
    <w:p w:rsidR="00EE47D8" w:rsidRPr="00705110" w:rsidRDefault="00EE47D8" w:rsidP="00EE47D8">
      <w:pPr>
        <w:suppressAutoHyphens/>
        <w:spacing w:line="240" w:lineRule="auto"/>
        <w:ind w:left="851"/>
      </w:pPr>
      <w:r w:rsidRPr="00705110">
        <w:t xml:space="preserve">Согласно утверждённому перечню потенциально опасных объектов на территории рассматриваемого поселения химически опасные объекты отсутствуют, однако на территории города Ставрополь расположен ряд объектов, которые могут представлять опасность для территории </w:t>
      </w:r>
      <w:r w:rsidR="00A26043" w:rsidRPr="00705110">
        <w:t>Татарского</w:t>
      </w:r>
      <w:r w:rsidRPr="00705110">
        <w:t xml:space="preserve"> сельсовета: ОАО «</w:t>
      </w:r>
      <w:proofErr w:type="spellStart"/>
      <w:r w:rsidRPr="00705110">
        <w:t>Люминафор</w:t>
      </w:r>
      <w:proofErr w:type="spellEnd"/>
      <w:r w:rsidRPr="00705110">
        <w:t>», ёмкости с кислотами (</w:t>
      </w:r>
      <w:r w:rsidR="00F1493B" w:rsidRPr="00705110">
        <w:t xml:space="preserve">Ставрополь, </w:t>
      </w:r>
      <w:r w:rsidRPr="00705110">
        <w:t>пр. Кулакова, 8) и ОАО «Анилин», ёмкости с кислотами (</w:t>
      </w:r>
      <w:r w:rsidR="00F1493B" w:rsidRPr="00705110">
        <w:t xml:space="preserve">Ставрополь, </w:t>
      </w:r>
      <w:r w:rsidRPr="00705110">
        <w:t>пр. Кулакова, 14).</w:t>
      </w:r>
    </w:p>
    <w:p w:rsidR="00EE47D8" w:rsidRPr="00705110" w:rsidRDefault="00EE47D8" w:rsidP="00EE47D8">
      <w:pPr>
        <w:suppressAutoHyphens/>
        <w:spacing w:line="240" w:lineRule="auto"/>
        <w:ind w:left="851"/>
      </w:pPr>
      <w:proofErr w:type="spellStart"/>
      <w:r w:rsidRPr="00705110">
        <w:t>Пожаровзрывоопасные</w:t>
      </w:r>
      <w:proofErr w:type="spellEnd"/>
      <w:r w:rsidRPr="00705110">
        <w:t xml:space="preserve"> объекты. К данной категории относятся объекты, на которых осуществляется: </w:t>
      </w:r>
    </w:p>
    <w:p w:rsidR="00EE47D8" w:rsidRPr="00705110" w:rsidRDefault="00EE47D8" w:rsidP="00EE47D8">
      <w:pPr>
        <w:suppressAutoHyphens/>
        <w:spacing w:line="240" w:lineRule="auto"/>
        <w:ind w:left="851"/>
      </w:pPr>
      <w:r w:rsidRPr="00705110">
        <w:t>-</w:t>
      </w:r>
      <w:r w:rsidRPr="00705110">
        <w:tab/>
        <w:t>транспортировка  природного газа;</w:t>
      </w:r>
    </w:p>
    <w:p w:rsidR="00EE47D8" w:rsidRPr="00705110" w:rsidRDefault="00EE47D8" w:rsidP="00EE47D8">
      <w:pPr>
        <w:suppressAutoHyphens/>
        <w:spacing w:line="240" w:lineRule="auto"/>
        <w:ind w:left="851"/>
      </w:pPr>
      <w:r w:rsidRPr="00705110">
        <w:t>-</w:t>
      </w:r>
      <w:r w:rsidRPr="00705110">
        <w:tab/>
        <w:t>хранение нефтепродуктов, спирта;</w:t>
      </w:r>
    </w:p>
    <w:p w:rsidR="00EE47D8" w:rsidRPr="00705110" w:rsidRDefault="00EE47D8" w:rsidP="00EE47D8">
      <w:pPr>
        <w:suppressAutoHyphens/>
        <w:spacing w:line="240" w:lineRule="auto"/>
        <w:ind w:left="851"/>
      </w:pPr>
      <w:r w:rsidRPr="00705110">
        <w:lastRenderedPageBreak/>
        <w:t>-</w:t>
      </w:r>
      <w:r w:rsidRPr="00705110">
        <w:tab/>
        <w:t>производство сахара, хлебной и мучной продукции, спирта.</w:t>
      </w:r>
    </w:p>
    <w:p w:rsidR="00EE47D8" w:rsidRPr="00F1493B" w:rsidRDefault="00EE47D8" w:rsidP="00EE47D8">
      <w:pPr>
        <w:suppressAutoHyphens/>
        <w:spacing w:line="240" w:lineRule="auto"/>
        <w:ind w:left="851"/>
      </w:pPr>
      <w:r w:rsidRPr="00F1493B">
        <w:t xml:space="preserve">На территории района расположена </w:t>
      </w:r>
      <w:proofErr w:type="spellStart"/>
      <w:r w:rsidRPr="00F1493B">
        <w:t>Шпаковская</w:t>
      </w:r>
      <w:proofErr w:type="spellEnd"/>
      <w:r w:rsidRPr="00F1493B">
        <w:t xml:space="preserve"> газонаполнительная станция 5 класса опасности, а также несколько автозаправочных станций.</w:t>
      </w:r>
    </w:p>
    <w:p w:rsidR="00EE47D8" w:rsidRPr="00F1493B" w:rsidRDefault="00EE47D8" w:rsidP="00EE47D8">
      <w:pPr>
        <w:suppressAutoHyphens/>
        <w:spacing w:line="240" w:lineRule="auto"/>
        <w:ind w:left="851"/>
      </w:pPr>
      <w:r w:rsidRPr="00F1493B">
        <w:t>Магистральные трубопроводы.</w:t>
      </w:r>
    </w:p>
    <w:p w:rsidR="00EE47D8" w:rsidRPr="00F1493B" w:rsidRDefault="00EE47D8" w:rsidP="00EE47D8">
      <w:pPr>
        <w:suppressAutoHyphens/>
        <w:spacing w:line="240" w:lineRule="auto"/>
        <w:ind w:left="851"/>
      </w:pPr>
      <w:r w:rsidRPr="00F1493B">
        <w:t>Наиболее потенциально опасными участками газо-, продуктопроводов являются головные и промежуточные насосные перекачивающие станции с их технологическим оборудованием, переходы через реки, а также через железные и автомобильные дороги.</w:t>
      </w:r>
    </w:p>
    <w:p w:rsidR="00EE47D8" w:rsidRPr="00F1493B" w:rsidRDefault="00EE47D8" w:rsidP="00EE47D8">
      <w:pPr>
        <w:suppressAutoHyphens/>
        <w:spacing w:line="240" w:lineRule="auto"/>
        <w:ind w:left="851"/>
      </w:pPr>
      <w:r w:rsidRPr="00F1493B">
        <w:t>Всё технологическое оборудование промышленных объектов, обеспечивающее добычу, переработку, транспортировку, хранение природного газа являются пожароопасным.</w:t>
      </w:r>
    </w:p>
    <w:p w:rsidR="00EE47D8" w:rsidRPr="00F1493B" w:rsidRDefault="00EE47D8" w:rsidP="00EE47D8">
      <w:pPr>
        <w:suppressAutoHyphens/>
        <w:spacing w:line="240" w:lineRule="auto"/>
        <w:ind w:left="851"/>
      </w:pPr>
      <w:r w:rsidRPr="00F1493B">
        <w:t>Транспорт.</w:t>
      </w:r>
    </w:p>
    <w:p w:rsidR="00EE47D8" w:rsidRPr="00F1493B" w:rsidRDefault="00EE47D8" w:rsidP="00EE47D8">
      <w:pPr>
        <w:suppressAutoHyphens/>
        <w:spacing w:line="240" w:lineRule="auto"/>
        <w:ind w:left="851"/>
      </w:pPr>
      <w:r w:rsidRPr="00F1493B">
        <w:t>Чрезвычайные ситуации возможны на всех видах транспорта. Аварии с химически опасными веществами на автомобильном и, особенно, на железнодорожном транспорте могут вызвать распространение заражённого воздуха на расстояние до 20 км и более от места разлива, что в условиях края определяет возможность уязвимости многих населённых пунктов.</w:t>
      </w:r>
    </w:p>
    <w:p w:rsidR="00EE47D8" w:rsidRPr="00597ABD" w:rsidRDefault="00EE47D8" w:rsidP="00EE47D8">
      <w:pPr>
        <w:spacing w:line="240" w:lineRule="auto"/>
        <w:ind w:left="851"/>
        <w:rPr>
          <w:highlight w:val="yellow"/>
        </w:rPr>
      </w:pPr>
    </w:p>
    <w:p w:rsidR="00EE47D8" w:rsidRPr="00597ABD" w:rsidRDefault="00EE47D8" w:rsidP="00EE47D8">
      <w:pPr>
        <w:spacing w:after="200" w:line="276" w:lineRule="auto"/>
        <w:ind w:firstLine="0"/>
        <w:jc w:val="left"/>
        <w:rPr>
          <w:highlight w:val="yellow"/>
        </w:rPr>
      </w:pPr>
      <w:r w:rsidRPr="00597ABD">
        <w:rPr>
          <w:highlight w:val="yellow"/>
        </w:rPr>
        <w:br w:type="page"/>
      </w:r>
    </w:p>
    <w:p w:rsidR="00EE47D8" w:rsidRPr="005A02FB" w:rsidRDefault="00EE47D8" w:rsidP="00EE47D8">
      <w:pPr>
        <w:spacing w:line="240" w:lineRule="auto"/>
        <w:ind w:firstLine="0"/>
        <w:jc w:val="right"/>
        <w:rPr>
          <w:b/>
        </w:rPr>
      </w:pPr>
      <w:r w:rsidRPr="005A02FB">
        <w:rPr>
          <w:b/>
        </w:rPr>
        <w:lastRenderedPageBreak/>
        <w:t>Приложение 1</w:t>
      </w:r>
    </w:p>
    <w:p w:rsidR="000E2DFA" w:rsidRDefault="000E2DFA" w:rsidP="00EE47D8">
      <w:pPr>
        <w:pStyle w:val="a8"/>
        <w:spacing w:line="240" w:lineRule="auto"/>
        <w:ind w:left="851" w:firstLine="0"/>
        <w:jc w:val="center"/>
        <w:rPr>
          <w:b/>
        </w:rPr>
      </w:pPr>
    </w:p>
    <w:p w:rsidR="00EE47D8" w:rsidRPr="005A02FB" w:rsidRDefault="00EE47D8" w:rsidP="00EE47D8">
      <w:pPr>
        <w:pStyle w:val="a8"/>
        <w:spacing w:line="240" w:lineRule="auto"/>
        <w:ind w:left="851" w:firstLine="0"/>
        <w:jc w:val="center"/>
        <w:rPr>
          <w:b/>
        </w:rPr>
      </w:pPr>
      <w:r w:rsidRPr="005A02FB">
        <w:rPr>
          <w:b/>
        </w:rPr>
        <w:t xml:space="preserve">Описание границ </w:t>
      </w:r>
      <w:r w:rsidR="00A26043" w:rsidRPr="005A02FB">
        <w:rPr>
          <w:b/>
        </w:rPr>
        <w:t>Татарского</w:t>
      </w:r>
      <w:r w:rsidRPr="005A02FB">
        <w:rPr>
          <w:b/>
        </w:rPr>
        <w:t xml:space="preserve"> сельсовета</w:t>
      </w:r>
    </w:p>
    <w:p w:rsidR="00EE47D8" w:rsidRPr="005A02FB" w:rsidRDefault="00EE47D8" w:rsidP="00EE47D8">
      <w:pPr>
        <w:pStyle w:val="a8"/>
        <w:spacing w:line="240" w:lineRule="auto"/>
        <w:ind w:left="851" w:firstLine="0"/>
        <w:jc w:val="center"/>
        <w:rPr>
          <w:b/>
        </w:rPr>
      </w:pPr>
      <w:r w:rsidRPr="005A02FB">
        <w:rPr>
          <w:b/>
        </w:rPr>
        <w:t>Шпаковского района Ставропольского края</w:t>
      </w:r>
    </w:p>
    <w:p w:rsidR="00EE47D8" w:rsidRPr="005A02FB" w:rsidRDefault="00EE47D8" w:rsidP="00EE47D8">
      <w:pPr>
        <w:pStyle w:val="a8"/>
        <w:spacing w:line="240" w:lineRule="auto"/>
        <w:ind w:left="851"/>
      </w:pPr>
    </w:p>
    <w:p w:rsidR="00EE47D8" w:rsidRPr="005A02FB" w:rsidRDefault="00EE47D8" w:rsidP="00EE47D8">
      <w:pPr>
        <w:pStyle w:val="a8"/>
        <w:spacing w:line="240" w:lineRule="auto"/>
        <w:ind w:left="851"/>
      </w:pPr>
      <w:r w:rsidRPr="005A02FB">
        <w:t>Современных границ муниципального образования опр</w:t>
      </w:r>
      <w:r w:rsidR="000E2DFA">
        <w:t>еделены в соответствии с Законами</w:t>
      </w:r>
      <w:r w:rsidRPr="005A02FB">
        <w:t xml:space="preserve"> Ставропольского края № 86-кз от 4 октября 2004 г. «Об установлении границ муниципального образования </w:t>
      </w:r>
      <w:r w:rsidR="00A26043" w:rsidRPr="005A02FB">
        <w:t>Татарского</w:t>
      </w:r>
      <w:r w:rsidR="005A02FB" w:rsidRPr="005A02FB">
        <w:t xml:space="preserve"> сельсовета Шпаковского района Ставропольского края» и Законом Ставропольского края № 117-кз от 9 ноября 2017 года «О внесении изменений в законы Ставропольского края «Об установлении границы муниципального образования города Ставрополя Ставропольского края» и «Об установлении границы муниципального образования Татарского сельсовета Шпаковского района Ставропольского края».</w:t>
      </w:r>
    </w:p>
    <w:p w:rsidR="00407020" w:rsidRPr="000E2DFA" w:rsidRDefault="00EE47D8" w:rsidP="00407020">
      <w:pPr>
        <w:pStyle w:val="a8"/>
        <w:spacing w:line="240" w:lineRule="auto"/>
        <w:ind w:left="851"/>
      </w:pPr>
      <w:r w:rsidRPr="000E2DFA">
        <w:t>В соответствии с вышеуказанным</w:t>
      </w:r>
      <w:r w:rsidR="005A02FB" w:rsidRPr="000E2DFA">
        <w:t>и Законами</w:t>
      </w:r>
      <w:r w:rsidRPr="000E2DFA">
        <w:t xml:space="preserve"> описание границы муниципального образования </w:t>
      </w:r>
      <w:r w:rsidR="00A26043" w:rsidRPr="000E2DFA">
        <w:t>Татарского</w:t>
      </w:r>
      <w:r w:rsidRPr="000E2DFA">
        <w:t xml:space="preserve"> сельсовета произведено от верхней части схематической карты и идет по ходу часовой стрелки с учетом прилегающих территорий смежных муниципальных образований в Шпаковском районе, города Ставрополя и прилегающей территории </w:t>
      </w:r>
      <w:r w:rsidR="000E2DFA" w:rsidRPr="000E2DFA">
        <w:t>Кочубеевского</w:t>
      </w:r>
      <w:r w:rsidR="00407020" w:rsidRPr="000E2DFA">
        <w:t xml:space="preserve"> района.</w:t>
      </w:r>
    </w:p>
    <w:p w:rsidR="00407020" w:rsidRPr="005A02FB" w:rsidRDefault="00407020" w:rsidP="00407020">
      <w:pPr>
        <w:pStyle w:val="a8"/>
        <w:spacing w:line="240" w:lineRule="auto"/>
        <w:ind w:left="851"/>
        <w:rPr>
          <w:rFonts w:cs="Arial"/>
          <w:color w:val="000000"/>
        </w:rPr>
      </w:pPr>
      <w:r w:rsidRPr="000E2DFA">
        <w:rPr>
          <w:rFonts w:cs="Arial"/>
          <w:color w:val="000000"/>
        </w:rPr>
        <w:t>Описание границы муниципального</w:t>
      </w:r>
      <w:r w:rsidRPr="005A02FB">
        <w:rPr>
          <w:rFonts w:cs="Arial"/>
          <w:color w:val="000000"/>
        </w:rPr>
        <w:t xml:space="preserve"> образования Татарского сельсовета произведено от точки 1, расположенной на стыке границ муниципальных образований Татарского, </w:t>
      </w:r>
      <w:proofErr w:type="spellStart"/>
      <w:r w:rsidRPr="005A02FB">
        <w:rPr>
          <w:rFonts w:cs="Arial"/>
          <w:color w:val="000000"/>
        </w:rPr>
        <w:t>Сенгилеевского</w:t>
      </w:r>
      <w:proofErr w:type="spellEnd"/>
      <w:r w:rsidRPr="005A02FB">
        <w:rPr>
          <w:rFonts w:cs="Arial"/>
          <w:color w:val="000000"/>
        </w:rPr>
        <w:t xml:space="preserve"> сельсоветов и станицы Новомарьевской.</w:t>
      </w:r>
    </w:p>
    <w:p w:rsidR="00407020" w:rsidRPr="005A02FB" w:rsidRDefault="00407020" w:rsidP="00407020">
      <w:pPr>
        <w:pStyle w:val="a8"/>
        <w:spacing w:line="240" w:lineRule="auto"/>
        <w:ind w:left="851"/>
        <w:rPr>
          <w:rFonts w:cs="Arial"/>
          <w:color w:val="000000"/>
        </w:rPr>
      </w:pPr>
      <w:r w:rsidRPr="005A02FB">
        <w:rPr>
          <w:rFonts w:cs="Arial"/>
          <w:color w:val="000000"/>
        </w:rPr>
        <w:t>Граница муниципального образования Татарского сельсовета проходит:</w:t>
      </w:r>
    </w:p>
    <w:p w:rsidR="00407020" w:rsidRPr="005A02FB" w:rsidRDefault="00407020" w:rsidP="00407020">
      <w:pPr>
        <w:pStyle w:val="a8"/>
        <w:spacing w:line="240" w:lineRule="auto"/>
        <w:ind w:left="851"/>
        <w:rPr>
          <w:rFonts w:cs="Arial"/>
          <w:color w:val="000000"/>
        </w:rPr>
      </w:pPr>
      <w:r w:rsidRPr="005A02FB">
        <w:rPr>
          <w:rFonts w:cs="Arial"/>
          <w:color w:val="000000"/>
        </w:rPr>
        <w:t xml:space="preserve">от точки 1 в восточном направлении по </w:t>
      </w:r>
      <w:proofErr w:type="spellStart"/>
      <w:r w:rsidRPr="005A02FB">
        <w:rPr>
          <w:rFonts w:cs="Arial"/>
          <w:color w:val="000000"/>
        </w:rPr>
        <w:t>смежеству</w:t>
      </w:r>
      <w:proofErr w:type="spellEnd"/>
      <w:r w:rsidRPr="005A02FB">
        <w:rPr>
          <w:rFonts w:cs="Arial"/>
          <w:color w:val="000000"/>
        </w:rPr>
        <w:t xml:space="preserve"> с муниципальным образованием станицей Новомарьевской по пастбищам на протяжении 1,0 км до точки 2;</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2 в юго-восточном направлении ломаной линией по тальвегу балки Второй Лог на протяжении 4,3 км до точки 3 - точки стыка границ муниципальных образований Татарского сельсовета, станицы Новомарьевской и города Ставрополя;</w:t>
      </w:r>
    </w:p>
    <w:p w:rsidR="00407020" w:rsidRPr="005A02FB" w:rsidRDefault="00407020" w:rsidP="00407020">
      <w:pPr>
        <w:pStyle w:val="a8"/>
        <w:spacing w:line="240" w:lineRule="auto"/>
        <w:ind w:left="851"/>
        <w:rPr>
          <w:rFonts w:cs="Arial"/>
          <w:color w:val="000000"/>
        </w:rPr>
      </w:pPr>
      <w:r w:rsidRPr="005A02FB">
        <w:rPr>
          <w:rFonts w:cs="Arial"/>
          <w:color w:val="000000"/>
        </w:rPr>
        <w:t xml:space="preserve">от точки 3 в юго-западном направлении ломаной линией по </w:t>
      </w:r>
      <w:proofErr w:type="spellStart"/>
      <w:r w:rsidRPr="005A02FB">
        <w:rPr>
          <w:rFonts w:cs="Arial"/>
          <w:color w:val="000000"/>
        </w:rPr>
        <w:t>смежеству</w:t>
      </w:r>
      <w:proofErr w:type="spellEnd"/>
      <w:r w:rsidRPr="005A02FB">
        <w:rPr>
          <w:rFonts w:cs="Arial"/>
          <w:color w:val="000000"/>
        </w:rPr>
        <w:t xml:space="preserve"> с муниципальным образованием городом Ставрополем по </w:t>
      </w:r>
      <w:proofErr w:type="spellStart"/>
      <w:r w:rsidRPr="005A02FB">
        <w:rPr>
          <w:rFonts w:cs="Arial"/>
          <w:color w:val="000000"/>
        </w:rPr>
        <w:t>водоохранной</w:t>
      </w:r>
      <w:proofErr w:type="spellEnd"/>
      <w:r w:rsidRPr="005A02FB">
        <w:rPr>
          <w:rFonts w:cs="Arial"/>
          <w:color w:val="000000"/>
        </w:rPr>
        <w:t xml:space="preserve"> зоне </w:t>
      </w:r>
      <w:proofErr w:type="spellStart"/>
      <w:r w:rsidRPr="005A02FB">
        <w:rPr>
          <w:rFonts w:cs="Arial"/>
          <w:color w:val="000000"/>
        </w:rPr>
        <w:t>Сенгилеевского</w:t>
      </w:r>
      <w:proofErr w:type="spellEnd"/>
      <w:r w:rsidRPr="005A02FB">
        <w:rPr>
          <w:rFonts w:cs="Arial"/>
          <w:color w:val="000000"/>
        </w:rPr>
        <w:t xml:space="preserve"> водохранилища на протяжении 4,9 км до точки 4;</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4 в южном направлении по западной стороне рыбопитомника на протяжении 2,8 км до точки 5;</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5 в юго-восточном направлении по юго-западному контуру леса на протяжении 1,7 км до точки 6;</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6 в северо-восточном направлении по южной стороне полосы отвода автодороги "Ставрополь - Тоннельный" на протяжении 2,3 км до точки 7;</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7 в северо-восточном и юго-восточном направлениях по южной стороне полосы отвода автодороги "Ставрополь - Тоннельный" на протяжении 1,0 км до точки 8;</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8 в северо-восточном направлении по пастбищу на протяжении 0,4 км до точки 9;</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9 в северо-восточном направлении по пастбищу на протяжении 2,9 км до точки 10;</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10 в северо-восточном направлении ломаной линией по юго-восточному контуру лесного массива на протяжении 2,3 км до точки 11;</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11 в юго-восточном направлении по пастбищу на протяжении 1,3 км до точки 12;</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12 в юго-восточном направлении ломаной линией по западной стороне полосы отвода автодороги, ведущей к насосной станции, на протяжении 1,5 км до точки 13;</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13 в юго-западном и северо-восточном направлениях по западной границе территории коллективных садов на протяжении 1,5 км до точки 14;</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14 в юго-восточном направлении по западной стороне полосы отвода автодороги "Ставрополь - Тоннельный" на протяжении 2,3 км до точки 15;</w:t>
      </w:r>
    </w:p>
    <w:p w:rsidR="00407020" w:rsidRPr="005A02FB" w:rsidRDefault="00407020" w:rsidP="00407020">
      <w:pPr>
        <w:pStyle w:val="a8"/>
        <w:spacing w:line="240" w:lineRule="auto"/>
        <w:ind w:left="851"/>
        <w:rPr>
          <w:rFonts w:cs="Arial"/>
          <w:color w:val="000000"/>
        </w:rPr>
      </w:pPr>
      <w:r w:rsidRPr="005A02FB">
        <w:rPr>
          <w:rFonts w:cs="Arial"/>
          <w:color w:val="000000"/>
        </w:rPr>
        <w:lastRenderedPageBreak/>
        <w:t>от точки 15 в юго-восточном направлении, пересекая автодорогу "Ставрополь - Тоннельный", по южной границе территории коллективных садов на протяжении 2,6 км до точки 16;</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16 в северо-восточном направлении ломаной линией по пастбищу на протяжении 0,3 км до точки 17;</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17 в северо-западном направлении по границе территории коллективных садов на протяжении 0,2 км до точки 18;</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18 в северо-восточном направлении по границе территории коллективных садов на протяжении 0,2 км до точки 19;</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19 в северо-западном направлении по границе территории коллективных садов на протяжении 0,1 км до точки 20;</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20 в северо-восточном направлении по границе территории коллективных садов на протяжении 0,1 км до точки 21;</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21 в северном направлении по границе территории коллективных садов на протяжении 0,1 км до точки 22;</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22 в юго-восточном направлении по границе территории коллективных садов на протяжении 0,2 км до точки 23;</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23 в северо-восточном направлении по границе территории коллективных садов на протяжении 0,2 км до точки 24;</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24 в западном направлении по границе территории коллективных садов на протяжении 0,3 км до точки 25;</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25 в северо-восточном направлении по контуру лесного массива на протяжении 0,2 км до точки 26;</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26 в северо-восточном направлении по контуру лесного массива на протяжении 0,2 км до точки 27;</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27 в юго-восточном направлении по контуру лесного массива на протяжении 0,2 км до точки 28;</w:t>
      </w:r>
    </w:p>
    <w:p w:rsidR="00407020" w:rsidRPr="005A02FB" w:rsidRDefault="00407020" w:rsidP="00407020">
      <w:pPr>
        <w:pStyle w:val="a8"/>
        <w:spacing w:line="240" w:lineRule="auto"/>
        <w:ind w:left="851"/>
        <w:rPr>
          <w:rFonts w:cs="Arial"/>
          <w:color w:val="000000"/>
        </w:rPr>
      </w:pPr>
      <w:r w:rsidRPr="005A02FB">
        <w:rPr>
          <w:rFonts w:cs="Arial"/>
          <w:color w:val="000000"/>
        </w:rPr>
        <w:t>от точки 28 в северо-восточном направлении по контуру лесного массива на протяжении 0,2 км до точки 29;</w:t>
      </w:r>
    </w:p>
    <w:p w:rsidR="005A02FB" w:rsidRPr="005A02FB" w:rsidRDefault="00407020" w:rsidP="005A02FB">
      <w:pPr>
        <w:pStyle w:val="a8"/>
        <w:spacing w:line="240" w:lineRule="auto"/>
        <w:ind w:left="851"/>
        <w:rPr>
          <w:rFonts w:cs="Arial"/>
          <w:color w:val="000000"/>
        </w:rPr>
      </w:pPr>
      <w:r w:rsidRPr="005A02FB">
        <w:rPr>
          <w:rFonts w:cs="Arial"/>
          <w:color w:val="000000"/>
        </w:rPr>
        <w:t>от точки 29 в северо-восточном направлении по контуру лесного массива на протяжении 0,2 км до точки 30;</w:t>
      </w:r>
    </w:p>
    <w:p w:rsidR="005A02FB" w:rsidRPr="005A02FB" w:rsidRDefault="00407020" w:rsidP="005A02FB">
      <w:pPr>
        <w:pStyle w:val="a8"/>
        <w:spacing w:line="240" w:lineRule="auto"/>
        <w:ind w:left="851"/>
        <w:rPr>
          <w:rFonts w:cs="Arial"/>
          <w:color w:val="000000"/>
        </w:rPr>
      </w:pPr>
      <w:r w:rsidRPr="005A02FB">
        <w:rPr>
          <w:rFonts w:cs="Arial"/>
          <w:color w:val="000000"/>
        </w:rPr>
        <w:t>от точки 30 в северо-восточном направлении по контуру лесного массива на протяжении 0,1 км до точки 31;</w:t>
      </w:r>
    </w:p>
    <w:p w:rsidR="005A02FB" w:rsidRPr="005A02FB" w:rsidRDefault="00407020" w:rsidP="005A02FB">
      <w:pPr>
        <w:pStyle w:val="a8"/>
        <w:spacing w:line="240" w:lineRule="auto"/>
        <w:ind w:left="851"/>
        <w:rPr>
          <w:rFonts w:cs="Arial"/>
          <w:color w:val="000000"/>
        </w:rPr>
      </w:pPr>
      <w:r w:rsidRPr="005A02FB">
        <w:rPr>
          <w:rFonts w:cs="Arial"/>
          <w:color w:val="000000"/>
        </w:rPr>
        <w:t>от точки 31 в юго-восточном направлении ломаной линией по контуру лесного массива на протяжении 2,2 км до точки 32;</w:t>
      </w:r>
    </w:p>
    <w:p w:rsidR="005A02FB" w:rsidRPr="005A02FB" w:rsidRDefault="00407020" w:rsidP="005A02FB">
      <w:pPr>
        <w:pStyle w:val="a8"/>
        <w:spacing w:line="240" w:lineRule="auto"/>
        <w:ind w:left="851"/>
        <w:rPr>
          <w:rFonts w:cs="Arial"/>
          <w:color w:val="000000"/>
        </w:rPr>
      </w:pPr>
      <w:r w:rsidRPr="005A02FB">
        <w:rPr>
          <w:rFonts w:cs="Arial"/>
          <w:color w:val="000000"/>
        </w:rPr>
        <w:t>от точки 32 в юго-восточном направлении ломаной линией по контуру пастбища на протяжении 0,667 км до точки 36;</w:t>
      </w:r>
    </w:p>
    <w:p w:rsidR="005A02FB" w:rsidRPr="005A02FB" w:rsidRDefault="00407020" w:rsidP="005A02FB">
      <w:pPr>
        <w:pStyle w:val="a8"/>
        <w:spacing w:line="240" w:lineRule="auto"/>
        <w:ind w:left="851"/>
        <w:rPr>
          <w:rFonts w:cs="Arial"/>
          <w:color w:val="000000"/>
        </w:rPr>
      </w:pPr>
      <w:r w:rsidRPr="005A02FB">
        <w:rPr>
          <w:rFonts w:cs="Arial"/>
          <w:color w:val="000000"/>
        </w:rPr>
        <w:t>от точки 36 в юго-восточном направлении по пастбищу на протяжении 0,1 км до точки 37;</w:t>
      </w:r>
    </w:p>
    <w:p w:rsidR="005A02FB" w:rsidRPr="005A02FB" w:rsidRDefault="00407020" w:rsidP="005A02FB">
      <w:pPr>
        <w:pStyle w:val="a8"/>
        <w:spacing w:line="240" w:lineRule="auto"/>
        <w:ind w:left="851"/>
        <w:rPr>
          <w:rFonts w:cs="Arial"/>
          <w:color w:val="000000"/>
        </w:rPr>
      </w:pPr>
      <w:r w:rsidRPr="005A02FB">
        <w:rPr>
          <w:rFonts w:cs="Arial"/>
          <w:color w:val="000000"/>
        </w:rPr>
        <w:t>от точки 37 в юго-восточном направлении ломаной линией по контуру лесного массива на протяжении 0,8 км до точки 38;</w:t>
      </w:r>
    </w:p>
    <w:p w:rsidR="005A02FB" w:rsidRPr="005A02FB" w:rsidRDefault="00407020" w:rsidP="005A02FB">
      <w:pPr>
        <w:pStyle w:val="a8"/>
        <w:spacing w:line="240" w:lineRule="auto"/>
        <w:ind w:left="851"/>
        <w:rPr>
          <w:rFonts w:cs="Arial"/>
          <w:color w:val="000000"/>
        </w:rPr>
      </w:pPr>
      <w:r w:rsidRPr="005A02FB">
        <w:rPr>
          <w:rFonts w:cs="Arial"/>
          <w:color w:val="000000"/>
        </w:rPr>
        <w:t>от точки 38 в юго-западном направлении по контуру лесного массива на протяжении 0,1 км до точки 39;</w:t>
      </w:r>
    </w:p>
    <w:p w:rsidR="005A02FB" w:rsidRPr="005A02FB" w:rsidRDefault="00407020" w:rsidP="005A02FB">
      <w:pPr>
        <w:pStyle w:val="a8"/>
        <w:spacing w:line="240" w:lineRule="auto"/>
        <w:ind w:left="851"/>
        <w:rPr>
          <w:rFonts w:cs="Arial"/>
          <w:color w:val="000000"/>
        </w:rPr>
      </w:pPr>
      <w:r w:rsidRPr="005A02FB">
        <w:rPr>
          <w:rFonts w:cs="Arial"/>
          <w:color w:val="000000"/>
        </w:rPr>
        <w:t>от точки 39 в юго-западном направлении по тальвегу балки на протяжении 0,7 км до точки 40;</w:t>
      </w:r>
    </w:p>
    <w:p w:rsidR="005A02FB" w:rsidRPr="005A02FB" w:rsidRDefault="00407020" w:rsidP="005A02FB">
      <w:pPr>
        <w:pStyle w:val="a8"/>
        <w:spacing w:line="240" w:lineRule="auto"/>
        <w:ind w:left="851"/>
        <w:rPr>
          <w:rFonts w:cs="Arial"/>
          <w:color w:val="000000"/>
        </w:rPr>
      </w:pPr>
      <w:r w:rsidRPr="005A02FB">
        <w:rPr>
          <w:rFonts w:cs="Arial"/>
          <w:color w:val="000000"/>
        </w:rPr>
        <w:t>от точки 40 в юго-восточном направлении ломаной линией посередине русла реки Грушевая на протяжении 1,0 км до точки 41;</w:t>
      </w:r>
    </w:p>
    <w:p w:rsidR="005A02FB" w:rsidRPr="005A02FB" w:rsidRDefault="00407020" w:rsidP="005A02FB">
      <w:pPr>
        <w:pStyle w:val="a8"/>
        <w:spacing w:line="240" w:lineRule="auto"/>
        <w:ind w:left="851"/>
        <w:rPr>
          <w:rFonts w:cs="Arial"/>
          <w:color w:val="000000"/>
        </w:rPr>
      </w:pPr>
      <w:r w:rsidRPr="005A02FB">
        <w:rPr>
          <w:rFonts w:cs="Arial"/>
          <w:color w:val="000000"/>
        </w:rPr>
        <w:t xml:space="preserve">от точки 41 в юго-западном направлении по восточной стороне лесополосы (параллельно улице </w:t>
      </w:r>
      <w:proofErr w:type="spellStart"/>
      <w:r w:rsidRPr="005A02FB">
        <w:rPr>
          <w:rFonts w:cs="Arial"/>
          <w:color w:val="000000"/>
        </w:rPr>
        <w:t>Плевенской</w:t>
      </w:r>
      <w:proofErr w:type="spellEnd"/>
      <w:r w:rsidRPr="005A02FB">
        <w:rPr>
          <w:rFonts w:cs="Arial"/>
          <w:color w:val="000000"/>
        </w:rPr>
        <w:t>) на протяжении 1,0 км до точки 42;</w:t>
      </w:r>
    </w:p>
    <w:p w:rsidR="005A02FB" w:rsidRPr="005A02FB" w:rsidRDefault="00407020" w:rsidP="005A02FB">
      <w:pPr>
        <w:pStyle w:val="a8"/>
        <w:spacing w:line="240" w:lineRule="auto"/>
        <w:ind w:left="851"/>
        <w:rPr>
          <w:rFonts w:cs="Arial"/>
          <w:color w:val="000000"/>
        </w:rPr>
      </w:pPr>
      <w:r w:rsidRPr="005A02FB">
        <w:rPr>
          <w:rFonts w:cs="Arial"/>
          <w:color w:val="000000"/>
        </w:rPr>
        <w:t>от точки 42 в юго-западном направлении по границе территории коллективных садов, далее - по контуру лесного массива на протяжении 1,9 км до точки 43;</w:t>
      </w:r>
    </w:p>
    <w:p w:rsidR="005A02FB" w:rsidRPr="005A02FB" w:rsidRDefault="00407020" w:rsidP="005A02FB">
      <w:pPr>
        <w:pStyle w:val="a8"/>
        <w:spacing w:line="240" w:lineRule="auto"/>
        <w:ind w:left="851"/>
        <w:rPr>
          <w:rFonts w:cs="Arial"/>
          <w:color w:val="000000"/>
        </w:rPr>
      </w:pPr>
      <w:r w:rsidRPr="005A02FB">
        <w:rPr>
          <w:rFonts w:cs="Arial"/>
          <w:color w:val="000000"/>
        </w:rPr>
        <w:lastRenderedPageBreak/>
        <w:t>от точки 43 в юго-восточном направлении по границе территории коллективных садов на протяжении 2,0 км до точки 44;</w:t>
      </w:r>
    </w:p>
    <w:p w:rsidR="005A02FB" w:rsidRPr="005A02FB" w:rsidRDefault="00407020" w:rsidP="005A02FB">
      <w:pPr>
        <w:pStyle w:val="a8"/>
        <w:spacing w:line="240" w:lineRule="auto"/>
        <w:ind w:left="851"/>
        <w:rPr>
          <w:rFonts w:cs="Arial"/>
          <w:color w:val="000000"/>
        </w:rPr>
      </w:pPr>
      <w:r w:rsidRPr="005A02FB">
        <w:rPr>
          <w:rFonts w:cs="Arial"/>
          <w:color w:val="000000"/>
        </w:rPr>
        <w:t>от точки 44 в северо-восточном направлении по границе территории коллективных садов на протяжении 1,5 км до точки 45;</w:t>
      </w:r>
    </w:p>
    <w:p w:rsidR="005A02FB" w:rsidRPr="005A02FB" w:rsidRDefault="00407020" w:rsidP="005A02FB">
      <w:pPr>
        <w:pStyle w:val="a8"/>
        <w:spacing w:line="240" w:lineRule="auto"/>
        <w:ind w:left="851"/>
        <w:rPr>
          <w:rFonts w:cs="Arial"/>
          <w:color w:val="000000"/>
        </w:rPr>
      </w:pPr>
      <w:r w:rsidRPr="005A02FB">
        <w:rPr>
          <w:rFonts w:cs="Arial"/>
          <w:color w:val="000000"/>
        </w:rPr>
        <w:t>от точки 45 в северо-западном направлении по границе территории коллективных садов на протяжении 1,5 км до точки 46;</w:t>
      </w:r>
    </w:p>
    <w:p w:rsidR="00407020" w:rsidRPr="005A02FB" w:rsidRDefault="00407020" w:rsidP="005A02FB">
      <w:pPr>
        <w:pStyle w:val="a8"/>
        <w:spacing w:line="240" w:lineRule="auto"/>
        <w:ind w:left="851"/>
        <w:rPr>
          <w:highlight w:val="yellow"/>
        </w:rPr>
      </w:pPr>
      <w:r w:rsidRPr="005A02FB">
        <w:rPr>
          <w:rFonts w:cs="Arial"/>
          <w:color w:val="000000"/>
        </w:rPr>
        <w:t>от точки 46 в северо-восточном направлении по контуру пастбища на протяжении 0,4 км до точки 47;</w:t>
      </w:r>
    </w:p>
    <w:p w:rsidR="005A02FB" w:rsidRPr="005A02FB" w:rsidRDefault="005A02FB" w:rsidP="005A02FB">
      <w:pPr>
        <w:pStyle w:val="s1"/>
        <w:spacing w:before="0" w:beforeAutospacing="0" w:after="0" w:afterAutospacing="0"/>
        <w:ind w:left="851" w:firstLine="567"/>
        <w:rPr>
          <w:rFonts w:ascii="Arial Narrow" w:hAnsi="Arial Narrow" w:cs="Arial"/>
          <w:color w:val="000000"/>
        </w:rPr>
      </w:pPr>
      <w:r w:rsidRPr="005A02FB">
        <w:rPr>
          <w:rFonts w:ascii="Arial Narrow" w:hAnsi="Arial Narrow" w:cs="Arial"/>
          <w:color w:val="000000"/>
        </w:rPr>
        <w:t>от точки 47 в юго-западном направлении ломаной линией по юго-восточной стороне дороги на протяжении 3,8 км до точки 47а - точки начала описания границы земельного участка с кадастровым номером 26:11:070703:0001;</w:t>
      </w:r>
    </w:p>
    <w:p w:rsidR="005A02FB" w:rsidRPr="005A02FB" w:rsidRDefault="005A02FB" w:rsidP="005A02FB">
      <w:pPr>
        <w:pStyle w:val="s1"/>
        <w:spacing w:before="0" w:beforeAutospacing="0" w:after="0" w:afterAutospacing="0"/>
        <w:ind w:left="851" w:firstLine="567"/>
        <w:rPr>
          <w:rFonts w:ascii="Arial Narrow" w:hAnsi="Arial Narrow" w:cs="Arial"/>
          <w:color w:val="000000"/>
        </w:rPr>
      </w:pPr>
      <w:r w:rsidRPr="005A02FB">
        <w:rPr>
          <w:rFonts w:ascii="Arial Narrow" w:hAnsi="Arial Narrow" w:cs="Arial"/>
          <w:color w:val="000000"/>
        </w:rPr>
        <w:t>от точки 47а в южном направлении по восточной стороне лесной просеки на протяжении 0,6 км до точки 47б;</w:t>
      </w:r>
    </w:p>
    <w:p w:rsidR="005A02FB" w:rsidRPr="005A02FB" w:rsidRDefault="005A02FB" w:rsidP="005A02FB">
      <w:pPr>
        <w:pStyle w:val="s1"/>
        <w:spacing w:before="0" w:beforeAutospacing="0" w:after="0" w:afterAutospacing="0"/>
        <w:ind w:left="851" w:firstLine="567"/>
        <w:rPr>
          <w:rFonts w:ascii="Arial Narrow" w:hAnsi="Arial Narrow" w:cs="Arial"/>
          <w:color w:val="000000"/>
        </w:rPr>
      </w:pPr>
      <w:r w:rsidRPr="005A02FB">
        <w:rPr>
          <w:rFonts w:ascii="Arial Narrow" w:hAnsi="Arial Narrow" w:cs="Arial"/>
          <w:color w:val="000000"/>
        </w:rPr>
        <w:t>от точки 47б в юго-восточном направлении по северо-восточной стороне лесной просеки на протяжении 0,4 км до точки 47в;</w:t>
      </w:r>
    </w:p>
    <w:p w:rsidR="005A02FB" w:rsidRPr="005A02FB" w:rsidRDefault="005A02FB" w:rsidP="005A02FB">
      <w:pPr>
        <w:pStyle w:val="s1"/>
        <w:spacing w:before="0" w:beforeAutospacing="0" w:after="0" w:afterAutospacing="0"/>
        <w:ind w:left="851" w:firstLine="567"/>
        <w:rPr>
          <w:rFonts w:ascii="Arial Narrow" w:hAnsi="Arial Narrow" w:cs="Arial"/>
          <w:color w:val="000000"/>
        </w:rPr>
      </w:pPr>
      <w:r w:rsidRPr="005A02FB">
        <w:rPr>
          <w:rFonts w:ascii="Arial Narrow" w:hAnsi="Arial Narrow" w:cs="Arial"/>
          <w:color w:val="000000"/>
        </w:rPr>
        <w:t>от точки 47в в южном направлении по восточной стороне лесной просеки на протяжении 0,5 км до точки 47г;</w:t>
      </w:r>
    </w:p>
    <w:p w:rsidR="005A02FB" w:rsidRPr="005A02FB" w:rsidRDefault="005A02FB" w:rsidP="005A02FB">
      <w:pPr>
        <w:pStyle w:val="s1"/>
        <w:spacing w:before="0" w:beforeAutospacing="0" w:after="0" w:afterAutospacing="0"/>
        <w:ind w:left="851" w:firstLine="567"/>
        <w:rPr>
          <w:rFonts w:ascii="Arial Narrow" w:hAnsi="Arial Narrow" w:cs="Arial"/>
          <w:color w:val="000000"/>
        </w:rPr>
      </w:pPr>
      <w:r w:rsidRPr="005A02FB">
        <w:rPr>
          <w:rFonts w:ascii="Arial Narrow" w:hAnsi="Arial Narrow" w:cs="Arial"/>
          <w:color w:val="000000"/>
        </w:rPr>
        <w:t>от точки 47г в северо-западном направлении по юго-западной стороне лесной просеки на протяжении 1,8 км до точки 47д;</w:t>
      </w:r>
    </w:p>
    <w:p w:rsidR="005A02FB" w:rsidRPr="005A02FB" w:rsidRDefault="005A02FB" w:rsidP="005A02FB">
      <w:pPr>
        <w:pStyle w:val="s1"/>
        <w:spacing w:before="0" w:beforeAutospacing="0" w:after="0" w:afterAutospacing="0"/>
        <w:ind w:left="851" w:firstLine="567"/>
        <w:rPr>
          <w:rFonts w:ascii="Arial Narrow" w:hAnsi="Arial Narrow" w:cs="Arial"/>
          <w:color w:val="000000"/>
        </w:rPr>
      </w:pPr>
      <w:r w:rsidRPr="005A02FB">
        <w:rPr>
          <w:rFonts w:ascii="Arial Narrow" w:hAnsi="Arial Narrow" w:cs="Arial"/>
          <w:color w:val="000000"/>
        </w:rPr>
        <w:t>от точки 47д в северо-восточном направлении по северо-западной стороне лесной просеки на протяжении 1,0 км до точки 47е;</w:t>
      </w:r>
    </w:p>
    <w:p w:rsidR="005A02FB" w:rsidRPr="005A02FB" w:rsidRDefault="005A02FB" w:rsidP="005A02FB">
      <w:pPr>
        <w:pStyle w:val="s1"/>
        <w:spacing w:before="0" w:beforeAutospacing="0" w:after="0" w:afterAutospacing="0"/>
        <w:ind w:left="851" w:firstLine="567"/>
        <w:rPr>
          <w:rFonts w:ascii="Arial Narrow" w:hAnsi="Arial Narrow" w:cs="Arial"/>
          <w:color w:val="000000"/>
        </w:rPr>
      </w:pPr>
      <w:r w:rsidRPr="005A02FB">
        <w:rPr>
          <w:rFonts w:ascii="Arial Narrow" w:hAnsi="Arial Narrow" w:cs="Arial"/>
          <w:color w:val="000000"/>
        </w:rPr>
        <w:t>от точки 47е в северном направлении по западной стороне лесной просеки на протяжении 0,3 км до точки 47ж;</w:t>
      </w:r>
    </w:p>
    <w:p w:rsidR="005A02FB" w:rsidRPr="005A02FB" w:rsidRDefault="005A02FB" w:rsidP="005A02FB">
      <w:pPr>
        <w:pStyle w:val="s1"/>
        <w:spacing w:before="0" w:beforeAutospacing="0" w:after="0" w:afterAutospacing="0"/>
        <w:ind w:left="851" w:firstLine="567"/>
        <w:rPr>
          <w:rFonts w:ascii="Arial Narrow" w:hAnsi="Arial Narrow" w:cs="Arial"/>
          <w:color w:val="000000"/>
        </w:rPr>
      </w:pPr>
      <w:r w:rsidRPr="005A02FB">
        <w:rPr>
          <w:rFonts w:ascii="Arial Narrow" w:hAnsi="Arial Narrow" w:cs="Arial"/>
          <w:color w:val="000000"/>
        </w:rPr>
        <w:t>от точки 47ж в восточном направлении по северной стороне лесной просеки на протяжении 0,2 км до точки 47а без учета ширины дороги (0,02 км);</w:t>
      </w:r>
    </w:p>
    <w:p w:rsidR="005A02FB" w:rsidRPr="005A02FB" w:rsidRDefault="005A02FB" w:rsidP="005A02FB">
      <w:pPr>
        <w:pStyle w:val="s1"/>
        <w:spacing w:before="0" w:beforeAutospacing="0" w:after="0" w:afterAutospacing="0"/>
        <w:ind w:left="851" w:firstLine="567"/>
        <w:rPr>
          <w:rFonts w:ascii="Arial Narrow" w:hAnsi="Arial Narrow" w:cs="Arial"/>
          <w:color w:val="000000"/>
        </w:rPr>
      </w:pPr>
      <w:r w:rsidRPr="005A02FB">
        <w:rPr>
          <w:rFonts w:ascii="Arial Narrow" w:hAnsi="Arial Narrow" w:cs="Arial"/>
          <w:color w:val="000000"/>
        </w:rPr>
        <w:t>от точки 47а в северо-восточном направлении ломаной линией по северо-западной стороне дороги на протяжении 3,8 км до точки 47 с учетом ширины дороги</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48 в юго-восточном направлении ломаной линией, огибая участок телевизионного ретранслятора с южной и западной сторон, далее, - пересекая автодорогу "Ставрополь - Татарка", по западному контуру лесного массива на протяжении 1,3 км до точки 49;</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49 в северном направлении по западному контуру лесного массива на протяжении 0,9 км до точки 50;</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50 в юго-восточном направлении ломаной линией по северному контуру лесного массива на протяжении 6,6 км до точки 51;</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51 в юго-восточном направлении по границе территории коллективных садов на протяжении 0,4 км до точки 52;</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52 в северо-восточном направлении по границе территории коллективных садов на протяжении 1,2 км до точки 53;</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53 в юго-восточном направлении по границе территории коллективных садов на протяжении 1,1 км до точки 54;</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54 в северо-восточном направлении по границе территории коллективных садов на протяжении 0,2 км до точки 55;</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55 в северо-западном направлении по контуру лесного массива на протяжении 0,3 км до точки 56;</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56 в северном направлении по контуру лесного массива на протяжении 0,2 км до точки 57;</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57 в юго-восточном направлении ломаной линией по контуру лесного массива на протяжении 0,5 км до точки 58;</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58 в юго-восточной направлении по границе территории коллективных садов на протяжении 0,1 км до точки 59;</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lastRenderedPageBreak/>
        <w:t>от точки 59 в восточном направлении по границе территории коллективных садов на протяжении 0,4 км до точки 60;</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60 в северо-восточном направлении по границе территории коллективных садов на протяжении 0,3 км до точки 61;</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61 в северо-западном направлении по границе территории коллективных садов на протяжении 0,1 км до точки 62;</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62 в северо-западном направлении по границе территории коллективных садов на протяжении 0,3 км до точки 63;</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63 в северо-западном направлении по восточной границе территории коллективных садов на протяжении 0,7 км до точки 64;</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64 в северо-восточном направлении по пашне, пересекая автодорогу "Подъездная дорога к городу Ставрополю", на протяжении 1,0 км до точки 65;</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65 в юго-восточном направлении по северо-восточной стороне полосы отвода автодороги "Подъездная дорога к городу Ставрополю" на протяжении 1,0 км до точки 66;</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66 в северо-восточном направлении ломаной линией по контуру лесного массива на протяжении 1,0 км до точки 67;</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67 в юго-восточном направлении ломаной линией по пашне на протяжении 0,5 км до точки 68;</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68 в юго-западном направлении по пашне на протяжении 0,9 км до точки 69;</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 xml:space="preserve">от точки 69 в юго-восточном направлении, пересекая автодорогу "Астрахань - Невинномысск", по пашне на протяжении 0,7 км до точки 70 - точки стыка границ муниципальных образований Татарского, </w:t>
      </w:r>
      <w:proofErr w:type="spellStart"/>
      <w:r w:rsidRPr="005A02FB">
        <w:rPr>
          <w:rFonts w:ascii="Arial Narrow" w:hAnsi="Arial Narrow" w:cs="Arial"/>
          <w:color w:val="000000"/>
        </w:rPr>
        <w:t>Деминского</w:t>
      </w:r>
      <w:proofErr w:type="spellEnd"/>
      <w:r w:rsidRPr="005A02FB">
        <w:rPr>
          <w:rFonts w:ascii="Arial Narrow" w:hAnsi="Arial Narrow" w:cs="Arial"/>
          <w:color w:val="000000"/>
        </w:rPr>
        <w:t xml:space="preserve"> сельсоветов и города Ставрополя;</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 xml:space="preserve">от точки 70 в юго-западном направлении по </w:t>
      </w:r>
      <w:proofErr w:type="spellStart"/>
      <w:r w:rsidRPr="005A02FB">
        <w:rPr>
          <w:rFonts w:ascii="Arial Narrow" w:hAnsi="Arial Narrow" w:cs="Arial"/>
          <w:color w:val="000000"/>
        </w:rPr>
        <w:t>смежеству</w:t>
      </w:r>
      <w:proofErr w:type="spellEnd"/>
      <w:r w:rsidRPr="005A02FB">
        <w:rPr>
          <w:rFonts w:ascii="Arial Narrow" w:hAnsi="Arial Narrow" w:cs="Arial"/>
          <w:color w:val="000000"/>
        </w:rPr>
        <w:t xml:space="preserve"> с муниципальным образованием </w:t>
      </w:r>
      <w:proofErr w:type="spellStart"/>
      <w:r w:rsidRPr="005A02FB">
        <w:rPr>
          <w:rFonts w:ascii="Arial Narrow" w:hAnsi="Arial Narrow" w:cs="Arial"/>
          <w:color w:val="000000"/>
        </w:rPr>
        <w:t>Деминским</w:t>
      </w:r>
      <w:proofErr w:type="spellEnd"/>
      <w:r w:rsidRPr="005A02FB">
        <w:rPr>
          <w:rFonts w:ascii="Arial Narrow" w:hAnsi="Arial Narrow" w:cs="Arial"/>
          <w:color w:val="000000"/>
        </w:rPr>
        <w:t xml:space="preserve"> сельсоветом по северо-восточной стороне полосы отвода автодороги "Астрахань - Невинномысск" на протяжении 0,7 км до точки 71;</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71 в юго-восточном направлении по южной стороне лесополосы на протяжении 1,6 км до точки 72;</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72 в юго-западном направлении по пастбищу на протяжении 1,8 км до точки 73;</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73 в юго-восточном направлении по пашне, контуру пастбища, пересекая балку Сухой Яр, на протяжении 2,4 км до точки 74;</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74 в юго-восточном направлении ломаной линией по контуру пастбища, далее - по юго-западной стороне лесополосы на протяжении 2,3 км до точки 75;</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75 в юго-западном направлении по юго-восточной стороне лесополосы на протяжении 1,1 км до точки 76;</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76 в юго-восточном направлении посередине русла ручья на протяжении 2,0 км до точки 77;</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 xml:space="preserve">от точки 77 в юго-западном направлении по восточной стороне лесополосы на протяжении 0,7 км до точки 78 - точки стыка границ муниципальных образований Татарского, </w:t>
      </w:r>
      <w:proofErr w:type="spellStart"/>
      <w:r w:rsidRPr="005A02FB">
        <w:rPr>
          <w:rFonts w:ascii="Arial Narrow" w:hAnsi="Arial Narrow" w:cs="Arial"/>
          <w:color w:val="000000"/>
        </w:rPr>
        <w:t>Деминского</w:t>
      </w:r>
      <w:proofErr w:type="spellEnd"/>
      <w:r w:rsidRPr="005A02FB">
        <w:rPr>
          <w:rFonts w:ascii="Arial Narrow" w:hAnsi="Arial Narrow" w:cs="Arial"/>
          <w:color w:val="000000"/>
        </w:rPr>
        <w:t xml:space="preserve"> и </w:t>
      </w:r>
      <w:proofErr w:type="spellStart"/>
      <w:r w:rsidRPr="005A02FB">
        <w:rPr>
          <w:rFonts w:ascii="Arial Narrow" w:hAnsi="Arial Narrow" w:cs="Arial"/>
          <w:color w:val="000000"/>
        </w:rPr>
        <w:t>Темнолесского</w:t>
      </w:r>
      <w:proofErr w:type="spellEnd"/>
      <w:r w:rsidRPr="005A02FB">
        <w:rPr>
          <w:rFonts w:ascii="Arial Narrow" w:hAnsi="Arial Narrow" w:cs="Arial"/>
          <w:color w:val="000000"/>
        </w:rPr>
        <w:t xml:space="preserve"> сельсоветов;</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 xml:space="preserve">от точки 78 в юго-западном направлении по </w:t>
      </w:r>
      <w:proofErr w:type="spellStart"/>
      <w:r w:rsidRPr="005A02FB">
        <w:rPr>
          <w:rFonts w:ascii="Arial Narrow" w:hAnsi="Arial Narrow" w:cs="Arial"/>
          <w:color w:val="000000"/>
        </w:rPr>
        <w:t>смежеству</w:t>
      </w:r>
      <w:proofErr w:type="spellEnd"/>
      <w:r w:rsidRPr="005A02FB">
        <w:rPr>
          <w:rFonts w:ascii="Arial Narrow" w:hAnsi="Arial Narrow" w:cs="Arial"/>
          <w:color w:val="000000"/>
        </w:rPr>
        <w:t xml:space="preserve"> с муниципальным образованием </w:t>
      </w:r>
      <w:proofErr w:type="spellStart"/>
      <w:r w:rsidRPr="005A02FB">
        <w:rPr>
          <w:rFonts w:ascii="Arial Narrow" w:hAnsi="Arial Narrow" w:cs="Arial"/>
          <w:color w:val="000000"/>
        </w:rPr>
        <w:t>Темнолесским</w:t>
      </w:r>
      <w:proofErr w:type="spellEnd"/>
      <w:r w:rsidRPr="005A02FB">
        <w:rPr>
          <w:rFonts w:ascii="Arial Narrow" w:hAnsi="Arial Narrow" w:cs="Arial"/>
          <w:color w:val="000000"/>
        </w:rPr>
        <w:t xml:space="preserve"> сельсоветом по пастбищу на протяжении 2,1 км до точки 79;</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79 в северо-западном направлении по пастбищу на протяжении 0,5 км до точки 80;</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80 в юго-западном направлении по пастбищу на протяжении 1,0 км до точки 81;</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от точки 81 в северо-западном направлении ломаной линией по северной стороне пруда, по дамбе, далее - посередине русла реки Егорлык на протяжении 4,8 км до точки 82;</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 xml:space="preserve">от точки 82 в юго-западном направлении, пересекая автодорогу, ведущую к станице </w:t>
      </w:r>
      <w:proofErr w:type="spellStart"/>
      <w:r w:rsidRPr="005A02FB">
        <w:rPr>
          <w:rFonts w:ascii="Arial Narrow" w:hAnsi="Arial Narrow" w:cs="Arial"/>
          <w:color w:val="000000"/>
        </w:rPr>
        <w:t>Темнолесской</w:t>
      </w:r>
      <w:proofErr w:type="spellEnd"/>
      <w:r w:rsidRPr="005A02FB">
        <w:rPr>
          <w:rFonts w:ascii="Arial Narrow" w:hAnsi="Arial Narrow" w:cs="Arial"/>
          <w:color w:val="000000"/>
        </w:rPr>
        <w:t>, по южной стороне лесополосы на протяжении 4,4 км до точки 83;</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lastRenderedPageBreak/>
        <w:t xml:space="preserve">от точки 83 в юго-восточном и юго-западном направлениях по руслу ручья, далее - по западной стороне лесополосы на протяжении 9,0 км до точки 84 - точки стыка границ муниципальных образований Татарского, </w:t>
      </w:r>
      <w:proofErr w:type="spellStart"/>
      <w:r w:rsidRPr="005A02FB">
        <w:rPr>
          <w:rFonts w:ascii="Arial Narrow" w:hAnsi="Arial Narrow" w:cs="Arial"/>
          <w:color w:val="000000"/>
        </w:rPr>
        <w:t>Темнолесского</w:t>
      </w:r>
      <w:proofErr w:type="spellEnd"/>
      <w:r w:rsidRPr="005A02FB">
        <w:rPr>
          <w:rFonts w:ascii="Arial Narrow" w:hAnsi="Arial Narrow" w:cs="Arial"/>
          <w:color w:val="000000"/>
        </w:rPr>
        <w:t xml:space="preserve"> сельсоветов и границы Кочубеевского района;</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 xml:space="preserve">от точки 84 до точки 85 - точки стыка границ муниципальных образований Татарского, </w:t>
      </w:r>
      <w:proofErr w:type="spellStart"/>
      <w:r w:rsidRPr="005A02FB">
        <w:rPr>
          <w:rFonts w:ascii="Arial Narrow" w:hAnsi="Arial Narrow" w:cs="Arial"/>
          <w:color w:val="000000"/>
        </w:rPr>
        <w:t>Сенгилеевского</w:t>
      </w:r>
      <w:proofErr w:type="spellEnd"/>
      <w:r w:rsidRPr="005A02FB">
        <w:rPr>
          <w:rFonts w:ascii="Arial Narrow" w:hAnsi="Arial Narrow" w:cs="Arial"/>
          <w:color w:val="000000"/>
        </w:rPr>
        <w:t xml:space="preserve"> сельсоветов и границы Кочубеевского района, совпадая с границей Шпаковского района по </w:t>
      </w:r>
      <w:proofErr w:type="spellStart"/>
      <w:r w:rsidRPr="005A02FB">
        <w:rPr>
          <w:rFonts w:ascii="Arial Narrow" w:hAnsi="Arial Narrow" w:cs="Arial"/>
          <w:color w:val="000000"/>
        </w:rPr>
        <w:t>смежеству</w:t>
      </w:r>
      <w:proofErr w:type="spellEnd"/>
      <w:r w:rsidRPr="005A02FB">
        <w:rPr>
          <w:rFonts w:ascii="Arial Narrow" w:hAnsi="Arial Narrow" w:cs="Arial"/>
          <w:color w:val="000000"/>
        </w:rPr>
        <w:t xml:space="preserve"> с Кочубеевским районом;</w:t>
      </w:r>
    </w:p>
    <w:p w:rsidR="00407020" w:rsidRPr="005A02FB" w:rsidRDefault="00407020" w:rsidP="005A02FB">
      <w:pPr>
        <w:pStyle w:val="dktexjustify"/>
        <w:shd w:val="clear" w:color="auto" w:fill="FFFFFF"/>
        <w:spacing w:before="0" w:beforeAutospacing="0" w:after="0" w:afterAutospacing="0"/>
        <w:ind w:left="851" w:firstLine="567"/>
        <w:jc w:val="both"/>
        <w:rPr>
          <w:rFonts w:ascii="Arial Narrow" w:hAnsi="Arial Narrow" w:cs="Arial"/>
          <w:color w:val="000000"/>
        </w:rPr>
      </w:pPr>
      <w:r w:rsidRPr="005A02FB">
        <w:rPr>
          <w:rFonts w:ascii="Arial Narrow" w:hAnsi="Arial Narrow" w:cs="Arial"/>
          <w:color w:val="000000"/>
        </w:rPr>
        <w:t xml:space="preserve">от точки 85 в северном направлении ломаной линией по </w:t>
      </w:r>
      <w:proofErr w:type="spellStart"/>
      <w:r w:rsidRPr="005A02FB">
        <w:rPr>
          <w:rFonts w:ascii="Arial Narrow" w:hAnsi="Arial Narrow" w:cs="Arial"/>
          <w:color w:val="000000"/>
        </w:rPr>
        <w:t>смежеству</w:t>
      </w:r>
      <w:proofErr w:type="spellEnd"/>
      <w:r w:rsidRPr="005A02FB">
        <w:rPr>
          <w:rFonts w:ascii="Arial Narrow" w:hAnsi="Arial Narrow" w:cs="Arial"/>
          <w:color w:val="000000"/>
        </w:rPr>
        <w:t xml:space="preserve"> с муниципальным образованием </w:t>
      </w:r>
      <w:proofErr w:type="spellStart"/>
      <w:r w:rsidRPr="005A02FB">
        <w:rPr>
          <w:rFonts w:ascii="Arial Narrow" w:hAnsi="Arial Narrow" w:cs="Arial"/>
          <w:color w:val="000000"/>
        </w:rPr>
        <w:t>Сенгилеевским</w:t>
      </w:r>
      <w:proofErr w:type="spellEnd"/>
      <w:r w:rsidRPr="005A02FB">
        <w:rPr>
          <w:rFonts w:ascii="Arial Narrow" w:hAnsi="Arial Narrow" w:cs="Arial"/>
          <w:color w:val="000000"/>
        </w:rPr>
        <w:t xml:space="preserve"> сельсоветом по пастбищам на протяжении 15,0 км до точки 1 - точки начала описания границы муниципального образования Татарского сельсовета.</w:t>
      </w:r>
    </w:p>
    <w:p w:rsidR="00E555AF" w:rsidRDefault="00E555AF">
      <w:r>
        <w:br w:type="page"/>
      </w:r>
    </w:p>
    <w:p w:rsidR="00E555AF" w:rsidRDefault="00E555AF" w:rsidP="00E555AF">
      <w:pPr>
        <w:jc w:val="right"/>
        <w:sectPr w:rsidR="00E555AF" w:rsidSect="00820500">
          <w:footerReference w:type="default" r:id="rId69"/>
          <w:pgSz w:w="11906" w:h="16838"/>
          <w:pgMar w:top="1134" w:right="851" w:bottom="1134" w:left="1701" w:header="709" w:footer="709" w:gutter="0"/>
          <w:cols w:space="708"/>
          <w:titlePg/>
          <w:docGrid w:linePitch="360"/>
        </w:sectPr>
      </w:pPr>
    </w:p>
    <w:p w:rsidR="00962C7B" w:rsidRPr="00E73E33" w:rsidRDefault="00E555AF" w:rsidP="00E555AF">
      <w:pPr>
        <w:jc w:val="right"/>
        <w:rPr>
          <w:b/>
        </w:rPr>
      </w:pPr>
      <w:r w:rsidRPr="00E73E33">
        <w:rPr>
          <w:b/>
        </w:rPr>
        <w:lastRenderedPageBreak/>
        <w:t>Приложение 2</w:t>
      </w:r>
    </w:p>
    <w:p w:rsidR="00E555AF" w:rsidRPr="00E73E33" w:rsidRDefault="00F23526" w:rsidP="00445EFF">
      <w:pPr>
        <w:ind w:firstLine="0"/>
        <w:jc w:val="center"/>
        <w:rPr>
          <w:b/>
        </w:rPr>
      </w:pPr>
      <w:r w:rsidRPr="00E73E33">
        <w:rPr>
          <w:b/>
        </w:rPr>
        <w:t>Перечень земельных участков, включаемых в границы населенного пункта х. Грушевый Нижний</w:t>
      </w: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7655"/>
        <w:gridCol w:w="3827"/>
        <w:gridCol w:w="1175"/>
      </w:tblGrid>
      <w:tr w:rsidR="00F23526" w:rsidRPr="00E555AF" w:rsidTr="00F23526">
        <w:trPr>
          <w:trHeight w:val="255"/>
        </w:trPr>
        <w:tc>
          <w:tcPr>
            <w:tcW w:w="1842" w:type="dxa"/>
            <w:shd w:val="clear" w:color="auto" w:fill="auto"/>
            <w:noWrap/>
            <w:vAlign w:val="center"/>
          </w:tcPr>
          <w:p w:rsidR="00F23526" w:rsidRPr="00E73E33" w:rsidRDefault="00F23526" w:rsidP="00445EFF">
            <w:pPr>
              <w:spacing w:line="240" w:lineRule="auto"/>
              <w:ind w:firstLine="0"/>
              <w:jc w:val="center"/>
              <w:rPr>
                <w:rFonts w:cs="Arial"/>
                <w:b/>
                <w:sz w:val="20"/>
                <w:szCs w:val="20"/>
              </w:rPr>
            </w:pPr>
          </w:p>
          <w:p w:rsidR="00F23526" w:rsidRPr="00E73E33" w:rsidRDefault="00F23526" w:rsidP="00445EFF">
            <w:pPr>
              <w:spacing w:line="240" w:lineRule="auto"/>
              <w:ind w:firstLine="0"/>
              <w:jc w:val="center"/>
              <w:rPr>
                <w:rFonts w:cs="Arial"/>
                <w:b/>
                <w:sz w:val="20"/>
                <w:szCs w:val="20"/>
              </w:rPr>
            </w:pPr>
            <w:r w:rsidRPr="00E73E33">
              <w:rPr>
                <w:rFonts w:cs="Arial"/>
                <w:b/>
                <w:sz w:val="20"/>
                <w:szCs w:val="20"/>
              </w:rPr>
              <w:t>Кадастровый номер земельного участка</w:t>
            </w:r>
          </w:p>
        </w:tc>
        <w:tc>
          <w:tcPr>
            <w:tcW w:w="7655" w:type="dxa"/>
            <w:shd w:val="clear" w:color="auto" w:fill="auto"/>
            <w:noWrap/>
            <w:vAlign w:val="center"/>
          </w:tcPr>
          <w:p w:rsidR="00F23526" w:rsidRPr="00E73E33" w:rsidRDefault="00F23526" w:rsidP="00445EFF">
            <w:pPr>
              <w:spacing w:line="240" w:lineRule="auto"/>
              <w:ind w:firstLine="0"/>
              <w:jc w:val="center"/>
              <w:rPr>
                <w:rFonts w:cs="Arial"/>
                <w:b/>
                <w:sz w:val="20"/>
                <w:szCs w:val="20"/>
              </w:rPr>
            </w:pPr>
            <w:r w:rsidRPr="00E73E33">
              <w:rPr>
                <w:rFonts w:cs="Arial"/>
                <w:b/>
                <w:sz w:val="20"/>
                <w:szCs w:val="20"/>
              </w:rPr>
              <w:t>Вид разрешенного использования земельного участка</w:t>
            </w:r>
          </w:p>
        </w:tc>
        <w:tc>
          <w:tcPr>
            <w:tcW w:w="3827" w:type="dxa"/>
            <w:shd w:val="clear" w:color="auto" w:fill="auto"/>
            <w:noWrap/>
            <w:vAlign w:val="center"/>
          </w:tcPr>
          <w:p w:rsidR="00F23526" w:rsidRPr="00E73E33" w:rsidRDefault="00F23526" w:rsidP="00445EFF">
            <w:pPr>
              <w:spacing w:line="240" w:lineRule="auto"/>
              <w:ind w:firstLine="0"/>
              <w:jc w:val="center"/>
              <w:rPr>
                <w:rFonts w:cs="Arial"/>
                <w:b/>
                <w:sz w:val="20"/>
                <w:szCs w:val="20"/>
              </w:rPr>
            </w:pPr>
            <w:r w:rsidRPr="00E73E33">
              <w:rPr>
                <w:rFonts w:cs="Arial"/>
                <w:b/>
                <w:sz w:val="20"/>
                <w:szCs w:val="20"/>
              </w:rPr>
              <w:t>Категория земель</w:t>
            </w:r>
          </w:p>
        </w:tc>
        <w:tc>
          <w:tcPr>
            <w:tcW w:w="1101" w:type="dxa"/>
            <w:shd w:val="clear" w:color="auto" w:fill="auto"/>
            <w:noWrap/>
            <w:vAlign w:val="center"/>
          </w:tcPr>
          <w:p w:rsidR="00F23526" w:rsidRPr="00E73E33" w:rsidRDefault="00F23526" w:rsidP="00445EFF">
            <w:pPr>
              <w:spacing w:line="240" w:lineRule="auto"/>
              <w:ind w:firstLine="0"/>
              <w:jc w:val="center"/>
              <w:rPr>
                <w:rFonts w:cs="Arial"/>
                <w:b/>
                <w:sz w:val="20"/>
                <w:szCs w:val="20"/>
              </w:rPr>
            </w:pPr>
            <w:r w:rsidRPr="00E73E33">
              <w:rPr>
                <w:rFonts w:cs="Arial"/>
                <w:b/>
                <w:sz w:val="20"/>
                <w:szCs w:val="20"/>
              </w:rPr>
              <w:t>Площадь земельного участка</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882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698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1600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личного подсобного хозяйства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873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680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1460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личного подсобного хозяйства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654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26:11:070602:40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личного подсобного хозяйства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1099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26:11:070602:45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личного подсобного хозяйства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26:11:070602:46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26:11:070602:48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размещения объектов сельскохозяйственного назначения и сельскохозяйственных угодий</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1457</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26:11:070602:49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26:11:070602:50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26:11:070602:51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26:11:070602:53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723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26:11:070602:57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1235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26:11:070602:61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личного подсобного хозяйства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26:11:070602:62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личного подсобного хозяйства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726</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26:11:070602:63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личного подсобного хозяйства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2200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26:11:070602:65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личного подсобного хозяйства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827</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26:11:070602:77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981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26:11:070602:79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личного подсобного хозяйства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660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26:11:070602:80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личного подсобного хозяйства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1195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26:11:070602:86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940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26:11:070602:88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lastRenderedPageBreak/>
              <w:t>26:11:070602:89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694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26:11:070602:90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694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26:11:070602:92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650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26:11:070602:93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1133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26:11:070602:94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1070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26:11:070602:95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1077</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26:11:070602:102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26:11:070602:107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дачного строительства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1070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26:11:070602:109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личного подсобного хозяйства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1395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26:11:070602:110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личного подсобного хозяйства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1006</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26:11:070602:113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1022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26:11:070602:114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977</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26:11:070602:115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990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26:11:070602:118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26:11:070602:119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26:11:070602:120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660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26:11:070602:123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657</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26:11:070602:128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746</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26:11:070602:133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1094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26:11:070602:136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дачного строительства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26:11:070602:137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сельскохозяйственного производства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1221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26:11:070602:141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26:11:070602:154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915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26:11:070602:156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2159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26:11:070602:158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личного подсобного хозяйства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683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26:11:070602:159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1375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26:11:070602:162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размещения объектов сельскохозяйственного назначения и сельскохозяйственных угодий</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1704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26:11:070602:164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779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26:11:070602:165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875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26:11:070602:166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иных видов сельскохозяйственного использования</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880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26:11:070602:167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1195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26:11:070602:179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1399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26:11:070602:183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личного подсобного хозяйства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623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26:11:070602:191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625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lastRenderedPageBreak/>
              <w:t>26:11:070602:197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1399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26:11:070602:198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26:11:070602:202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1380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26:11:070602:265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736</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26:11:070602:266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1199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ЕЗ:26:11:070602:91; 26:11:070602:267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670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ЕЗ:26:11:070602:91; 26:11:070602:268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430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26:11:070602:269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26:11:070602:270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1395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26:11:070602:271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854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26:11:070602:272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личного подсобного хозяйства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Категория не установлена</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26:11:070602:273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803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26:11:070602:274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26:11:070602:275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1192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26:11:070602:277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2100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26:11:070602:278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911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26:11:070602:279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662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26:11:070602:280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26:11:070602:281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26:11:070602:283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794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26:11:070602:284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1238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26:11:070602:285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1211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26:11:070602:287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1385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26:11:070602:288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969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26:11:070602:289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26:11:070602:294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ЕЗ:26:11:070602:106; 26:11:070602:299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сельскохозяйственного производства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1403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ЕЗ:26:11:070602:106; 26:11:070602:300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сельскохозяйственного производства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166</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26:11:070602:301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26:11:070602:302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26:11:070602:303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lastRenderedPageBreak/>
              <w:t>26:11:070602:304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иных видов сельскохозяйственного использования</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26:11:070602:305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иных видов сельскохозяйственного использования</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688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26:11:070602:306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880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26:11:070602:307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1600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26:11:070602:308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613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26:11:070602:311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Категория не установлена</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660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26:11:070602:313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788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26:11:070602:314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дачного строительства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766</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26:11:070602:316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26:11:070602:317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962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26:11:070602:319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иных видов использования, характерных для населённых пунктов</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26:11:070602:322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26:11:070602:323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1499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26:11:070602:362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дачного строительства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26:11:070602:364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иных видов использования, характерных для населённых пунктов</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612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26:11:070602:367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915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26:11:070602:371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1239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26:11:070602:373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660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26:11:070602:374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иных видов сельскохозяйственного использования</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751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26:11:070602:375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26:11:070602:376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26:11:070602:379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26:11:070602:380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иных видов использования, характерных для населённых пунктов</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26:11:070602:381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иных видов использования, характерных для населённых пунктов</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829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26:11:070602:385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660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26:11:070602:386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1399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26:11:070602:387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26:11:070602:392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личного подсобного хозяйства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Категория не установлена</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660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26:11:070602:398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643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26:11:070602:399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Категория не установлена</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643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26:11:070602:402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сельскохозяйственного производства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Категория не установлена</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660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26:12:020802:448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660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26:11:070501:34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26:11:070501:35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lastRenderedPageBreak/>
              <w:t>26:11:070501:37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1614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26:11:070501:38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1621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26:11:070501:39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1875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26:11:070501:40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2000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26:11:070501:41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дачного строительства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1900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26:11:070501:42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1686</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26:11:070501:43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1601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26:11:070501:44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1449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26:11:070501:45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742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26:11:070501:46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1618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26:11:070501:47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26:11:070602:47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26:11:070501:48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1493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26:11:070501:49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1498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26:11:070501:50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26:11:070501:51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26:11:070501:52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26:11:070501:53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855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26:11:070501:54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26:11:070501:55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сельскохозяйственного производства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2360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26:11:070501:56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1458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26:11:070501:57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1425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26:11:070501:74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иных видов использования, характерных для населённых пунктов</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26:11:070501:75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иных видов использования, характерных для населённых пунктов</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26:11:070501:76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иных видов сельскохозяйственного использования</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26:11:070602:175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1676</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26:11:070602:192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1310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26:11:070602:200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1447</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26:11:070602:286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1621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1332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26:11:070601:132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492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26:11:070601:130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909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26:11:070601:129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908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26:11:070601:128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311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lastRenderedPageBreak/>
              <w:t>26:11:070601:124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478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26:11:070601:123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787</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26:11:070601:122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848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26:11:070601:121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833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26:11:070601:120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1352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26:11:070601:119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1365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26:11:070601:118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1494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26:11:070601:117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1314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26:11:070601:116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1018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26:11:070601:115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1218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26:11:070601:114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1179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26:11:070601:111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26:11:070601:110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795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26:11:070601:109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786</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26:11:070601:108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772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26:11:070601:107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26:11:070601:106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818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26:11:070601:105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801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26:11:070601:104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730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26:11:070601:103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738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26:11:070601:102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743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26:11:070601:101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719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26:11:070601:100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1439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26:11:070601:99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1122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26:11:070601:98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1242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26:11:070601:97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784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26:11:070601:96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983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26:11:070601:95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950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26:11:070601:94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971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26:11:070601:93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929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26:11:070601:92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797</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26:11:070601:91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812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26:11:070601:90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827</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26:11:070601:89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954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lastRenderedPageBreak/>
              <w:t>26:11:070601:88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733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26:11:070601:87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762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26:11:070601:86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789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26:11:070601:85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808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26:11:070601:84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603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26:11:070601:83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731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26:11:070601:82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780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26:11:070601:81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601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26:11:070601:80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680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26:11:070601:79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26:11:070601:78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26:11:070601:77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890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26:11:070601:76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858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26:11:070601:75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1280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26:11:070601:74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26:11:070601:73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26:11:070601:72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26:11:070601:71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26:11:070601:70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675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26:11:070601:69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701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26:11:070601:68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1044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26:11:070601:67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609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26:11:070601:66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26:11:070601:65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651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26:11:070601:64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1078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26:11:070601:63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1114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26:11:070601:62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932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26:11:070601:61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26:11:070601:60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1143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26:11:070601:59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628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26:11:070601:58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601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26:11:070601:57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712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26:11:070601:56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1402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26:11:070601:55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1383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lastRenderedPageBreak/>
              <w:t>26:11:070601:54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1494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26:11:070601:53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889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26:11:070601:52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783</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26:11:070601:51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714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26:11:070601:50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742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26:11:070601:49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761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26:11:070601:48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978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26:11:070601:47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1148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26:11:070601:46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717</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26:11:070601:45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805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26:11:070601:44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764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26:11:070601:43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788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26:11:070601:42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782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26:11:070601:41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824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26:11:070601:40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866</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26:11:070601:39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1086</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26:11:070601:38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880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26:11:070601:37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1274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26:11:070601:36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1004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26:11:070601:35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1137</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26:11:070601:34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862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26:11:070601:33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1071</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26:11:070601:32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1272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26:11:070601:31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1482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26:11:070601:30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922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26:11:070601:29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837</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26:11:070601:28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742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26:11:070601:27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947</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26:11:070601:26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1187</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26:11:070601:25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1288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26:11:070601:24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1398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26:11:070601:23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1457</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26:11:070601:22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1210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26:11:070601:21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lastRenderedPageBreak/>
              <w:t>26:11:070601:20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1222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26:11:070601:19</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1405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26:11:070601:18</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1500</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26:11:070601:17</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1209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26:11:070601:16</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772</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26:11:070601:15</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698</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26:11:070601:14</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646</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26:11:070601:13</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18524</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26:11:070601:12</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736</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729</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26:11:070601:10</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785</w:t>
            </w:r>
          </w:p>
        </w:tc>
      </w:tr>
      <w:tr w:rsidR="00F23526" w:rsidRPr="00E555AF" w:rsidTr="00F23526">
        <w:trPr>
          <w:trHeight w:val="255"/>
        </w:trPr>
        <w:tc>
          <w:tcPr>
            <w:tcW w:w="1842"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26:11:070601:1</w:t>
            </w:r>
          </w:p>
        </w:tc>
        <w:tc>
          <w:tcPr>
            <w:tcW w:w="7655"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Для ведения гражданами садоводства и огородничества</w:t>
            </w:r>
          </w:p>
        </w:tc>
        <w:tc>
          <w:tcPr>
            <w:tcW w:w="3827" w:type="dxa"/>
            <w:shd w:val="clear" w:color="auto" w:fill="auto"/>
            <w:noWrap/>
            <w:vAlign w:val="bottom"/>
            <w:hideMark/>
          </w:tcPr>
          <w:p w:rsidR="00F23526" w:rsidRPr="00E555AF" w:rsidRDefault="00F23526" w:rsidP="00E555AF">
            <w:pPr>
              <w:spacing w:line="240" w:lineRule="auto"/>
              <w:ind w:firstLine="0"/>
              <w:jc w:val="left"/>
              <w:rPr>
                <w:rFonts w:cs="Arial"/>
                <w:sz w:val="20"/>
                <w:szCs w:val="20"/>
              </w:rPr>
            </w:pPr>
            <w:r w:rsidRPr="00E555AF">
              <w:rPr>
                <w:rFonts w:cs="Arial"/>
                <w:sz w:val="20"/>
                <w:szCs w:val="20"/>
              </w:rPr>
              <w:t>Земли сельскохозяйственного назначения</w:t>
            </w:r>
          </w:p>
        </w:tc>
        <w:tc>
          <w:tcPr>
            <w:tcW w:w="1101" w:type="dxa"/>
            <w:shd w:val="clear" w:color="auto" w:fill="auto"/>
            <w:noWrap/>
            <w:vAlign w:val="bottom"/>
            <w:hideMark/>
          </w:tcPr>
          <w:p w:rsidR="00F23526" w:rsidRPr="00E555AF" w:rsidRDefault="00F23526" w:rsidP="00445EFF">
            <w:pPr>
              <w:spacing w:line="240" w:lineRule="auto"/>
              <w:ind w:firstLine="0"/>
              <w:jc w:val="center"/>
              <w:rPr>
                <w:rFonts w:cs="Arial"/>
                <w:sz w:val="20"/>
                <w:szCs w:val="20"/>
              </w:rPr>
            </w:pPr>
            <w:r w:rsidRPr="00E555AF">
              <w:rPr>
                <w:rFonts w:cs="Arial"/>
                <w:sz w:val="20"/>
                <w:szCs w:val="20"/>
              </w:rPr>
              <w:t>118824</w:t>
            </w:r>
          </w:p>
        </w:tc>
      </w:tr>
      <w:tr w:rsidR="00F23526" w:rsidRPr="00E555AF" w:rsidTr="00F23526">
        <w:trPr>
          <w:trHeight w:val="255"/>
        </w:trPr>
        <w:tc>
          <w:tcPr>
            <w:tcW w:w="13324" w:type="dxa"/>
            <w:gridSpan w:val="3"/>
            <w:shd w:val="clear" w:color="auto" w:fill="auto"/>
            <w:noWrap/>
            <w:vAlign w:val="bottom"/>
          </w:tcPr>
          <w:p w:rsidR="00F23526" w:rsidRPr="00445EFF" w:rsidRDefault="00F23526" w:rsidP="00445EFF">
            <w:pPr>
              <w:spacing w:line="240" w:lineRule="auto"/>
              <w:ind w:firstLine="0"/>
              <w:jc w:val="right"/>
              <w:rPr>
                <w:rFonts w:cs="Arial"/>
                <w:b/>
                <w:sz w:val="20"/>
                <w:szCs w:val="20"/>
              </w:rPr>
            </w:pPr>
            <w:r w:rsidRPr="00445EFF">
              <w:rPr>
                <w:rFonts w:cs="Arial"/>
                <w:b/>
                <w:sz w:val="20"/>
                <w:szCs w:val="20"/>
              </w:rPr>
              <w:t>Общая площадь земельных участков:</w:t>
            </w:r>
          </w:p>
        </w:tc>
        <w:tc>
          <w:tcPr>
            <w:tcW w:w="1101" w:type="dxa"/>
            <w:shd w:val="clear" w:color="auto" w:fill="auto"/>
            <w:noWrap/>
            <w:vAlign w:val="bottom"/>
          </w:tcPr>
          <w:p w:rsidR="00F23526" w:rsidRPr="00445EFF" w:rsidRDefault="00F23526" w:rsidP="00445EFF">
            <w:pPr>
              <w:spacing w:line="240" w:lineRule="auto"/>
              <w:ind w:firstLine="0"/>
              <w:jc w:val="center"/>
              <w:rPr>
                <w:rFonts w:cs="Arial"/>
                <w:b/>
                <w:sz w:val="20"/>
                <w:szCs w:val="20"/>
                <w:vertAlign w:val="superscript"/>
              </w:rPr>
            </w:pPr>
            <w:r w:rsidRPr="00445EFF">
              <w:rPr>
                <w:rFonts w:cs="Arial"/>
                <w:b/>
                <w:sz w:val="20"/>
                <w:szCs w:val="20"/>
              </w:rPr>
              <w:t>422590 м</w:t>
            </w:r>
            <w:r w:rsidRPr="00445EFF">
              <w:rPr>
                <w:rFonts w:cs="Arial"/>
                <w:b/>
                <w:sz w:val="20"/>
                <w:szCs w:val="20"/>
                <w:vertAlign w:val="superscript"/>
              </w:rPr>
              <w:t>2</w:t>
            </w:r>
          </w:p>
        </w:tc>
      </w:tr>
    </w:tbl>
    <w:p w:rsidR="00E555AF" w:rsidRDefault="00E555AF" w:rsidP="00E555AF"/>
    <w:p w:rsidR="00F23526" w:rsidRPr="00E73E33" w:rsidRDefault="00F23526" w:rsidP="00F23526">
      <w:pPr>
        <w:ind w:firstLine="0"/>
        <w:jc w:val="center"/>
        <w:rPr>
          <w:b/>
        </w:rPr>
      </w:pPr>
      <w:r w:rsidRPr="00E73E33">
        <w:rPr>
          <w:b/>
        </w:rPr>
        <w:t>Перечень земельных участков, включаемых в границы населенного пункта с. Татарка</w:t>
      </w: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7863"/>
        <w:gridCol w:w="3827"/>
        <w:gridCol w:w="1175"/>
      </w:tblGrid>
      <w:tr w:rsidR="00F23526" w:rsidRPr="00F23526" w:rsidTr="00E73E33">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vAlign w:val="center"/>
          </w:tcPr>
          <w:p w:rsidR="00F23526" w:rsidRPr="00E73E33" w:rsidRDefault="00F23526" w:rsidP="00E73E33">
            <w:pPr>
              <w:spacing w:line="240" w:lineRule="auto"/>
              <w:ind w:firstLine="0"/>
              <w:jc w:val="center"/>
              <w:rPr>
                <w:rFonts w:cs="Arial"/>
                <w:b/>
                <w:sz w:val="20"/>
                <w:szCs w:val="20"/>
              </w:rPr>
            </w:pPr>
            <w:r w:rsidRPr="00E73E33">
              <w:rPr>
                <w:rFonts w:cs="Arial"/>
                <w:b/>
                <w:sz w:val="20"/>
                <w:szCs w:val="20"/>
              </w:rPr>
              <w:t>Кадастровый номер земельного участка</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F23526" w:rsidRPr="00E73E33" w:rsidRDefault="00F23526" w:rsidP="00E73E33">
            <w:pPr>
              <w:spacing w:line="240" w:lineRule="auto"/>
              <w:ind w:firstLine="0"/>
              <w:jc w:val="center"/>
              <w:rPr>
                <w:rFonts w:cs="Arial"/>
                <w:b/>
                <w:sz w:val="20"/>
                <w:szCs w:val="20"/>
              </w:rPr>
            </w:pPr>
            <w:r w:rsidRPr="00E73E33">
              <w:rPr>
                <w:rFonts w:cs="Arial"/>
                <w:b/>
                <w:sz w:val="20"/>
                <w:szCs w:val="20"/>
              </w:rPr>
              <w:t>Вид разрешенного использования земельного участка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center"/>
          </w:tcPr>
          <w:p w:rsidR="00F23526" w:rsidRPr="00E73E33" w:rsidRDefault="00F23526" w:rsidP="00E73E33">
            <w:pPr>
              <w:spacing w:line="240" w:lineRule="auto"/>
              <w:ind w:firstLine="0"/>
              <w:jc w:val="center"/>
              <w:rPr>
                <w:rFonts w:cs="Arial"/>
                <w:b/>
                <w:sz w:val="20"/>
                <w:szCs w:val="20"/>
              </w:rPr>
            </w:pPr>
            <w:r w:rsidRPr="00E73E33">
              <w:rPr>
                <w:rFonts w:cs="Arial"/>
                <w:b/>
                <w:sz w:val="20"/>
                <w:szCs w:val="20"/>
              </w:rPr>
              <w:t>Категория земель</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F23526" w:rsidRPr="00E73E33" w:rsidRDefault="00F23526" w:rsidP="00E73E33">
            <w:pPr>
              <w:spacing w:line="240" w:lineRule="auto"/>
              <w:ind w:firstLine="0"/>
              <w:jc w:val="center"/>
              <w:rPr>
                <w:rFonts w:cs="Arial"/>
                <w:b/>
                <w:sz w:val="20"/>
                <w:szCs w:val="20"/>
              </w:rPr>
            </w:pPr>
            <w:r w:rsidRPr="00E73E33">
              <w:rPr>
                <w:rFonts w:cs="Arial"/>
                <w:b/>
                <w:sz w:val="20"/>
                <w:szCs w:val="20"/>
              </w:rPr>
              <w:t>Площадь земельного участка</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26:11:060201:4</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26:11:060201:7</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иных видов использования, характерных для населённых пунктов</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26:11:060201:9</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26:11:060201:14</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объектов общественно-делового значения</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26:11:060201:23</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26:11:060201:24</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26:11:060201:33</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26:11:060201:42</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26:11:060201:45</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26:11:060201:48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26:11:060201:54</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26:11:060201:55</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26:11:060201:60</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26:11:060201:63</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lastRenderedPageBreak/>
              <w:t>26:11:060201:64</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1118</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26:11:060201:65</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26:11:060201:78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26:11:060201:79</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26:11:060201:80</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26:11:060201:81</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26:11:060201:88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13020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26:11:060201:89</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26:11:060201:97</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размещения иных объектов промышленности</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8914</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26:11:060201:184</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26:11:060201:185</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иных видов использования, характерных для населённых пунктов</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26:11:060201:186</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иных видов использования, характерных для населённых пунктов</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26:11:071501:109</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1500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26:11:071501:61</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1088</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26:11:071501:135</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26:11:071501:728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698</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26:11:071501:734</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26:11:071501:741</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26:11:071501:758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800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26:11:071501:766</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26:11:071501:780</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692</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26:11:071501:781</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26:11:071501:782</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595</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26:11:071501:783</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660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26:11:071501:785</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730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26:11:071501:791</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999</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26:11:071501:832</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920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26:11:071501:903</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980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26:11:071501:905</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945</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26:11:071501:910</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26:11:071501:1713</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953</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26:11:071501:1721</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595</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26:11:071501:1743</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845</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26:11:071501:1744</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945</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lastRenderedPageBreak/>
              <w:t>26:11:071501:1745</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954</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26:11:071501:1750</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924</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26:11:071501:1751</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751</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26:11:071501:1752</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775</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26:11:071501:1753</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1479</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26:11:071501:1754</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1900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26:11:071501:1758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671</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26:11:071501:1773</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сельскохозяйственного производства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983</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26:11:071501:1778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1013</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26:11:071501:1779</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1489</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26:11:071501:1780</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710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26:11:071501:1782</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800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26:11:071501:1793</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1046</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26:11:071501:1803</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26:11:071501:1817</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1462</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26:11:071501:1821</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1001</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26:11:071501:1822</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966</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26:11:071501:1825</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901</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26:11:071501:1829</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1286</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26:11:071501:1835</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1018</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26:11:071501:1837</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825</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26:11:071501:1838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сельскохозяйственного производства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683</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26:11:071501:1851</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982</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26:11:071501:1859</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765</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26:11:071501:1868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698</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26:11:071501:1878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813</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26:11:071501:1891</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787</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26:11:071501:1896</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26:11:071501:1909</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767</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26:11:071501:1912</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1270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26:11:071501:1923</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26:11:071501:1925</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26:11:071501:1927</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1226</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26:11:071501:1928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1230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lastRenderedPageBreak/>
              <w:t>26:11:071501:1938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520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26:11:071501:1945</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765</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26:11:071501:1953</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1440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26:11:071501:1970</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675</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26:11:071501:1978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1001</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26:11:071501:1984</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675</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26:11:071501:2002</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1270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26:11:071501:2010</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887</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26:11:071501:2012</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978</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26:11:071501:2015</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1242</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26:11:071501:2017</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26:11:071501:2018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520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26:11:071501:2020</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706</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26:11:071501:2024</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847</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26:11:071501:2029</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928</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26:11:071501:2030</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944</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26:11:071501:2040</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677</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26:11:071501:2041</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648</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26:11:071501:2052</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520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26:11:071501:2053</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562</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26:11:071501:2056</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972</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26:11:071501:2058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520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26:11:071501:2061</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1037</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26:11:071501:2064</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731</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26:11:071501:2067</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1059</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26:11:071501:2074</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807</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26:11:071501:2103</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800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26:11:071501:2104</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1187</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26:11:071501:2109</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520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26:11:071501:2119</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641</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26:11:071501:2130</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иных видов жилой застройки</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967</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26:11:071501:2302</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1034</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26:11:071501:2318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дачного строительства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570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26:11:071501:2321</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978</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lastRenderedPageBreak/>
              <w:t>26:11:071501:3107</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26:11:071501:3127</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личного подсобного хозяйства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670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26:11:071501:3156</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26:11:071501:3164</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860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26:11:071501:3280</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700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26:11:071501:3389</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520</w:t>
            </w:r>
          </w:p>
        </w:tc>
      </w:tr>
      <w:tr w:rsidR="00F23526" w:rsidRPr="00F23526" w:rsidTr="00F23526">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F23526" w:rsidRPr="00F23526" w:rsidRDefault="00F23526" w:rsidP="00F23526">
            <w:pPr>
              <w:spacing w:line="240" w:lineRule="auto"/>
              <w:ind w:firstLine="0"/>
              <w:jc w:val="left"/>
              <w:rPr>
                <w:rFonts w:cs="Arial"/>
                <w:sz w:val="20"/>
                <w:szCs w:val="20"/>
              </w:rPr>
            </w:pPr>
            <w:r w:rsidRPr="00F23526">
              <w:rPr>
                <w:rFonts w:cs="Arial"/>
                <w:sz w:val="20"/>
                <w:szCs w:val="20"/>
              </w:rPr>
              <w:t>26:11:071501:3438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Для ведения гражданами садоводства и огородничества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left"/>
              <w:rPr>
                <w:rFonts w:cs="Arial"/>
                <w:sz w:val="20"/>
                <w:szCs w:val="20"/>
              </w:rPr>
            </w:pPr>
            <w:r w:rsidRPr="00F23526">
              <w:rPr>
                <w:rFonts w:cs="Arial"/>
                <w:sz w:val="20"/>
                <w:szCs w:val="20"/>
              </w:rPr>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23526" w:rsidRPr="00F23526" w:rsidRDefault="00F23526" w:rsidP="00F23526">
            <w:pPr>
              <w:spacing w:line="240" w:lineRule="auto"/>
              <w:ind w:firstLine="0"/>
              <w:jc w:val="center"/>
              <w:rPr>
                <w:rFonts w:cs="Arial"/>
                <w:sz w:val="20"/>
                <w:szCs w:val="20"/>
              </w:rPr>
            </w:pPr>
            <w:r w:rsidRPr="00F23526">
              <w:rPr>
                <w:rFonts w:cs="Arial"/>
                <w:sz w:val="20"/>
                <w:szCs w:val="20"/>
              </w:rPr>
              <w:t>939</w:t>
            </w:r>
          </w:p>
        </w:tc>
      </w:tr>
      <w:tr w:rsidR="00F23526" w:rsidRPr="00E555AF" w:rsidTr="00F23526">
        <w:trPr>
          <w:trHeight w:val="255"/>
        </w:trPr>
        <w:tc>
          <w:tcPr>
            <w:tcW w:w="13320" w:type="dxa"/>
            <w:gridSpan w:val="3"/>
            <w:vAlign w:val="bottom"/>
          </w:tcPr>
          <w:p w:rsidR="00F23526" w:rsidRPr="00445EFF" w:rsidRDefault="00F23526" w:rsidP="00F23526">
            <w:pPr>
              <w:spacing w:line="240" w:lineRule="auto"/>
              <w:ind w:firstLine="0"/>
              <w:jc w:val="right"/>
              <w:rPr>
                <w:rFonts w:cs="Arial"/>
                <w:b/>
                <w:sz w:val="20"/>
                <w:szCs w:val="20"/>
              </w:rPr>
            </w:pPr>
            <w:r w:rsidRPr="00445EFF">
              <w:rPr>
                <w:rFonts w:cs="Arial"/>
                <w:b/>
                <w:sz w:val="20"/>
                <w:szCs w:val="20"/>
              </w:rPr>
              <w:t>Общая площадь земельных участков:</w:t>
            </w:r>
          </w:p>
        </w:tc>
        <w:tc>
          <w:tcPr>
            <w:tcW w:w="1134" w:type="dxa"/>
            <w:shd w:val="clear" w:color="auto" w:fill="auto"/>
            <w:noWrap/>
            <w:vAlign w:val="bottom"/>
          </w:tcPr>
          <w:p w:rsidR="00F23526" w:rsidRPr="00445EFF" w:rsidRDefault="00F23526" w:rsidP="00F23526">
            <w:pPr>
              <w:spacing w:line="240" w:lineRule="auto"/>
              <w:ind w:firstLine="0"/>
              <w:jc w:val="center"/>
              <w:rPr>
                <w:rFonts w:cs="Arial"/>
                <w:b/>
                <w:sz w:val="20"/>
                <w:szCs w:val="20"/>
                <w:vertAlign w:val="superscript"/>
              </w:rPr>
            </w:pPr>
            <w:r>
              <w:rPr>
                <w:rFonts w:cs="Arial"/>
                <w:b/>
                <w:sz w:val="20"/>
                <w:szCs w:val="20"/>
              </w:rPr>
              <w:t xml:space="preserve">132689 </w:t>
            </w:r>
            <w:r w:rsidRPr="00445EFF">
              <w:rPr>
                <w:rFonts w:cs="Arial"/>
                <w:b/>
                <w:sz w:val="20"/>
                <w:szCs w:val="20"/>
              </w:rPr>
              <w:t>м</w:t>
            </w:r>
            <w:r w:rsidRPr="00445EFF">
              <w:rPr>
                <w:rFonts w:cs="Arial"/>
                <w:b/>
                <w:sz w:val="20"/>
                <w:szCs w:val="20"/>
                <w:vertAlign w:val="superscript"/>
              </w:rPr>
              <w:t>2</w:t>
            </w:r>
          </w:p>
        </w:tc>
      </w:tr>
    </w:tbl>
    <w:p w:rsidR="00F23526" w:rsidRDefault="00F23526" w:rsidP="00F23526"/>
    <w:p w:rsidR="00F23526" w:rsidRPr="00E73E33" w:rsidRDefault="00F23526" w:rsidP="00F23526">
      <w:pPr>
        <w:ind w:firstLine="0"/>
        <w:jc w:val="center"/>
        <w:rPr>
          <w:b/>
        </w:rPr>
      </w:pPr>
      <w:r w:rsidRPr="00E73E33">
        <w:rPr>
          <w:b/>
        </w:rPr>
        <w:t xml:space="preserve">Перечень земельных участков, включаемых в границы населенного пункта </w:t>
      </w:r>
      <w:r w:rsidR="00E73E33" w:rsidRPr="00E73E33">
        <w:rPr>
          <w:b/>
        </w:rPr>
        <w:t>х. Садовый</w:t>
      </w:r>
    </w:p>
    <w:tbl>
      <w:tblPr>
        <w:tblW w:w="14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7863"/>
        <w:gridCol w:w="3827"/>
        <w:gridCol w:w="1240"/>
      </w:tblGrid>
      <w:tr w:rsidR="00E73E33" w:rsidRPr="00E555AF" w:rsidTr="00E73E33">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vAlign w:val="center"/>
          </w:tcPr>
          <w:p w:rsidR="00E73E33" w:rsidRPr="00E73E33" w:rsidRDefault="00E73E33" w:rsidP="00E73E33">
            <w:pPr>
              <w:spacing w:line="240" w:lineRule="auto"/>
              <w:ind w:firstLine="0"/>
              <w:jc w:val="center"/>
              <w:rPr>
                <w:rFonts w:cs="Arial"/>
                <w:b/>
                <w:sz w:val="20"/>
                <w:szCs w:val="20"/>
              </w:rPr>
            </w:pPr>
            <w:r w:rsidRPr="00E73E33">
              <w:rPr>
                <w:rFonts w:cs="Arial"/>
                <w:b/>
                <w:sz w:val="20"/>
                <w:szCs w:val="20"/>
              </w:rPr>
              <w:t>Кадастровый номер земельного участка</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E33" w:rsidRPr="00E73E33" w:rsidRDefault="00E73E33" w:rsidP="00E73E33">
            <w:pPr>
              <w:spacing w:line="240" w:lineRule="auto"/>
              <w:ind w:firstLine="0"/>
              <w:jc w:val="center"/>
              <w:rPr>
                <w:rFonts w:cs="Arial"/>
                <w:b/>
                <w:sz w:val="20"/>
                <w:szCs w:val="20"/>
              </w:rPr>
            </w:pPr>
            <w:r w:rsidRPr="00E73E33">
              <w:rPr>
                <w:rFonts w:cs="Arial"/>
                <w:b/>
                <w:sz w:val="20"/>
                <w:szCs w:val="20"/>
              </w:rPr>
              <w:t>Вид разрешенного использования земельного участка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E33" w:rsidRPr="00E73E33" w:rsidRDefault="00E73E33" w:rsidP="00E73E33">
            <w:pPr>
              <w:spacing w:line="240" w:lineRule="auto"/>
              <w:ind w:firstLine="0"/>
              <w:jc w:val="center"/>
              <w:rPr>
                <w:rFonts w:cs="Arial"/>
                <w:b/>
                <w:sz w:val="20"/>
                <w:szCs w:val="20"/>
              </w:rPr>
            </w:pPr>
            <w:r w:rsidRPr="00E73E33">
              <w:rPr>
                <w:rFonts w:cs="Arial"/>
                <w:b/>
                <w:sz w:val="20"/>
                <w:szCs w:val="20"/>
              </w:rPr>
              <w:t>Категория земель</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E73E33" w:rsidRPr="00E73E33" w:rsidRDefault="00E73E33" w:rsidP="00E73E33">
            <w:pPr>
              <w:spacing w:line="240" w:lineRule="auto"/>
              <w:ind w:firstLine="0"/>
              <w:jc w:val="center"/>
              <w:rPr>
                <w:rFonts w:cs="Arial"/>
                <w:b/>
                <w:sz w:val="20"/>
                <w:szCs w:val="20"/>
              </w:rPr>
            </w:pPr>
            <w:r w:rsidRPr="00E73E33">
              <w:rPr>
                <w:rFonts w:cs="Arial"/>
                <w:b/>
                <w:sz w:val="20"/>
                <w:szCs w:val="20"/>
              </w:rPr>
              <w:t>Площадь земельного участка</w:t>
            </w:r>
          </w:p>
        </w:tc>
      </w:tr>
      <w:tr w:rsidR="00E73E33" w:rsidRPr="00F23526" w:rsidTr="00E73E33">
        <w:trPr>
          <w:trHeight w:val="255"/>
        </w:trPr>
        <w:tc>
          <w:tcPr>
            <w:tcW w:w="1630" w:type="dxa"/>
            <w:tcBorders>
              <w:top w:val="single" w:sz="4" w:space="0" w:color="auto"/>
              <w:left w:val="single" w:sz="4" w:space="0" w:color="auto"/>
              <w:bottom w:val="single" w:sz="4" w:space="0" w:color="auto"/>
              <w:right w:val="single" w:sz="4" w:space="0" w:color="auto"/>
            </w:tcBorders>
            <w:shd w:val="clear" w:color="auto" w:fill="auto"/>
          </w:tcPr>
          <w:p w:rsidR="00E73E33" w:rsidRPr="00E73E33" w:rsidRDefault="00E73E33" w:rsidP="00E73E33">
            <w:pPr>
              <w:spacing w:line="240" w:lineRule="auto"/>
              <w:ind w:firstLine="0"/>
              <w:jc w:val="left"/>
              <w:rPr>
                <w:rFonts w:cs="Arial"/>
                <w:sz w:val="20"/>
                <w:szCs w:val="20"/>
              </w:rPr>
            </w:pPr>
            <w:r w:rsidRPr="00E73E33">
              <w:rPr>
                <w:rFonts w:cs="Arial"/>
                <w:sz w:val="20"/>
                <w:szCs w:val="20"/>
              </w:rPr>
              <w:t>26:11:000000:3268</w:t>
            </w:r>
          </w:p>
        </w:tc>
        <w:tc>
          <w:tcPr>
            <w:tcW w:w="7863"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E33" w:rsidRPr="00E73E33" w:rsidRDefault="00E73E33" w:rsidP="00E73E33">
            <w:pPr>
              <w:spacing w:line="240" w:lineRule="auto"/>
              <w:ind w:firstLine="0"/>
              <w:jc w:val="left"/>
              <w:rPr>
                <w:rFonts w:cs="Arial"/>
                <w:sz w:val="20"/>
                <w:szCs w:val="20"/>
              </w:rPr>
            </w:pPr>
            <w:r w:rsidRPr="00E73E33">
              <w:rPr>
                <w:rFonts w:cs="Arial"/>
                <w:sz w:val="20"/>
                <w:szCs w:val="20"/>
              </w:rPr>
              <w:t>Для сельскохозяйственного производства</w:t>
            </w:r>
          </w:p>
        </w:tc>
        <w:tc>
          <w:tcPr>
            <w:tcW w:w="38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E33" w:rsidRPr="00E73E33" w:rsidRDefault="00E73E33" w:rsidP="00E73E33">
            <w:pPr>
              <w:spacing w:line="240" w:lineRule="auto"/>
              <w:ind w:firstLine="0"/>
              <w:jc w:val="left"/>
              <w:rPr>
                <w:rFonts w:cs="Arial"/>
                <w:sz w:val="20"/>
                <w:szCs w:val="20"/>
              </w:rPr>
            </w:pPr>
            <w:r w:rsidRPr="00E73E33">
              <w:rPr>
                <w:rFonts w:cs="Arial"/>
                <w:sz w:val="20"/>
                <w:szCs w:val="20"/>
              </w:rPr>
              <w:t>Земли сельскохозяйственного назначения</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E33" w:rsidRPr="00E73E33" w:rsidRDefault="00E73E33" w:rsidP="00E73E33">
            <w:pPr>
              <w:spacing w:line="240" w:lineRule="auto"/>
              <w:ind w:firstLine="0"/>
              <w:jc w:val="center"/>
              <w:rPr>
                <w:rFonts w:cs="Arial"/>
                <w:sz w:val="20"/>
                <w:szCs w:val="20"/>
              </w:rPr>
            </w:pPr>
            <w:r w:rsidRPr="00E73E33">
              <w:rPr>
                <w:rFonts w:cs="Arial"/>
                <w:sz w:val="20"/>
                <w:szCs w:val="20"/>
              </w:rPr>
              <w:t>132734</w:t>
            </w:r>
          </w:p>
        </w:tc>
      </w:tr>
      <w:tr w:rsidR="00E73E33" w:rsidRPr="00F23526" w:rsidTr="00236709">
        <w:trPr>
          <w:trHeight w:val="255"/>
        </w:trPr>
        <w:tc>
          <w:tcPr>
            <w:tcW w:w="13320" w:type="dxa"/>
            <w:gridSpan w:val="3"/>
            <w:tcBorders>
              <w:top w:val="single" w:sz="4" w:space="0" w:color="auto"/>
              <w:left w:val="single" w:sz="4" w:space="0" w:color="auto"/>
              <w:bottom w:val="single" w:sz="4" w:space="0" w:color="auto"/>
              <w:right w:val="single" w:sz="4" w:space="0" w:color="auto"/>
            </w:tcBorders>
            <w:shd w:val="clear" w:color="auto" w:fill="auto"/>
          </w:tcPr>
          <w:p w:rsidR="00E73E33" w:rsidRPr="00E73E33" w:rsidRDefault="00E73E33" w:rsidP="00E73E33">
            <w:pPr>
              <w:spacing w:line="240" w:lineRule="auto"/>
              <w:ind w:firstLine="0"/>
              <w:jc w:val="right"/>
              <w:rPr>
                <w:rFonts w:cs="Arial"/>
                <w:sz w:val="20"/>
                <w:szCs w:val="20"/>
              </w:rPr>
            </w:pPr>
            <w:r w:rsidRPr="00445EFF">
              <w:rPr>
                <w:rFonts w:cs="Arial"/>
                <w:b/>
                <w:sz w:val="20"/>
                <w:szCs w:val="20"/>
              </w:rPr>
              <w:t>Общая площадь земельных участков</w:t>
            </w:r>
            <w:r>
              <w:rPr>
                <w:rFonts w:cs="Arial"/>
                <w:b/>
                <w:sz w:val="20"/>
                <w:szCs w:val="20"/>
              </w:rPr>
              <w:t>:</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tcPr>
          <w:p w:rsidR="00E73E33" w:rsidRPr="00497801" w:rsidRDefault="00E73E33" w:rsidP="00E73E33">
            <w:pPr>
              <w:spacing w:line="240" w:lineRule="auto"/>
              <w:ind w:firstLine="0"/>
              <w:jc w:val="center"/>
              <w:rPr>
                <w:rFonts w:cs="Arial"/>
                <w:b/>
                <w:sz w:val="20"/>
                <w:szCs w:val="20"/>
                <w:vertAlign w:val="superscript"/>
              </w:rPr>
            </w:pPr>
            <w:r w:rsidRPr="00E73E33">
              <w:rPr>
                <w:rFonts w:cs="Arial"/>
                <w:b/>
                <w:sz w:val="20"/>
                <w:szCs w:val="20"/>
              </w:rPr>
              <w:t>132734</w:t>
            </w:r>
            <w:r w:rsidR="00497801" w:rsidRPr="00497801">
              <w:rPr>
                <w:rFonts w:cs="Arial"/>
                <w:b/>
                <w:sz w:val="20"/>
                <w:szCs w:val="20"/>
              </w:rPr>
              <w:t xml:space="preserve"> м</w:t>
            </w:r>
            <w:r w:rsidR="00497801" w:rsidRPr="00497801">
              <w:rPr>
                <w:rFonts w:cs="Arial"/>
                <w:b/>
                <w:sz w:val="20"/>
                <w:szCs w:val="20"/>
                <w:vertAlign w:val="superscript"/>
              </w:rPr>
              <w:t>2</w:t>
            </w:r>
          </w:p>
        </w:tc>
      </w:tr>
    </w:tbl>
    <w:p w:rsidR="00E73E33" w:rsidRDefault="00E73E33" w:rsidP="00F23526">
      <w:pPr>
        <w:ind w:firstLine="0"/>
        <w:jc w:val="center"/>
      </w:pPr>
    </w:p>
    <w:p w:rsidR="00E73E33" w:rsidRDefault="00E73E33" w:rsidP="00E73E33">
      <w:pPr>
        <w:ind w:firstLine="0"/>
        <w:jc w:val="center"/>
        <w:rPr>
          <w:b/>
        </w:rPr>
      </w:pPr>
      <w:r>
        <w:rPr>
          <w:b/>
        </w:rPr>
        <w:t>Перечень земельных участков, ис</w:t>
      </w:r>
      <w:r w:rsidRPr="00E73E33">
        <w:rPr>
          <w:b/>
        </w:rPr>
        <w:t xml:space="preserve">ключаемых </w:t>
      </w:r>
      <w:r w:rsidR="00497801">
        <w:rPr>
          <w:b/>
        </w:rPr>
        <w:t>из</w:t>
      </w:r>
      <w:r w:rsidRPr="00E73E33">
        <w:rPr>
          <w:b/>
        </w:rPr>
        <w:t xml:space="preserve"> границы населенного пункта </w:t>
      </w:r>
      <w:r>
        <w:rPr>
          <w:b/>
        </w:rPr>
        <w:t>с. Татарка</w:t>
      </w:r>
    </w:p>
    <w:tbl>
      <w:tblPr>
        <w:tblStyle w:val="a3"/>
        <w:tblW w:w="14560" w:type="dxa"/>
        <w:tblLook w:val="04A0" w:firstRow="1" w:lastRow="0" w:firstColumn="1" w:lastColumn="0" w:noHBand="0" w:noVBand="1"/>
      </w:tblPr>
      <w:tblGrid>
        <w:gridCol w:w="1682"/>
        <w:gridCol w:w="7811"/>
        <w:gridCol w:w="3827"/>
        <w:gridCol w:w="1240"/>
      </w:tblGrid>
      <w:tr w:rsidR="00E73E33" w:rsidRPr="00E73E33" w:rsidTr="00E73E33">
        <w:trPr>
          <w:trHeight w:val="255"/>
        </w:trPr>
        <w:tc>
          <w:tcPr>
            <w:tcW w:w="1682" w:type="dxa"/>
          </w:tcPr>
          <w:p w:rsidR="00E73E33" w:rsidRPr="00E73E33" w:rsidRDefault="00E73E33" w:rsidP="00E73E33">
            <w:pPr>
              <w:spacing w:line="240" w:lineRule="auto"/>
              <w:ind w:firstLine="0"/>
              <w:jc w:val="center"/>
              <w:rPr>
                <w:rFonts w:cs="Arial"/>
                <w:b/>
                <w:sz w:val="20"/>
                <w:szCs w:val="20"/>
              </w:rPr>
            </w:pPr>
            <w:r w:rsidRPr="00E73E33">
              <w:rPr>
                <w:rFonts w:cs="Arial"/>
                <w:b/>
                <w:sz w:val="20"/>
                <w:szCs w:val="20"/>
              </w:rPr>
              <w:t>Кадастровый номер земельного участка</w:t>
            </w:r>
          </w:p>
        </w:tc>
        <w:tc>
          <w:tcPr>
            <w:tcW w:w="7811" w:type="dxa"/>
            <w:noWrap/>
          </w:tcPr>
          <w:p w:rsidR="00E73E33" w:rsidRPr="00E73E33" w:rsidRDefault="00E73E33" w:rsidP="00E73E33">
            <w:pPr>
              <w:spacing w:line="240" w:lineRule="auto"/>
              <w:ind w:firstLine="0"/>
              <w:jc w:val="center"/>
              <w:rPr>
                <w:rFonts w:cs="Arial"/>
                <w:b/>
                <w:sz w:val="20"/>
                <w:szCs w:val="20"/>
              </w:rPr>
            </w:pPr>
            <w:r w:rsidRPr="00E73E33">
              <w:rPr>
                <w:rFonts w:cs="Arial"/>
                <w:b/>
                <w:sz w:val="20"/>
                <w:szCs w:val="20"/>
              </w:rPr>
              <w:t>Вид разрешенного использования земельного участка</w:t>
            </w:r>
          </w:p>
        </w:tc>
        <w:tc>
          <w:tcPr>
            <w:tcW w:w="3827" w:type="dxa"/>
            <w:noWrap/>
          </w:tcPr>
          <w:p w:rsidR="00E73E33" w:rsidRPr="00E73E33" w:rsidRDefault="00E73E33" w:rsidP="00E73E33">
            <w:pPr>
              <w:spacing w:line="240" w:lineRule="auto"/>
              <w:ind w:firstLine="0"/>
              <w:jc w:val="center"/>
              <w:rPr>
                <w:rFonts w:cs="Arial"/>
                <w:b/>
                <w:sz w:val="20"/>
                <w:szCs w:val="20"/>
              </w:rPr>
            </w:pPr>
            <w:r w:rsidRPr="00E73E33">
              <w:rPr>
                <w:rFonts w:cs="Arial"/>
                <w:b/>
                <w:sz w:val="20"/>
                <w:szCs w:val="20"/>
              </w:rPr>
              <w:t>Категория земель</w:t>
            </w:r>
          </w:p>
        </w:tc>
        <w:tc>
          <w:tcPr>
            <w:tcW w:w="1240" w:type="dxa"/>
            <w:noWrap/>
          </w:tcPr>
          <w:p w:rsidR="00E73E33" w:rsidRPr="00E73E33" w:rsidRDefault="00E73E33" w:rsidP="00E73E33">
            <w:pPr>
              <w:spacing w:line="240" w:lineRule="auto"/>
              <w:ind w:firstLine="0"/>
              <w:jc w:val="center"/>
              <w:rPr>
                <w:rFonts w:cs="Arial"/>
                <w:b/>
                <w:sz w:val="20"/>
                <w:szCs w:val="20"/>
              </w:rPr>
            </w:pPr>
            <w:r w:rsidRPr="00E73E33">
              <w:rPr>
                <w:rFonts w:cs="Arial"/>
                <w:b/>
                <w:sz w:val="20"/>
                <w:szCs w:val="20"/>
              </w:rPr>
              <w:t>Площадь земельного участка</w:t>
            </w:r>
          </w:p>
        </w:tc>
      </w:tr>
      <w:tr w:rsidR="00E73E33" w:rsidRPr="00E73E33" w:rsidTr="00E73E33">
        <w:trPr>
          <w:trHeight w:val="255"/>
        </w:trPr>
        <w:tc>
          <w:tcPr>
            <w:tcW w:w="1682" w:type="dxa"/>
          </w:tcPr>
          <w:p w:rsidR="00E73E33" w:rsidRPr="00E73E33" w:rsidRDefault="00E73E33" w:rsidP="00E73E33">
            <w:pPr>
              <w:spacing w:line="240" w:lineRule="auto"/>
              <w:ind w:firstLine="0"/>
              <w:jc w:val="left"/>
              <w:rPr>
                <w:rFonts w:cs="Arial"/>
                <w:sz w:val="20"/>
                <w:szCs w:val="20"/>
              </w:rPr>
            </w:pPr>
            <w:r w:rsidRPr="00E73E33">
              <w:rPr>
                <w:rFonts w:cs="Arial"/>
                <w:sz w:val="20"/>
                <w:szCs w:val="20"/>
              </w:rPr>
              <w:t>26:11:071503:5</w:t>
            </w:r>
          </w:p>
        </w:tc>
        <w:tc>
          <w:tcPr>
            <w:tcW w:w="7811" w:type="dxa"/>
            <w:noWrap/>
          </w:tcPr>
          <w:p w:rsidR="00E73E33" w:rsidRPr="00E73E33" w:rsidRDefault="00E73E33" w:rsidP="00E73E33">
            <w:pPr>
              <w:spacing w:line="240" w:lineRule="auto"/>
              <w:ind w:firstLine="0"/>
              <w:jc w:val="left"/>
              <w:rPr>
                <w:rFonts w:cs="Arial"/>
                <w:sz w:val="20"/>
                <w:szCs w:val="20"/>
              </w:rPr>
            </w:pPr>
            <w:r w:rsidRPr="00E73E33">
              <w:rPr>
                <w:rFonts w:cs="Arial"/>
                <w:sz w:val="20"/>
                <w:szCs w:val="20"/>
              </w:rPr>
              <w:t>Для ведения личного подсобного хозяйства</w:t>
            </w:r>
          </w:p>
        </w:tc>
        <w:tc>
          <w:tcPr>
            <w:tcW w:w="3827" w:type="dxa"/>
            <w:noWrap/>
          </w:tcPr>
          <w:p w:rsidR="00E73E33" w:rsidRPr="00E73E33" w:rsidRDefault="00E73E33" w:rsidP="00E73E33">
            <w:pPr>
              <w:spacing w:line="240" w:lineRule="auto"/>
              <w:rPr>
                <w:rFonts w:cs="Arial"/>
                <w:sz w:val="20"/>
                <w:szCs w:val="20"/>
              </w:rPr>
            </w:pPr>
            <w:r w:rsidRPr="00E73E33">
              <w:rPr>
                <w:rFonts w:cs="Arial"/>
                <w:sz w:val="20"/>
                <w:szCs w:val="20"/>
              </w:rPr>
              <w:t>Земли населённых пунктов</w:t>
            </w:r>
          </w:p>
        </w:tc>
        <w:tc>
          <w:tcPr>
            <w:tcW w:w="1240" w:type="dxa"/>
            <w:noWrap/>
          </w:tcPr>
          <w:p w:rsidR="00E73E33" w:rsidRPr="00E73E33" w:rsidRDefault="00E73E33" w:rsidP="00E73E33">
            <w:pPr>
              <w:spacing w:line="240" w:lineRule="auto"/>
              <w:ind w:firstLine="0"/>
              <w:jc w:val="center"/>
              <w:rPr>
                <w:rFonts w:cs="Arial"/>
                <w:sz w:val="20"/>
                <w:szCs w:val="20"/>
              </w:rPr>
            </w:pPr>
            <w:r w:rsidRPr="00E73E33">
              <w:rPr>
                <w:rFonts w:cs="Arial"/>
                <w:sz w:val="20"/>
                <w:szCs w:val="20"/>
              </w:rPr>
              <w:t>1900</w:t>
            </w:r>
          </w:p>
        </w:tc>
      </w:tr>
      <w:tr w:rsidR="00E73E33" w:rsidRPr="00E73E33" w:rsidTr="00E73E33">
        <w:trPr>
          <w:trHeight w:val="255"/>
        </w:trPr>
        <w:tc>
          <w:tcPr>
            <w:tcW w:w="1682" w:type="dxa"/>
          </w:tcPr>
          <w:p w:rsidR="00E73E33" w:rsidRPr="00E73E33" w:rsidRDefault="00E73E33" w:rsidP="00E73E33">
            <w:pPr>
              <w:spacing w:line="240" w:lineRule="auto"/>
              <w:ind w:firstLine="0"/>
              <w:jc w:val="left"/>
              <w:rPr>
                <w:rFonts w:cs="Arial"/>
                <w:sz w:val="20"/>
                <w:szCs w:val="20"/>
              </w:rPr>
            </w:pPr>
            <w:r w:rsidRPr="00E73E33">
              <w:rPr>
                <w:rFonts w:cs="Arial"/>
                <w:sz w:val="20"/>
                <w:szCs w:val="20"/>
              </w:rPr>
              <w:t>26:11:071503:25</w:t>
            </w:r>
          </w:p>
        </w:tc>
        <w:tc>
          <w:tcPr>
            <w:tcW w:w="7811" w:type="dxa"/>
            <w:noWrap/>
          </w:tcPr>
          <w:p w:rsidR="00E73E33" w:rsidRPr="00E73E33" w:rsidRDefault="00E73E33" w:rsidP="00E73E33">
            <w:pPr>
              <w:spacing w:line="240" w:lineRule="auto"/>
              <w:ind w:firstLine="0"/>
              <w:jc w:val="left"/>
              <w:rPr>
                <w:rFonts w:cs="Arial"/>
                <w:sz w:val="20"/>
                <w:szCs w:val="20"/>
              </w:rPr>
            </w:pPr>
            <w:r w:rsidRPr="00E73E33">
              <w:rPr>
                <w:rFonts w:cs="Arial"/>
                <w:sz w:val="20"/>
                <w:szCs w:val="20"/>
              </w:rPr>
              <w:t>Для размещения объектов сельскохозяйственного назначения и сельскохозяйственных угодий</w:t>
            </w:r>
          </w:p>
        </w:tc>
        <w:tc>
          <w:tcPr>
            <w:tcW w:w="3827" w:type="dxa"/>
            <w:noWrap/>
          </w:tcPr>
          <w:p w:rsidR="00E73E33" w:rsidRPr="00E73E33" w:rsidRDefault="00E73E33" w:rsidP="00E73E33">
            <w:pPr>
              <w:spacing w:line="240" w:lineRule="auto"/>
              <w:rPr>
                <w:rFonts w:cs="Arial"/>
                <w:sz w:val="20"/>
                <w:szCs w:val="20"/>
              </w:rPr>
            </w:pPr>
            <w:r w:rsidRPr="00E73E33">
              <w:rPr>
                <w:rFonts w:cs="Arial"/>
                <w:sz w:val="20"/>
                <w:szCs w:val="20"/>
              </w:rPr>
              <w:t>Земли населённых пунктов</w:t>
            </w:r>
          </w:p>
        </w:tc>
        <w:tc>
          <w:tcPr>
            <w:tcW w:w="1240" w:type="dxa"/>
            <w:noWrap/>
          </w:tcPr>
          <w:p w:rsidR="00E73E33" w:rsidRPr="00E73E33" w:rsidRDefault="00E73E33" w:rsidP="00E73E33">
            <w:pPr>
              <w:spacing w:line="240" w:lineRule="auto"/>
              <w:ind w:firstLine="0"/>
              <w:jc w:val="center"/>
              <w:rPr>
                <w:rFonts w:cs="Arial"/>
                <w:sz w:val="20"/>
                <w:szCs w:val="20"/>
              </w:rPr>
            </w:pPr>
            <w:r w:rsidRPr="00E73E33">
              <w:rPr>
                <w:rFonts w:cs="Arial"/>
                <w:sz w:val="20"/>
                <w:szCs w:val="20"/>
              </w:rPr>
              <w:t>19000</w:t>
            </w:r>
          </w:p>
        </w:tc>
      </w:tr>
      <w:tr w:rsidR="00E73E33" w:rsidRPr="00E73E33" w:rsidTr="00E73E33">
        <w:trPr>
          <w:trHeight w:val="255"/>
        </w:trPr>
        <w:tc>
          <w:tcPr>
            <w:tcW w:w="1682" w:type="dxa"/>
          </w:tcPr>
          <w:p w:rsidR="00E73E33" w:rsidRPr="00E73E33" w:rsidRDefault="00E73E33" w:rsidP="00E73E33">
            <w:pPr>
              <w:spacing w:line="240" w:lineRule="auto"/>
              <w:ind w:firstLine="0"/>
              <w:jc w:val="left"/>
              <w:rPr>
                <w:rFonts w:cs="Arial"/>
                <w:sz w:val="20"/>
                <w:szCs w:val="20"/>
              </w:rPr>
            </w:pPr>
            <w:r w:rsidRPr="00E73E33">
              <w:rPr>
                <w:rFonts w:cs="Arial"/>
                <w:sz w:val="20"/>
                <w:szCs w:val="20"/>
              </w:rPr>
              <w:t>26:11:071503:26</w:t>
            </w:r>
          </w:p>
        </w:tc>
        <w:tc>
          <w:tcPr>
            <w:tcW w:w="7811" w:type="dxa"/>
            <w:noWrap/>
          </w:tcPr>
          <w:p w:rsidR="00E73E33" w:rsidRPr="00E73E33" w:rsidRDefault="00E73E33" w:rsidP="00E73E33">
            <w:pPr>
              <w:spacing w:line="240" w:lineRule="auto"/>
              <w:ind w:firstLine="0"/>
              <w:jc w:val="left"/>
              <w:rPr>
                <w:rFonts w:cs="Arial"/>
                <w:sz w:val="20"/>
                <w:szCs w:val="20"/>
              </w:rPr>
            </w:pPr>
            <w:r w:rsidRPr="00E73E33">
              <w:rPr>
                <w:rFonts w:cs="Arial"/>
                <w:sz w:val="20"/>
                <w:szCs w:val="20"/>
              </w:rPr>
              <w:t>Для размещения объектов водного фонда</w:t>
            </w:r>
          </w:p>
        </w:tc>
        <w:tc>
          <w:tcPr>
            <w:tcW w:w="3827" w:type="dxa"/>
            <w:noWrap/>
          </w:tcPr>
          <w:p w:rsidR="00E73E33" w:rsidRPr="00E73E33" w:rsidRDefault="00E73E33" w:rsidP="00E73E33">
            <w:pPr>
              <w:spacing w:line="240" w:lineRule="auto"/>
              <w:rPr>
                <w:rFonts w:cs="Arial"/>
                <w:sz w:val="20"/>
                <w:szCs w:val="20"/>
              </w:rPr>
            </w:pPr>
            <w:r w:rsidRPr="00E73E33">
              <w:rPr>
                <w:rFonts w:cs="Arial"/>
                <w:sz w:val="20"/>
                <w:szCs w:val="20"/>
              </w:rPr>
              <w:t>Земли населённых пунктов</w:t>
            </w:r>
          </w:p>
        </w:tc>
        <w:tc>
          <w:tcPr>
            <w:tcW w:w="1240" w:type="dxa"/>
            <w:noWrap/>
          </w:tcPr>
          <w:p w:rsidR="00E73E33" w:rsidRPr="00E73E33" w:rsidRDefault="00E73E33" w:rsidP="00E73E33">
            <w:pPr>
              <w:spacing w:line="240" w:lineRule="auto"/>
              <w:ind w:firstLine="0"/>
              <w:jc w:val="center"/>
              <w:rPr>
                <w:rFonts w:cs="Arial"/>
                <w:sz w:val="20"/>
                <w:szCs w:val="20"/>
              </w:rPr>
            </w:pPr>
            <w:r w:rsidRPr="00E73E33">
              <w:rPr>
                <w:rFonts w:cs="Arial"/>
                <w:sz w:val="20"/>
                <w:szCs w:val="20"/>
              </w:rPr>
              <w:t>9485</w:t>
            </w:r>
          </w:p>
        </w:tc>
      </w:tr>
      <w:tr w:rsidR="00E73E33" w:rsidRPr="00E73E33" w:rsidTr="00E73E33">
        <w:trPr>
          <w:trHeight w:val="255"/>
        </w:trPr>
        <w:tc>
          <w:tcPr>
            <w:tcW w:w="1682" w:type="dxa"/>
          </w:tcPr>
          <w:p w:rsidR="00E73E33" w:rsidRPr="00E73E33" w:rsidRDefault="00E73E33" w:rsidP="00E73E33">
            <w:pPr>
              <w:spacing w:line="240" w:lineRule="auto"/>
              <w:ind w:firstLine="0"/>
              <w:jc w:val="left"/>
              <w:rPr>
                <w:rFonts w:cs="Arial"/>
                <w:sz w:val="20"/>
                <w:szCs w:val="20"/>
              </w:rPr>
            </w:pPr>
            <w:r w:rsidRPr="00E73E33">
              <w:rPr>
                <w:rFonts w:cs="Arial"/>
                <w:sz w:val="20"/>
                <w:szCs w:val="20"/>
              </w:rPr>
              <w:t>26:11:071503:49</w:t>
            </w:r>
          </w:p>
        </w:tc>
        <w:tc>
          <w:tcPr>
            <w:tcW w:w="7811" w:type="dxa"/>
            <w:noWrap/>
          </w:tcPr>
          <w:p w:rsidR="00E73E33" w:rsidRPr="00E73E33" w:rsidRDefault="00E73E33" w:rsidP="00E73E33">
            <w:pPr>
              <w:spacing w:line="240" w:lineRule="auto"/>
              <w:ind w:firstLine="0"/>
              <w:jc w:val="left"/>
              <w:rPr>
                <w:rFonts w:cs="Arial"/>
                <w:sz w:val="20"/>
                <w:szCs w:val="20"/>
              </w:rPr>
            </w:pPr>
            <w:r w:rsidRPr="00E73E33">
              <w:rPr>
                <w:rFonts w:cs="Arial"/>
                <w:sz w:val="20"/>
                <w:szCs w:val="20"/>
              </w:rPr>
              <w:t>Для сельскохозяйственного производства</w:t>
            </w:r>
          </w:p>
        </w:tc>
        <w:tc>
          <w:tcPr>
            <w:tcW w:w="3827" w:type="dxa"/>
            <w:noWrap/>
          </w:tcPr>
          <w:p w:rsidR="00E73E33" w:rsidRPr="00E73E33" w:rsidRDefault="00E73E33" w:rsidP="00E73E33">
            <w:pPr>
              <w:spacing w:line="240" w:lineRule="auto"/>
              <w:rPr>
                <w:rFonts w:cs="Arial"/>
                <w:sz w:val="20"/>
                <w:szCs w:val="20"/>
              </w:rPr>
            </w:pPr>
            <w:r w:rsidRPr="00E73E33">
              <w:rPr>
                <w:rFonts w:cs="Arial"/>
                <w:sz w:val="20"/>
                <w:szCs w:val="20"/>
              </w:rPr>
              <w:t>Земли населённых пунктов</w:t>
            </w:r>
          </w:p>
        </w:tc>
        <w:tc>
          <w:tcPr>
            <w:tcW w:w="1240" w:type="dxa"/>
            <w:noWrap/>
          </w:tcPr>
          <w:p w:rsidR="00E73E33" w:rsidRPr="00E73E33" w:rsidRDefault="00E73E33" w:rsidP="00E73E33">
            <w:pPr>
              <w:spacing w:line="240" w:lineRule="auto"/>
              <w:ind w:firstLine="0"/>
              <w:jc w:val="center"/>
              <w:rPr>
                <w:rFonts w:cs="Arial"/>
                <w:sz w:val="20"/>
                <w:szCs w:val="20"/>
              </w:rPr>
            </w:pPr>
            <w:r w:rsidRPr="00E73E33">
              <w:rPr>
                <w:rFonts w:cs="Arial"/>
                <w:sz w:val="20"/>
                <w:szCs w:val="20"/>
              </w:rPr>
              <w:t>913003</w:t>
            </w:r>
          </w:p>
        </w:tc>
      </w:tr>
      <w:tr w:rsidR="00E73E33" w:rsidRPr="00E73E33" w:rsidTr="00E73E33">
        <w:trPr>
          <w:trHeight w:val="255"/>
        </w:trPr>
        <w:tc>
          <w:tcPr>
            <w:tcW w:w="1682" w:type="dxa"/>
          </w:tcPr>
          <w:p w:rsidR="00E73E33" w:rsidRPr="00E73E33" w:rsidRDefault="00E73E33" w:rsidP="00E73E33">
            <w:pPr>
              <w:spacing w:line="240" w:lineRule="auto"/>
              <w:ind w:firstLine="0"/>
              <w:jc w:val="left"/>
              <w:rPr>
                <w:rFonts w:cs="Arial"/>
                <w:sz w:val="20"/>
                <w:szCs w:val="20"/>
              </w:rPr>
            </w:pPr>
            <w:r w:rsidRPr="00E73E33">
              <w:rPr>
                <w:rFonts w:cs="Arial"/>
                <w:sz w:val="20"/>
                <w:szCs w:val="20"/>
              </w:rPr>
              <w:t>26:11:071503:51</w:t>
            </w:r>
          </w:p>
        </w:tc>
        <w:tc>
          <w:tcPr>
            <w:tcW w:w="7811" w:type="dxa"/>
            <w:noWrap/>
          </w:tcPr>
          <w:p w:rsidR="00E73E33" w:rsidRPr="00E73E33" w:rsidRDefault="00E73E33" w:rsidP="00E73E33">
            <w:pPr>
              <w:spacing w:line="240" w:lineRule="auto"/>
              <w:ind w:firstLine="0"/>
              <w:jc w:val="left"/>
              <w:rPr>
                <w:rFonts w:cs="Arial"/>
                <w:sz w:val="20"/>
                <w:szCs w:val="20"/>
              </w:rPr>
            </w:pPr>
            <w:r w:rsidRPr="00E73E33">
              <w:rPr>
                <w:rFonts w:cs="Arial"/>
                <w:sz w:val="20"/>
                <w:szCs w:val="20"/>
              </w:rPr>
              <w:t>Для ведения личного подсобного хозяйства</w:t>
            </w:r>
          </w:p>
        </w:tc>
        <w:tc>
          <w:tcPr>
            <w:tcW w:w="3827" w:type="dxa"/>
            <w:noWrap/>
          </w:tcPr>
          <w:p w:rsidR="00E73E33" w:rsidRPr="00E73E33" w:rsidRDefault="00E73E33" w:rsidP="00E73E33">
            <w:pPr>
              <w:spacing w:line="240" w:lineRule="auto"/>
              <w:rPr>
                <w:rFonts w:cs="Arial"/>
                <w:sz w:val="20"/>
                <w:szCs w:val="20"/>
              </w:rPr>
            </w:pPr>
            <w:r w:rsidRPr="00E73E33">
              <w:rPr>
                <w:rFonts w:cs="Arial"/>
                <w:sz w:val="20"/>
                <w:szCs w:val="20"/>
              </w:rPr>
              <w:t>Земли населённых пунктов</w:t>
            </w:r>
          </w:p>
        </w:tc>
        <w:tc>
          <w:tcPr>
            <w:tcW w:w="1240" w:type="dxa"/>
            <w:noWrap/>
          </w:tcPr>
          <w:p w:rsidR="00E73E33" w:rsidRPr="00E73E33" w:rsidRDefault="00E73E33" w:rsidP="00E73E33">
            <w:pPr>
              <w:spacing w:line="240" w:lineRule="auto"/>
              <w:ind w:firstLine="0"/>
              <w:jc w:val="center"/>
              <w:rPr>
                <w:rFonts w:cs="Arial"/>
                <w:sz w:val="20"/>
                <w:szCs w:val="20"/>
              </w:rPr>
            </w:pPr>
            <w:r w:rsidRPr="00E73E33">
              <w:rPr>
                <w:rFonts w:cs="Arial"/>
                <w:sz w:val="20"/>
                <w:szCs w:val="20"/>
              </w:rPr>
              <w:t>798710</w:t>
            </w:r>
          </w:p>
        </w:tc>
      </w:tr>
      <w:tr w:rsidR="00E73E33" w:rsidRPr="00E73E33" w:rsidTr="00E73E33">
        <w:trPr>
          <w:trHeight w:val="255"/>
        </w:trPr>
        <w:tc>
          <w:tcPr>
            <w:tcW w:w="1682" w:type="dxa"/>
          </w:tcPr>
          <w:p w:rsidR="00E73E33" w:rsidRPr="00E73E33" w:rsidRDefault="00E73E33" w:rsidP="00E73E33">
            <w:pPr>
              <w:spacing w:line="240" w:lineRule="auto"/>
              <w:ind w:firstLine="0"/>
              <w:jc w:val="left"/>
              <w:rPr>
                <w:rFonts w:cs="Arial"/>
                <w:sz w:val="20"/>
                <w:szCs w:val="20"/>
              </w:rPr>
            </w:pPr>
            <w:r w:rsidRPr="00E73E33">
              <w:rPr>
                <w:rFonts w:cs="Arial"/>
                <w:sz w:val="20"/>
                <w:szCs w:val="20"/>
              </w:rPr>
              <w:t>26:11:071503:63</w:t>
            </w:r>
          </w:p>
        </w:tc>
        <w:tc>
          <w:tcPr>
            <w:tcW w:w="7811" w:type="dxa"/>
            <w:noWrap/>
          </w:tcPr>
          <w:p w:rsidR="00E73E33" w:rsidRPr="00E73E33" w:rsidRDefault="00E73E33" w:rsidP="00E73E33">
            <w:pPr>
              <w:spacing w:line="240" w:lineRule="auto"/>
              <w:ind w:firstLine="0"/>
              <w:jc w:val="left"/>
              <w:rPr>
                <w:rFonts w:cs="Arial"/>
                <w:sz w:val="20"/>
                <w:szCs w:val="20"/>
              </w:rPr>
            </w:pPr>
            <w:r w:rsidRPr="00E73E33">
              <w:rPr>
                <w:rFonts w:cs="Arial"/>
                <w:sz w:val="20"/>
                <w:szCs w:val="20"/>
              </w:rPr>
              <w:t>Для иных видов сельскохозяйственного использования</w:t>
            </w:r>
          </w:p>
        </w:tc>
        <w:tc>
          <w:tcPr>
            <w:tcW w:w="3827" w:type="dxa"/>
            <w:noWrap/>
          </w:tcPr>
          <w:p w:rsidR="00E73E33" w:rsidRPr="00E73E33" w:rsidRDefault="00E73E33" w:rsidP="00E73E33">
            <w:pPr>
              <w:spacing w:line="240" w:lineRule="auto"/>
              <w:rPr>
                <w:rFonts w:cs="Arial"/>
                <w:sz w:val="20"/>
                <w:szCs w:val="20"/>
              </w:rPr>
            </w:pPr>
            <w:r w:rsidRPr="00E73E33">
              <w:rPr>
                <w:rFonts w:cs="Arial"/>
                <w:sz w:val="20"/>
                <w:szCs w:val="20"/>
              </w:rPr>
              <w:t>Земли населённых пунктов</w:t>
            </w:r>
          </w:p>
        </w:tc>
        <w:tc>
          <w:tcPr>
            <w:tcW w:w="1240" w:type="dxa"/>
            <w:noWrap/>
          </w:tcPr>
          <w:p w:rsidR="00E73E33" w:rsidRPr="00E73E33" w:rsidRDefault="00E73E33" w:rsidP="00E73E33">
            <w:pPr>
              <w:spacing w:line="240" w:lineRule="auto"/>
              <w:ind w:firstLine="0"/>
              <w:jc w:val="center"/>
              <w:rPr>
                <w:rFonts w:cs="Arial"/>
                <w:sz w:val="20"/>
                <w:szCs w:val="20"/>
              </w:rPr>
            </w:pPr>
            <w:r w:rsidRPr="00E73E33">
              <w:rPr>
                <w:rFonts w:cs="Arial"/>
                <w:sz w:val="20"/>
                <w:szCs w:val="20"/>
              </w:rPr>
              <w:t>63121</w:t>
            </w:r>
          </w:p>
        </w:tc>
      </w:tr>
      <w:tr w:rsidR="00E73E33" w:rsidRPr="00E73E33" w:rsidTr="00E73E33">
        <w:trPr>
          <w:trHeight w:val="255"/>
        </w:trPr>
        <w:tc>
          <w:tcPr>
            <w:tcW w:w="1682" w:type="dxa"/>
          </w:tcPr>
          <w:p w:rsidR="00E73E33" w:rsidRPr="00E73E33" w:rsidRDefault="00E73E33" w:rsidP="00E73E33">
            <w:pPr>
              <w:spacing w:line="240" w:lineRule="auto"/>
              <w:ind w:firstLine="0"/>
              <w:jc w:val="left"/>
              <w:rPr>
                <w:rFonts w:cs="Arial"/>
                <w:sz w:val="20"/>
                <w:szCs w:val="20"/>
              </w:rPr>
            </w:pPr>
            <w:r w:rsidRPr="00E73E33">
              <w:rPr>
                <w:rFonts w:cs="Arial"/>
                <w:sz w:val="20"/>
                <w:szCs w:val="20"/>
              </w:rPr>
              <w:t>26:11:071503:59</w:t>
            </w:r>
          </w:p>
        </w:tc>
        <w:tc>
          <w:tcPr>
            <w:tcW w:w="7811" w:type="dxa"/>
            <w:noWrap/>
          </w:tcPr>
          <w:p w:rsidR="00E73E33" w:rsidRPr="00E73E33" w:rsidRDefault="00E73E33" w:rsidP="00E73E33">
            <w:pPr>
              <w:spacing w:line="240" w:lineRule="auto"/>
              <w:ind w:firstLine="0"/>
              <w:jc w:val="left"/>
              <w:rPr>
                <w:rFonts w:cs="Arial"/>
                <w:sz w:val="20"/>
                <w:szCs w:val="20"/>
              </w:rPr>
            </w:pPr>
            <w:r w:rsidRPr="00E73E33">
              <w:rPr>
                <w:rFonts w:cs="Arial"/>
                <w:sz w:val="20"/>
                <w:szCs w:val="20"/>
              </w:rPr>
              <w:t>Для иных видов использования, характерных для населённых пунктов</w:t>
            </w:r>
          </w:p>
        </w:tc>
        <w:tc>
          <w:tcPr>
            <w:tcW w:w="3827" w:type="dxa"/>
            <w:noWrap/>
          </w:tcPr>
          <w:p w:rsidR="00E73E33" w:rsidRPr="00E73E33" w:rsidRDefault="00E73E33" w:rsidP="00E73E33">
            <w:pPr>
              <w:spacing w:line="240" w:lineRule="auto"/>
              <w:rPr>
                <w:rFonts w:cs="Arial"/>
                <w:sz w:val="20"/>
                <w:szCs w:val="20"/>
              </w:rPr>
            </w:pPr>
            <w:r w:rsidRPr="00E73E33">
              <w:rPr>
                <w:rFonts w:cs="Arial"/>
                <w:sz w:val="20"/>
                <w:szCs w:val="20"/>
              </w:rPr>
              <w:t>Земли населённых пунктов</w:t>
            </w:r>
          </w:p>
        </w:tc>
        <w:tc>
          <w:tcPr>
            <w:tcW w:w="1240" w:type="dxa"/>
            <w:noWrap/>
          </w:tcPr>
          <w:p w:rsidR="00E73E33" w:rsidRPr="00E73E33" w:rsidRDefault="00E73E33" w:rsidP="00E73E33">
            <w:pPr>
              <w:spacing w:line="240" w:lineRule="auto"/>
              <w:ind w:firstLine="0"/>
              <w:jc w:val="center"/>
              <w:rPr>
                <w:rFonts w:cs="Arial"/>
                <w:sz w:val="20"/>
                <w:szCs w:val="20"/>
              </w:rPr>
            </w:pPr>
            <w:r w:rsidRPr="00E73E33">
              <w:rPr>
                <w:rFonts w:cs="Arial"/>
                <w:sz w:val="20"/>
                <w:szCs w:val="20"/>
              </w:rPr>
              <w:t>200000</w:t>
            </w:r>
          </w:p>
        </w:tc>
      </w:tr>
      <w:tr w:rsidR="00E73E33" w:rsidRPr="00E73E33" w:rsidTr="00E73E33">
        <w:trPr>
          <w:trHeight w:val="255"/>
        </w:trPr>
        <w:tc>
          <w:tcPr>
            <w:tcW w:w="1682" w:type="dxa"/>
          </w:tcPr>
          <w:p w:rsidR="00E73E33" w:rsidRPr="00E73E33" w:rsidRDefault="00E73E33" w:rsidP="00E73E33">
            <w:pPr>
              <w:spacing w:line="240" w:lineRule="auto"/>
              <w:ind w:firstLine="0"/>
              <w:jc w:val="left"/>
              <w:rPr>
                <w:rFonts w:cs="Arial"/>
                <w:sz w:val="20"/>
                <w:szCs w:val="20"/>
              </w:rPr>
            </w:pPr>
            <w:r w:rsidRPr="00E73E33">
              <w:rPr>
                <w:rFonts w:cs="Arial"/>
                <w:sz w:val="20"/>
                <w:szCs w:val="20"/>
              </w:rPr>
              <w:t>26:11:071503:68</w:t>
            </w:r>
          </w:p>
        </w:tc>
        <w:tc>
          <w:tcPr>
            <w:tcW w:w="7811" w:type="dxa"/>
            <w:noWrap/>
          </w:tcPr>
          <w:p w:rsidR="00E73E33" w:rsidRPr="00E73E33" w:rsidRDefault="00E73E33" w:rsidP="00E73E33">
            <w:pPr>
              <w:spacing w:line="240" w:lineRule="auto"/>
              <w:ind w:firstLine="0"/>
              <w:jc w:val="left"/>
              <w:rPr>
                <w:rFonts w:cs="Arial"/>
                <w:sz w:val="20"/>
                <w:szCs w:val="20"/>
              </w:rPr>
            </w:pPr>
            <w:r w:rsidRPr="00E73E33">
              <w:rPr>
                <w:rFonts w:cs="Arial"/>
                <w:sz w:val="20"/>
                <w:szCs w:val="20"/>
              </w:rPr>
              <w:t>Для иных видов сельскохозяйственного использования</w:t>
            </w:r>
          </w:p>
        </w:tc>
        <w:tc>
          <w:tcPr>
            <w:tcW w:w="3827" w:type="dxa"/>
            <w:noWrap/>
          </w:tcPr>
          <w:p w:rsidR="00E73E33" w:rsidRPr="00E73E33" w:rsidRDefault="00E73E33" w:rsidP="00E73E33">
            <w:pPr>
              <w:spacing w:line="240" w:lineRule="auto"/>
              <w:rPr>
                <w:rFonts w:cs="Arial"/>
                <w:sz w:val="20"/>
                <w:szCs w:val="20"/>
              </w:rPr>
            </w:pPr>
            <w:r w:rsidRPr="00E73E33">
              <w:rPr>
                <w:rFonts w:cs="Arial"/>
                <w:sz w:val="20"/>
                <w:szCs w:val="20"/>
              </w:rPr>
              <w:t>Земли населённых пунктов</w:t>
            </w:r>
          </w:p>
        </w:tc>
        <w:tc>
          <w:tcPr>
            <w:tcW w:w="1240" w:type="dxa"/>
            <w:noWrap/>
          </w:tcPr>
          <w:p w:rsidR="00E73E33" w:rsidRPr="00E73E33" w:rsidRDefault="00E73E33" w:rsidP="00E73E33">
            <w:pPr>
              <w:spacing w:line="240" w:lineRule="auto"/>
              <w:ind w:firstLine="0"/>
              <w:jc w:val="center"/>
              <w:rPr>
                <w:rFonts w:cs="Arial"/>
                <w:sz w:val="20"/>
                <w:szCs w:val="20"/>
              </w:rPr>
            </w:pPr>
            <w:r w:rsidRPr="00E73E33">
              <w:rPr>
                <w:rFonts w:cs="Arial"/>
                <w:sz w:val="20"/>
                <w:szCs w:val="20"/>
              </w:rPr>
              <w:t>2264765</w:t>
            </w:r>
          </w:p>
        </w:tc>
      </w:tr>
      <w:tr w:rsidR="00E73E33" w:rsidRPr="00E73E33" w:rsidTr="00E73E33">
        <w:trPr>
          <w:trHeight w:val="255"/>
        </w:trPr>
        <w:tc>
          <w:tcPr>
            <w:tcW w:w="1682" w:type="dxa"/>
          </w:tcPr>
          <w:p w:rsidR="00E73E33" w:rsidRPr="00E73E33" w:rsidRDefault="00E73E33" w:rsidP="00E73E33">
            <w:pPr>
              <w:spacing w:line="240" w:lineRule="auto"/>
              <w:ind w:firstLine="0"/>
              <w:jc w:val="left"/>
              <w:rPr>
                <w:rFonts w:cs="Arial"/>
                <w:sz w:val="20"/>
                <w:szCs w:val="20"/>
              </w:rPr>
            </w:pPr>
            <w:r w:rsidRPr="00E73E33">
              <w:rPr>
                <w:rFonts w:cs="Arial"/>
                <w:sz w:val="20"/>
                <w:szCs w:val="20"/>
              </w:rPr>
              <w:t>26:11:071503:64</w:t>
            </w:r>
          </w:p>
        </w:tc>
        <w:tc>
          <w:tcPr>
            <w:tcW w:w="7811" w:type="dxa"/>
            <w:noWrap/>
          </w:tcPr>
          <w:p w:rsidR="00E73E33" w:rsidRPr="00E73E33" w:rsidRDefault="00E73E33" w:rsidP="00E73E33">
            <w:pPr>
              <w:spacing w:line="240" w:lineRule="auto"/>
              <w:ind w:firstLine="0"/>
              <w:jc w:val="left"/>
              <w:rPr>
                <w:rFonts w:cs="Arial"/>
                <w:sz w:val="20"/>
                <w:szCs w:val="20"/>
              </w:rPr>
            </w:pPr>
            <w:r w:rsidRPr="00E73E33">
              <w:rPr>
                <w:rFonts w:cs="Arial"/>
                <w:sz w:val="20"/>
                <w:szCs w:val="20"/>
              </w:rPr>
              <w:t>Для ведения гражданами животноводства</w:t>
            </w:r>
          </w:p>
        </w:tc>
        <w:tc>
          <w:tcPr>
            <w:tcW w:w="3827" w:type="dxa"/>
            <w:noWrap/>
          </w:tcPr>
          <w:p w:rsidR="00E73E33" w:rsidRPr="00E73E33" w:rsidRDefault="00E73E33" w:rsidP="00E73E33">
            <w:pPr>
              <w:spacing w:line="240" w:lineRule="auto"/>
              <w:rPr>
                <w:rFonts w:cs="Arial"/>
                <w:sz w:val="20"/>
                <w:szCs w:val="20"/>
              </w:rPr>
            </w:pPr>
            <w:r w:rsidRPr="00E73E33">
              <w:rPr>
                <w:rFonts w:cs="Arial"/>
                <w:sz w:val="20"/>
                <w:szCs w:val="20"/>
              </w:rPr>
              <w:t>Земли населённых пунктов</w:t>
            </w:r>
          </w:p>
        </w:tc>
        <w:tc>
          <w:tcPr>
            <w:tcW w:w="1240" w:type="dxa"/>
            <w:noWrap/>
          </w:tcPr>
          <w:p w:rsidR="00E73E33" w:rsidRPr="00E73E33" w:rsidRDefault="00E73E33" w:rsidP="00E73E33">
            <w:pPr>
              <w:spacing w:line="240" w:lineRule="auto"/>
              <w:ind w:firstLine="0"/>
              <w:jc w:val="center"/>
              <w:rPr>
                <w:rFonts w:cs="Arial"/>
                <w:sz w:val="20"/>
                <w:szCs w:val="20"/>
              </w:rPr>
            </w:pPr>
            <w:r w:rsidRPr="00E73E33">
              <w:rPr>
                <w:rFonts w:cs="Arial"/>
                <w:sz w:val="20"/>
                <w:szCs w:val="20"/>
              </w:rPr>
              <w:t>500299</w:t>
            </w:r>
          </w:p>
        </w:tc>
      </w:tr>
      <w:tr w:rsidR="00497801" w:rsidRPr="00E73E33" w:rsidTr="00236709">
        <w:trPr>
          <w:trHeight w:val="255"/>
        </w:trPr>
        <w:tc>
          <w:tcPr>
            <w:tcW w:w="13320" w:type="dxa"/>
            <w:gridSpan w:val="3"/>
          </w:tcPr>
          <w:p w:rsidR="00497801" w:rsidRPr="00E73E33" w:rsidRDefault="00497801" w:rsidP="00497801">
            <w:pPr>
              <w:spacing w:line="240" w:lineRule="auto"/>
              <w:ind w:firstLine="0"/>
              <w:jc w:val="right"/>
              <w:rPr>
                <w:rFonts w:cs="Arial"/>
                <w:sz w:val="20"/>
                <w:szCs w:val="20"/>
              </w:rPr>
            </w:pPr>
            <w:r w:rsidRPr="00445EFF">
              <w:rPr>
                <w:rFonts w:cs="Arial"/>
                <w:b/>
                <w:sz w:val="20"/>
                <w:szCs w:val="20"/>
              </w:rPr>
              <w:t>Общая площадь земельных участков</w:t>
            </w:r>
            <w:r>
              <w:rPr>
                <w:rFonts w:cs="Arial"/>
                <w:b/>
                <w:sz w:val="20"/>
                <w:szCs w:val="20"/>
              </w:rPr>
              <w:t>:</w:t>
            </w:r>
          </w:p>
        </w:tc>
        <w:tc>
          <w:tcPr>
            <w:tcW w:w="1240" w:type="dxa"/>
            <w:noWrap/>
          </w:tcPr>
          <w:p w:rsidR="00497801" w:rsidRPr="00497801" w:rsidRDefault="00497801" w:rsidP="00E73E33">
            <w:pPr>
              <w:spacing w:line="240" w:lineRule="auto"/>
              <w:ind w:firstLine="0"/>
              <w:jc w:val="center"/>
              <w:rPr>
                <w:rFonts w:cs="Arial"/>
                <w:b/>
                <w:sz w:val="20"/>
                <w:szCs w:val="20"/>
                <w:vertAlign w:val="superscript"/>
              </w:rPr>
            </w:pPr>
            <w:r w:rsidRPr="00497801">
              <w:rPr>
                <w:rFonts w:cs="Arial"/>
                <w:b/>
                <w:sz w:val="20"/>
                <w:szCs w:val="20"/>
              </w:rPr>
              <w:t>2061 м</w:t>
            </w:r>
            <w:r w:rsidRPr="00497801">
              <w:rPr>
                <w:rFonts w:cs="Arial"/>
                <w:b/>
                <w:sz w:val="20"/>
                <w:szCs w:val="20"/>
                <w:vertAlign w:val="superscript"/>
              </w:rPr>
              <w:t>2</w:t>
            </w:r>
          </w:p>
        </w:tc>
      </w:tr>
    </w:tbl>
    <w:p w:rsidR="00E73E33" w:rsidRDefault="00E73E33" w:rsidP="00E555AF"/>
    <w:sectPr w:rsidR="00E73E33" w:rsidSect="00E555AF">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6807" w:rsidRDefault="001F6807" w:rsidP="00EE47D8">
      <w:pPr>
        <w:spacing w:line="240" w:lineRule="auto"/>
      </w:pPr>
      <w:r>
        <w:separator/>
      </w:r>
    </w:p>
  </w:endnote>
  <w:endnote w:type="continuationSeparator" w:id="0">
    <w:p w:rsidR="001F6807" w:rsidRDefault="001F6807" w:rsidP="00EE47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omplex">
    <w:altName w:val="Courier New"/>
    <w:charset w:val="CC"/>
    <w:family w:val="auto"/>
    <w:pitch w:val="variable"/>
    <w:sig w:usb0="20002A87" w:usb1="00001800" w:usb2="00000000" w:usb3="00000000" w:csb0="000001FF" w:csb1="00000000"/>
  </w:font>
  <w:font w:name="Calibri">
    <w:panose1 w:val="020F0502020204030204"/>
    <w:charset w:val="CC"/>
    <w:family w:val="swiss"/>
    <w:pitch w:val="variable"/>
    <w:sig w:usb0="E00002FF" w:usb1="4000ACFF" w:usb2="00000001" w:usb3="00000000" w:csb0="0000019F" w:csb1="00000000"/>
  </w:font>
  <w:font w:name="Impact">
    <w:panose1 w:val="020B080603090205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3785273"/>
      <w:docPartObj>
        <w:docPartGallery w:val="Page Numbers (Bottom of Page)"/>
        <w:docPartUnique/>
      </w:docPartObj>
    </w:sdtPr>
    <w:sdtContent>
      <w:p w:rsidR="00236709" w:rsidRDefault="00236709">
        <w:pPr>
          <w:pStyle w:val="a6"/>
          <w:jc w:val="right"/>
        </w:pPr>
        <w:r>
          <w:fldChar w:fldCharType="begin"/>
        </w:r>
        <w:r>
          <w:instrText>PAGE   \* MERGEFORMAT</w:instrText>
        </w:r>
        <w:r>
          <w:fldChar w:fldCharType="separate"/>
        </w:r>
        <w:r w:rsidR="001E71F8">
          <w:rPr>
            <w:noProof/>
          </w:rPr>
          <w:t>36</w:t>
        </w:r>
        <w:r>
          <w:fldChar w:fldCharType="end"/>
        </w:r>
      </w:p>
    </w:sdtContent>
  </w:sdt>
  <w:p w:rsidR="00236709" w:rsidRDefault="00236709">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681769"/>
      <w:docPartObj>
        <w:docPartGallery w:val="Page Numbers (Bottom of Page)"/>
        <w:docPartUnique/>
      </w:docPartObj>
    </w:sdtPr>
    <w:sdtContent>
      <w:p w:rsidR="00236709" w:rsidRDefault="00236709">
        <w:pPr>
          <w:pStyle w:val="a6"/>
          <w:jc w:val="right"/>
        </w:pPr>
        <w:r>
          <w:fldChar w:fldCharType="begin"/>
        </w:r>
        <w:r>
          <w:instrText>PAGE   \* MERGEFORMAT</w:instrText>
        </w:r>
        <w:r>
          <w:fldChar w:fldCharType="separate"/>
        </w:r>
        <w:r w:rsidR="001E71F8">
          <w:rPr>
            <w:noProof/>
          </w:rPr>
          <w:t>44</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6807" w:rsidRDefault="001F6807" w:rsidP="00EE47D8">
      <w:pPr>
        <w:spacing w:line="240" w:lineRule="auto"/>
      </w:pPr>
      <w:r>
        <w:separator/>
      </w:r>
    </w:p>
  </w:footnote>
  <w:footnote w:type="continuationSeparator" w:id="0">
    <w:p w:rsidR="001F6807" w:rsidRDefault="001F6807" w:rsidP="00EE47D8">
      <w:pPr>
        <w:spacing w:line="240" w:lineRule="auto"/>
      </w:pPr>
      <w:r>
        <w:continuationSeparator/>
      </w:r>
    </w:p>
  </w:footnote>
  <w:footnote w:id="1">
    <w:p w:rsidR="00236709" w:rsidRDefault="00236709" w:rsidP="00EE47D8">
      <w:pPr>
        <w:pStyle w:val="aff1"/>
      </w:pPr>
      <w:r>
        <w:rPr>
          <w:rStyle w:val="aff"/>
        </w:rPr>
        <w:footnoteRef/>
      </w:r>
      <w:r>
        <w:t xml:space="preserve"> Р</w:t>
      </w:r>
      <w:r w:rsidRPr="000338C9">
        <w:t>ассчитано с помощью приложения «Яндекс-карты»</w:t>
      </w:r>
      <w:r>
        <w:t>. Расстояние указано до главного административного здания соответствующего населенного пункта.</w:t>
      </w:r>
    </w:p>
  </w:footnote>
  <w:footnote w:id="2">
    <w:p w:rsidR="00236709" w:rsidRDefault="00236709" w:rsidP="00EE47D8">
      <w:pPr>
        <w:pStyle w:val="aff1"/>
      </w:pPr>
      <w:r>
        <w:rPr>
          <w:rStyle w:val="aff"/>
        </w:rPr>
        <w:footnoteRef/>
      </w:r>
      <w:r>
        <w:t xml:space="preserve"> Календарь государственных праздников Российской федерации, памятных дат и знаменательных событий Ставропольского края на 2011 год.</w:t>
      </w:r>
    </w:p>
  </w:footnote>
  <w:footnote w:id="3">
    <w:p w:rsidR="00236709" w:rsidRDefault="00236709" w:rsidP="00EE47D8">
      <w:pPr>
        <w:pStyle w:val="aff1"/>
      </w:pPr>
      <w:r>
        <w:rPr>
          <w:rStyle w:val="aff"/>
        </w:rPr>
        <w:footnoteRef/>
      </w:r>
      <w:r>
        <w:t xml:space="preserve"> </w:t>
      </w:r>
      <w:r w:rsidRPr="00C60404">
        <w:t>Указ Президиума Верховного Совета РСФСР от 12 января 1965 года «Об изменениях в административно-территориальном делении Ставропольского края»</w:t>
      </w:r>
      <w:r>
        <w:t>.</w:t>
      </w:r>
    </w:p>
  </w:footnote>
  <w:footnote w:id="4">
    <w:p w:rsidR="00236709" w:rsidRDefault="00236709" w:rsidP="00EE47D8">
      <w:pPr>
        <w:pStyle w:val="aff1"/>
      </w:pPr>
      <w:r>
        <w:rPr>
          <w:rStyle w:val="aff"/>
        </w:rPr>
        <w:footnoteRef/>
      </w:r>
      <w:r>
        <w:t xml:space="preserve"> </w:t>
      </w:r>
      <w:r w:rsidRPr="00C40CF7">
        <w:t>Указ Президиума Верховного Совета РСФСР от 12 января 1965 года «Об изменениях в административно-территориальном делении Ставропольского края»</w:t>
      </w:r>
      <w:r>
        <w:t>.</w:t>
      </w:r>
    </w:p>
  </w:footnote>
  <w:footnote w:id="5">
    <w:p w:rsidR="00236709" w:rsidRDefault="00236709" w:rsidP="00B1003F">
      <w:pPr>
        <w:pStyle w:val="aff1"/>
      </w:pPr>
      <w:r>
        <w:rPr>
          <w:rStyle w:val="aff"/>
        </w:rPr>
        <w:footnoteRef/>
      </w:r>
      <w:r>
        <w:t xml:space="preserve"> В соответствии с положениями Федерального закона </w:t>
      </w:r>
      <w:r w:rsidRPr="00282D7C">
        <w:t>№2395-1 от 21.02.1992 «О недрах»</w:t>
      </w:r>
      <w:r>
        <w:t xml:space="preserve"> </w:t>
      </w:r>
      <w:r w:rsidRPr="00282D7C">
        <w:t>на территориях залегания и добычи полезных ископаемых допустимы виды использования земельных участков, исключительно связанной с их эксплуатацией.</w:t>
      </w:r>
    </w:p>
  </w:footnote>
  <w:footnote w:id="6">
    <w:p w:rsidR="00236709" w:rsidRDefault="00236709" w:rsidP="00EE47D8">
      <w:pPr>
        <w:pStyle w:val="aff1"/>
      </w:pPr>
      <w:r>
        <w:rPr>
          <w:rStyle w:val="aff"/>
        </w:rPr>
        <w:footnoteRef/>
      </w:r>
      <w:r>
        <w:t xml:space="preserve"> Фрагмент карта – схемы «Комплексная градостроительная оценка территории». Схема территориального планирования Шпаковского района Ставропольского края.</w:t>
      </w:r>
    </w:p>
  </w:footnote>
  <w:footnote w:id="7">
    <w:p w:rsidR="00236709" w:rsidRDefault="00236709" w:rsidP="00D31ADF">
      <w:pPr>
        <w:pStyle w:val="aff1"/>
      </w:pPr>
      <w:r>
        <w:rPr>
          <w:rStyle w:val="aff"/>
        </w:rPr>
        <w:footnoteRef/>
      </w:r>
      <w:r>
        <w:rPr>
          <w:rStyle w:val="aff"/>
        </w:rPr>
        <w:tab/>
      </w:r>
      <w:r>
        <w:t xml:space="preserve"> Градостроительство и территориальная планировка: учебное пособие / И. А. </w:t>
      </w:r>
      <w:proofErr w:type="spellStart"/>
      <w:r>
        <w:t>Иодо</w:t>
      </w:r>
      <w:proofErr w:type="spellEnd"/>
      <w:r>
        <w:t xml:space="preserve">, Г. А. </w:t>
      </w:r>
      <w:proofErr w:type="spellStart"/>
      <w:r>
        <w:t>Потаев</w:t>
      </w:r>
      <w:proofErr w:type="spellEnd"/>
      <w:r>
        <w:t xml:space="preserve"> – Ростов–на–Дону: Феникс, 2008. с. 32.</w:t>
      </w:r>
    </w:p>
  </w:footnote>
  <w:footnote w:id="8">
    <w:p w:rsidR="00236709" w:rsidRDefault="00236709" w:rsidP="00EE47D8">
      <w:pPr>
        <w:pStyle w:val="aff1"/>
      </w:pPr>
      <w:r>
        <w:rPr>
          <w:rStyle w:val="aff"/>
        </w:rPr>
        <w:footnoteRef/>
      </w:r>
      <w:r>
        <w:t xml:space="preserve"> </w:t>
      </w:r>
      <w:r w:rsidRPr="0016649D">
        <w:t>Рассчитано с помощью приложения «Яндекс-карты». Расстояние указано до главного административного здания соответствующего населенного пункта.</w:t>
      </w:r>
    </w:p>
  </w:footnote>
  <w:footnote w:id="9">
    <w:p w:rsidR="00236709" w:rsidRDefault="00236709">
      <w:pPr>
        <w:pStyle w:val="aff1"/>
      </w:pPr>
      <w:r>
        <w:rPr>
          <w:rStyle w:val="aff"/>
        </w:rPr>
        <w:footnoteRef/>
      </w:r>
      <w:r>
        <w:t xml:space="preserve"> По материалам Схемы территориального планирования Ставропольского края</w:t>
      </w:r>
    </w:p>
  </w:footnote>
  <w:footnote w:id="10">
    <w:p w:rsidR="00236709" w:rsidRDefault="00236709">
      <w:pPr>
        <w:pStyle w:val="aff1"/>
      </w:pPr>
      <w:r>
        <w:rPr>
          <w:rStyle w:val="aff"/>
        </w:rPr>
        <w:footnoteRef/>
      </w:r>
      <w:r>
        <w:t xml:space="preserve"> По материалам Схемы территориального планирования Ставропольского края</w:t>
      </w:r>
    </w:p>
  </w:footnote>
  <w:footnote w:id="11">
    <w:p w:rsidR="00236709" w:rsidRDefault="00236709" w:rsidP="00EE47D8">
      <w:pPr>
        <w:pStyle w:val="aff1"/>
      </w:pPr>
      <w:r>
        <w:rPr>
          <w:rStyle w:val="aff"/>
        </w:rPr>
        <w:footnoteRef/>
      </w:r>
      <w:r>
        <w:t xml:space="preserve"> Раздел подготовлен на основании </w:t>
      </w:r>
      <w:r w:rsidRPr="00041FAA">
        <w:t>Проект</w:t>
      </w:r>
      <w:r>
        <w:t>а</w:t>
      </w:r>
      <w:r w:rsidRPr="00041FAA">
        <w:t xml:space="preserve"> концепции развития Ставропольской агломерации, размещенном на официальном сайте Министерства строительства и архитектуры Ставропольского края http://minstroysk.ru/</w:t>
      </w:r>
      <w:r>
        <w:t>.</w:t>
      </w:r>
    </w:p>
  </w:footnote>
  <w:footnote w:id="12">
    <w:p w:rsidR="00236709" w:rsidRDefault="00236709">
      <w:pPr>
        <w:pStyle w:val="aff1"/>
      </w:pPr>
      <w:r>
        <w:rPr>
          <w:rStyle w:val="aff"/>
        </w:rPr>
        <w:footnoteRef/>
      </w:r>
      <w:r>
        <w:t xml:space="preserve"> Концепция развития Ставропольской агломерации</w:t>
      </w:r>
    </w:p>
  </w:footnote>
  <w:footnote w:id="13">
    <w:p w:rsidR="00236709" w:rsidRDefault="00236709">
      <w:pPr>
        <w:pStyle w:val="aff1"/>
      </w:pPr>
      <w:r>
        <w:rPr>
          <w:rStyle w:val="aff"/>
        </w:rPr>
        <w:footnoteRef/>
      </w:r>
      <w:r>
        <w:t xml:space="preserve"> Концепция развития Ставропольской агломерации</w:t>
      </w:r>
    </w:p>
  </w:footnote>
  <w:footnote w:id="14">
    <w:p w:rsidR="00236709" w:rsidRDefault="00236709">
      <w:pPr>
        <w:pStyle w:val="aff1"/>
      </w:pPr>
      <w:r>
        <w:rPr>
          <w:rStyle w:val="aff"/>
        </w:rPr>
        <w:footnoteRef/>
      </w:r>
      <w:r>
        <w:t xml:space="preserve"> Концепция развития Ставропольской агломерации</w:t>
      </w:r>
    </w:p>
  </w:footnote>
  <w:footnote w:id="15">
    <w:p w:rsidR="00236709" w:rsidRDefault="00236709">
      <w:pPr>
        <w:pStyle w:val="aff1"/>
      </w:pPr>
      <w:r>
        <w:rPr>
          <w:rStyle w:val="aff"/>
        </w:rPr>
        <w:footnoteRef/>
      </w:r>
      <w:r>
        <w:t xml:space="preserve"> Концепция развития Ставропольской агломерации</w:t>
      </w:r>
    </w:p>
  </w:footnote>
  <w:footnote w:id="16">
    <w:p w:rsidR="00236709" w:rsidRDefault="00236709">
      <w:pPr>
        <w:pStyle w:val="aff1"/>
      </w:pPr>
      <w:r>
        <w:rPr>
          <w:rStyle w:val="aff"/>
        </w:rPr>
        <w:footnoteRef/>
      </w:r>
      <w:r>
        <w:t xml:space="preserve"> Концепция развития Ставропольской агломерации</w:t>
      </w:r>
    </w:p>
  </w:footnote>
  <w:footnote w:id="17">
    <w:p w:rsidR="00236709" w:rsidRPr="00647F4C" w:rsidRDefault="00236709" w:rsidP="00D342FA">
      <w:pPr>
        <w:pStyle w:val="aff1"/>
      </w:pPr>
      <w:r>
        <w:rPr>
          <w:rStyle w:val="aff"/>
        </w:rPr>
        <w:footnoteRef/>
      </w:r>
      <w:r>
        <w:t xml:space="preserve"> Для сравнения приведены районы, расположенные в различных зонах расселения: </w:t>
      </w:r>
      <w:proofErr w:type="spellStart"/>
      <w:r>
        <w:t>Шпаковский</w:t>
      </w:r>
      <w:proofErr w:type="spellEnd"/>
      <w:r>
        <w:t xml:space="preserve"> район – сельский район с административным центром городским поселением, расположенный в равнинной части региона, в пределах основной зоны расселения Ставропольского края, </w:t>
      </w:r>
      <w:proofErr w:type="spellStart"/>
      <w:r>
        <w:t>Изобильненский</w:t>
      </w:r>
      <w:proofErr w:type="spellEnd"/>
      <w:r>
        <w:t xml:space="preserve"> район – сельский район с административным центром городским поселением, расположенный в пределах основной зоны расселения Ставропольского края, Предгорный район – сельский район, часть агломерации Кавказские Минеральные Воды, </w:t>
      </w:r>
      <w:proofErr w:type="spellStart"/>
      <w:r>
        <w:t>Ипатовский</w:t>
      </w:r>
      <w:proofErr w:type="spellEnd"/>
      <w:r>
        <w:t xml:space="preserve"> район – сельский район, расположенный вне основной зоны расселения региона, в его северной части и </w:t>
      </w:r>
      <w:proofErr w:type="spellStart"/>
      <w:r>
        <w:t>Нефтекумскийй</w:t>
      </w:r>
      <w:proofErr w:type="spellEnd"/>
      <w:r>
        <w:t xml:space="preserve"> район – сельский район, расположенный в восточная часть края. </w:t>
      </w:r>
    </w:p>
  </w:footnote>
  <w:footnote w:id="18">
    <w:p w:rsidR="00236709" w:rsidRDefault="00236709" w:rsidP="00537F5A">
      <w:pPr>
        <w:pStyle w:val="aff1"/>
      </w:pPr>
      <w:r>
        <w:rPr>
          <w:rStyle w:val="aff"/>
        </w:rPr>
        <w:footnoteRef/>
      </w:r>
      <w:r>
        <w:t xml:space="preserve"> По данным за </w:t>
      </w:r>
      <w:r>
        <w:rPr>
          <w:lang w:val="en-US"/>
        </w:rPr>
        <w:t>I</w:t>
      </w:r>
      <w:r>
        <w:t>II</w:t>
      </w:r>
      <w:r w:rsidRPr="00DB7FC2">
        <w:t xml:space="preserve"> </w:t>
      </w:r>
      <w:r>
        <w:t>квартал 2017 г.</w:t>
      </w:r>
    </w:p>
  </w:footnote>
  <w:footnote w:id="19">
    <w:p w:rsidR="00236709" w:rsidRDefault="00236709" w:rsidP="00DB7FC2">
      <w:pPr>
        <w:pStyle w:val="aff1"/>
      </w:pPr>
      <w:r>
        <w:rPr>
          <w:rStyle w:val="aff"/>
        </w:rPr>
        <w:footnoteRef/>
      </w:r>
      <w:r>
        <w:t xml:space="preserve"> Миграция населения — территориальное перемещение населения, связанное с пересечением как внешних, так и внутренних границ административно-территориальных образований с целью смены постоянного места жительства или временного пребывания на территории для осуществления учёбы или трудовой деятельности независимо от того, под превалирующим воздействием каких факторов оно происходит — притягивающих или выталкивающих. (Воробьёва О. Д. Миграционные процессы населения: вопросы теории и государственной миграционной политики // Проблемы правового регулирования миграционных процессов на территории Российской Федерации / Аналитический сборник Совета Федерации ФС РФ — 2003. — № 9 (202). — С. 35.)</w:t>
      </w:r>
    </w:p>
  </w:footnote>
  <w:footnote w:id="20">
    <w:p w:rsidR="00236709" w:rsidRDefault="00236709" w:rsidP="00856688">
      <w:pPr>
        <w:pStyle w:val="aff1"/>
      </w:pPr>
      <w:r>
        <w:rPr>
          <w:rStyle w:val="aff"/>
        </w:rPr>
        <w:footnoteRef/>
      </w:r>
      <w:r>
        <w:t xml:space="preserve"> По данным за </w:t>
      </w:r>
      <w:r>
        <w:rPr>
          <w:lang w:val="en-US"/>
        </w:rPr>
        <w:t>I</w:t>
      </w:r>
      <w:r w:rsidRPr="00DB7FC2">
        <w:t xml:space="preserve"> </w:t>
      </w:r>
      <w:r>
        <w:t>квартал 2017 г.</w:t>
      </w:r>
    </w:p>
  </w:footnote>
  <w:footnote w:id="21">
    <w:p w:rsidR="00236709" w:rsidRDefault="00236709" w:rsidP="00816F43">
      <w:pPr>
        <w:pStyle w:val="aff1"/>
      </w:pPr>
      <w:r>
        <w:rPr>
          <w:rStyle w:val="aff"/>
        </w:rPr>
        <w:footnoteRef/>
      </w:r>
      <w:r>
        <w:t xml:space="preserve"> По материалам: Этнический атлас Ставропольского края // В.С. Белозеров, А.Н. Панин, Р.А. Приходько, В.В. </w:t>
      </w:r>
      <w:proofErr w:type="spellStart"/>
      <w:r>
        <w:t>Чихичин</w:t>
      </w:r>
      <w:proofErr w:type="spellEnd"/>
      <w:r>
        <w:t>, А.А. Черкасов. Ставрополь, ФОК-Юг, 2014, 304 страницы.</w:t>
      </w:r>
    </w:p>
  </w:footnote>
  <w:footnote w:id="22">
    <w:p w:rsidR="00236709" w:rsidRDefault="00236709">
      <w:pPr>
        <w:pStyle w:val="aff1"/>
      </w:pPr>
      <w:r>
        <w:rPr>
          <w:rStyle w:val="aff"/>
        </w:rPr>
        <w:footnoteRef/>
      </w:r>
      <w:r>
        <w:t xml:space="preserve"> https://www.google.ru/maps/</w:t>
      </w:r>
    </w:p>
  </w:footnote>
  <w:footnote w:id="23">
    <w:p w:rsidR="00236709" w:rsidRDefault="00236709" w:rsidP="00730B9A">
      <w:pPr>
        <w:pStyle w:val="aff1"/>
      </w:pPr>
      <w:r>
        <w:rPr>
          <w:rStyle w:val="aff"/>
        </w:rPr>
        <w:footnoteRef/>
      </w:r>
      <w:r>
        <w:t xml:space="preserve"> Показатели объемов ТКО и количества контейнеров могут быть скорректированы с учетом сложившейся ситуации в сфере обращения с отходами производства и потребления, а также на основе Территориальной схемы </w:t>
      </w:r>
      <w:r w:rsidRPr="00FF4BE6">
        <w:t xml:space="preserve">обращения с отходами, в том числе с твердыми коммунальными отходами на территории </w:t>
      </w:r>
      <w:r>
        <w:t>Ставропольского края.</w:t>
      </w:r>
    </w:p>
  </w:footnote>
  <w:footnote w:id="24">
    <w:p w:rsidR="00236709" w:rsidRDefault="00236709" w:rsidP="00730B9A">
      <w:pPr>
        <w:pStyle w:val="aff1"/>
      </w:pPr>
      <w:r w:rsidRPr="00ED630F">
        <w:rPr>
          <w:rStyle w:val="aff"/>
        </w:rPr>
        <w:footnoteRef/>
      </w:r>
      <w:r w:rsidRPr="00ED630F">
        <w:t xml:space="preserve"> Фрагмент Схемы перспективных потоков отходов на территории Ставропольского края (Приложение 4 </w:t>
      </w:r>
      <w:r>
        <w:t>Территориальной схемы</w:t>
      </w:r>
      <w:r w:rsidRPr="00ED630F">
        <w:t xml:space="preserve"> обращения с отходами, в том числе с твердыми коммунальными отходами на территории Ставропольского края (утверждена распоряжением Правительства Ставропольского края №408-п от 22.09.2016 г.).</w:t>
      </w:r>
    </w:p>
  </w:footnote>
  <w:footnote w:id="25">
    <w:p w:rsidR="00236709" w:rsidRDefault="00236709" w:rsidP="00730B9A">
      <w:pPr>
        <w:pStyle w:val="aff1"/>
      </w:pPr>
      <w:r w:rsidRPr="00637E1F">
        <w:rPr>
          <w:rStyle w:val="aff"/>
        </w:rPr>
        <w:footnoteRef/>
      </w:r>
      <w:r w:rsidRPr="00637E1F">
        <w:t xml:space="preserve"> Фрагмент Схемы расположения планируемых к строительству дополнительных мощностей, реконструкции и модернизации существующих объектов по обработке, утилизации, обезвреживанию и размещению отходов на территории Ставропольского края (Приложение 5 Территориальной схемы обращения с отходами, в том числе с твердыми коммунальными отходами на территории Ставропольского края (утверждена распоряжением Правительства Ставропольского края №408-п от 22.09.2016 г.).</w:t>
      </w:r>
    </w:p>
  </w:footnote>
  <w:footnote w:id="26">
    <w:p w:rsidR="00236709" w:rsidRDefault="00236709">
      <w:pPr>
        <w:pStyle w:val="aff1"/>
      </w:pPr>
      <w:r>
        <w:rPr>
          <w:rStyle w:val="aff"/>
        </w:rPr>
        <w:footnoteRef/>
      </w:r>
      <w:r>
        <w:t xml:space="preserve"> </w:t>
      </w:r>
      <w:r w:rsidRPr="00381265">
        <w:t>http://www.mpr26.ru/oopt/</w:t>
      </w:r>
    </w:p>
  </w:footnote>
  <w:footnote w:id="27">
    <w:p w:rsidR="00236709" w:rsidRDefault="00236709">
      <w:pPr>
        <w:pStyle w:val="aff1"/>
      </w:pPr>
      <w:r>
        <w:rPr>
          <w:rStyle w:val="aff"/>
        </w:rPr>
        <w:footnoteRef/>
      </w:r>
      <w:r>
        <w:t xml:space="preserve"> http://www.mpr26.ru/oopt/</w:t>
      </w:r>
    </w:p>
  </w:footnote>
  <w:footnote w:id="28">
    <w:p w:rsidR="00236709" w:rsidRDefault="00236709">
      <w:pPr>
        <w:pStyle w:val="aff1"/>
      </w:pPr>
      <w:r>
        <w:rPr>
          <w:rStyle w:val="aff"/>
        </w:rPr>
        <w:footnoteRef/>
      </w:r>
      <w:r>
        <w:t xml:space="preserve"> </w:t>
      </w:r>
      <w:r w:rsidRPr="00381265">
        <w:t>http://www.mpr26.ru/oopt/</w:t>
      </w:r>
    </w:p>
  </w:footnote>
  <w:footnote w:id="29">
    <w:p w:rsidR="00236709" w:rsidRDefault="00236709">
      <w:pPr>
        <w:pStyle w:val="aff1"/>
      </w:pPr>
      <w:r>
        <w:rPr>
          <w:rStyle w:val="aff"/>
        </w:rPr>
        <w:footnoteRef/>
      </w:r>
      <w:r>
        <w:t xml:space="preserve"> </w:t>
      </w:r>
      <w:r w:rsidRPr="00381265">
        <w:t>http://www.mpr26.ru/oopt/</w:t>
      </w:r>
    </w:p>
  </w:footnote>
  <w:footnote w:id="30">
    <w:p w:rsidR="00236709" w:rsidRDefault="00236709" w:rsidP="00E80F0F">
      <w:pPr>
        <w:pStyle w:val="aff1"/>
      </w:pPr>
      <w:r>
        <w:rPr>
          <w:rStyle w:val="aff"/>
        </w:rPr>
        <w:footnoteRef/>
      </w:r>
      <w:r>
        <w:t xml:space="preserve"> </w:t>
      </w:r>
      <w:r w:rsidRPr="00381265">
        <w:t>http://www.mpr26.ru/oopt/</w:t>
      </w:r>
    </w:p>
  </w:footnote>
  <w:footnote w:id="31">
    <w:p w:rsidR="00236709" w:rsidRDefault="00236709">
      <w:pPr>
        <w:pStyle w:val="aff1"/>
      </w:pPr>
      <w:r>
        <w:rPr>
          <w:rStyle w:val="aff"/>
        </w:rPr>
        <w:footnoteRef/>
      </w:r>
      <w:r>
        <w:t xml:space="preserve"> </w:t>
      </w:r>
      <w:r w:rsidRPr="00381265">
        <w:t>http://www.mpr26.ru/</w:t>
      </w:r>
    </w:p>
  </w:footnote>
  <w:footnote w:id="32">
    <w:p w:rsidR="00236709" w:rsidRDefault="00236709">
      <w:pPr>
        <w:pStyle w:val="aff1"/>
      </w:pPr>
      <w:r>
        <w:rPr>
          <w:rStyle w:val="aff"/>
        </w:rPr>
        <w:footnoteRef/>
      </w:r>
      <w:r>
        <w:t xml:space="preserve"> </w:t>
      </w:r>
      <w:r w:rsidRPr="00381265">
        <w:t>http://www.mpr26.ru/oopt/</w:t>
      </w:r>
    </w:p>
  </w:footnote>
  <w:footnote w:id="33">
    <w:p w:rsidR="00236709" w:rsidRDefault="00236709">
      <w:pPr>
        <w:pStyle w:val="aff1"/>
      </w:pPr>
      <w:r>
        <w:rPr>
          <w:rStyle w:val="aff"/>
        </w:rPr>
        <w:footnoteRef/>
      </w:r>
      <w:r>
        <w:t xml:space="preserve"> http://www.mpr26.ru/oopt/</w:t>
      </w:r>
    </w:p>
  </w:footnote>
  <w:footnote w:id="34">
    <w:p w:rsidR="00236709" w:rsidRDefault="00236709" w:rsidP="00EE47D8">
      <w:pPr>
        <w:pStyle w:val="aff1"/>
      </w:pPr>
      <w:r>
        <w:rPr>
          <w:rStyle w:val="aff"/>
        </w:rPr>
        <w:footnoteRef/>
      </w:r>
      <w:r>
        <w:t xml:space="preserve"> Статья 6 </w:t>
      </w:r>
      <w:r w:rsidRPr="00566551">
        <w:t>Водн</w:t>
      </w:r>
      <w:r>
        <w:t>ого</w:t>
      </w:r>
      <w:r w:rsidRPr="00566551">
        <w:t xml:space="preserve"> кодек</w:t>
      </w:r>
      <w:r>
        <w:t>а</w:t>
      </w:r>
      <w:r w:rsidRPr="00566551">
        <w:t xml:space="preserve"> от 03.06.2006 № 74-ФЗ</w:t>
      </w:r>
    </w:p>
  </w:footnote>
  <w:footnote w:id="35">
    <w:p w:rsidR="00236709" w:rsidRDefault="00236709" w:rsidP="00EE47D8">
      <w:pPr>
        <w:pStyle w:val="aff1"/>
      </w:pPr>
      <w:r>
        <w:rPr>
          <w:rStyle w:val="aff"/>
        </w:rPr>
        <w:footnoteRef/>
      </w:r>
      <w:r>
        <w:t xml:space="preserve"> По материалам СТП Шпаковского муниципального образования Ставропольского края.</w:t>
      </w:r>
    </w:p>
  </w:footnote>
  <w:footnote w:id="36">
    <w:p w:rsidR="00236709" w:rsidRDefault="00236709" w:rsidP="00EE47D8">
      <w:pPr>
        <w:pStyle w:val="aff1"/>
      </w:pPr>
      <w:r>
        <w:rPr>
          <w:rStyle w:val="aff"/>
        </w:rPr>
        <w:footnoteRef/>
      </w:r>
      <w:r>
        <w:t xml:space="preserve"> Более детально в</w:t>
      </w:r>
      <w:r w:rsidRPr="00631806">
        <w:t>опросы защиты от чрезвычайных ситуаций природного и техногенного характера требу</w:t>
      </w:r>
      <w:r>
        <w:t>ю</w:t>
      </w:r>
      <w:r w:rsidRPr="00631806">
        <w:t>т выполнения отдельных</w:t>
      </w:r>
      <w:r>
        <w:t xml:space="preserve"> </w:t>
      </w:r>
      <w:r w:rsidRPr="00631806">
        <w:t>исследований при размещении каждого объекта.</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lvlText w:val=""/>
      <w:lvlJc w:val="left"/>
      <w:pPr>
        <w:tabs>
          <w:tab w:val="num" w:pos="432"/>
        </w:tabs>
      </w:pPr>
    </w:lvl>
    <w:lvl w:ilvl="1">
      <w:start w:val="1"/>
      <w:numFmt w:val="none"/>
      <w:lvlText w:val=""/>
      <w:lvlJc w:val="left"/>
      <w:pPr>
        <w:tabs>
          <w:tab w:val="num" w:pos="576"/>
        </w:tabs>
      </w:pPr>
    </w:lvl>
    <w:lvl w:ilvl="2">
      <w:start w:val="1"/>
      <w:numFmt w:val="none"/>
      <w:lvlText w:val=""/>
      <w:lvlJc w:val="left"/>
      <w:pPr>
        <w:tabs>
          <w:tab w:val="num" w:pos="720"/>
        </w:tabs>
      </w:pPr>
    </w:lvl>
    <w:lvl w:ilvl="3">
      <w:start w:val="1"/>
      <w:numFmt w:val="none"/>
      <w:lvlText w:val=""/>
      <w:lvlJc w:val="left"/>
      <w:pPr>
        <w:tabs>
          <w:tab w:val="num" w:pos="864"/>
        </w:tabs>
      </w:pPr>
    </w:lvl>
    <w:lvl w:ilvl="4">
      <w:start w:val="1"/>
      <w:numFmt w:val="none"/>
      <w:lvlText w:val=""/>
      <w:lvlJc w:val="left"/>
      <w:pPr>
        <w:tabs>
          <w:tab w:val="num" w:pos="1008"/>
        </w:tabs>
      </w:pPr>
    </w:lvl>
    <w:lvl w:ilvl="5">
      <w:start w:val="1"/>
      <w:numFmt w:val="none"/>
      <w:lvlText w:val=""/>
      <w:lvlJc w:val="left"/>
      <w:pPr>
        <w:tabs>
          <w:tab w:val="num" w:pos="1152"/>
        </w:tabs>
      </w:pPr>
    </w:lvl>
    <w:lvl w:ilvl="6">
      <w:start w:val="1"/>
      <w:numFmt w:val="none"/>
      <w:lvlText w:val=""/>
      <w:lvlJc w:val="left"/>
      <w:pPr>
        <w:tabs>
          <w:tab w:val="num" w:pos="1296"/>
        </w:tabs>
      </w:pPr>
    </w:lvl>
    <w:lvl w:ilvl="7">
      <w:start w:val="1"/>
      <w:numFmt w:val="none"/>
      <w:lvlText w:val=""/>
      <w:lvlJc w:val="left"/>
      <w:pPr>
        <w:tabs>
          <w:tab w:val="num" w:pos="1440"/>
        </w:tabs>
      </w:pPr>
    </w:lvl>
    <w:lvl w:ilvl="8">
      <w:start w:val="1"/>
      <w:numFmt w:val="none"/>
      <w:lvlText w:val=""/>
      <w:lvlJc w:val="left"/>
      <w:pPr>
        <w:tabs>
          <w:tab w:val="num" w:pos="1584"/>
        </w:tabs>
      </w:pPr>
    </w:lvl>
  </w:abstractNum>
  <w:abstractNum w:abstractNumId="1">
    <w:nsid w:val="00056072"/>
    <w:multiLevelType w:val="multilevel"/>
    <w:tmpl w:val="8ED03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15D7C6E"/>
    <w:multiLevelType w:val="multilevel"/>
    <w:tmpl w:val="41A48F5C"/>
    <w:lvl w:ilvl="0">
      <w:start w:val="8"/>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3">
    <w:nsid w:val="01961328"/>
    <w:multiLevelType w:val="hybridMultilevel"/>
    <w:tmpl w:val="0E669D3A"/>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4">
    <w:nsid w:val="08334C9B"/>
    <w:multiLevelType w:val="hybridMultilevel"/>
    <w:tmpl w:val="485440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9DE3D45"/>
    <w:multiLevelType w:val="hybridMultilevel"/>
    <w:tmpl w:val="48569EBE"/>
    <w:lvl w:ilvl="0" w:tplc="9C70239A">
      <w:start w:val="25"/>
      <w:numFmt w:val="bullet"/>
      <w:lvlText w:val="–"/>
      <w:lvlJc w:val="left"/>
      <w:pPr>
        <w:ind w:left="1778" w:hanging="360"/>
      </w:pPr>
      <w:rPr>
        <w:rFonts w:ascii="Arial Narrow" w:eastAsia="Times New Roman" w:hAnsi="Arial Narrow"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6">
    <w:nsid w:val="0BBD029F"/>
    <w:multiLevelType w:val="hybridMultilevel"/>
    <w:tmpl w:val="24E2450E"/>
    <w:lvl w:ilvl="0" w:tplc="DC32F030">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7">
    <w:nsid w:val="0CD3391D"/>
    <w:multiLevelType w:val="multilevel"/>
    <w:tmpl w:val="B446931C"/>
    <w:lvl w:ilvl="0">
      <w:start w:val="1"/>
      <w:numFmt w:val="decimal"/>
      <w:lvlText w:val="%1."/>
      <w:lvlJc w:val="left"/>
      <w:pPr>
        <w:ind w:left="360" w:hanging="360"/>
      </w:pPr>
      <w:rPr>
        <w:rFonts w:hint="default"/>
      </w:rPr>
    </w:lvl>
    <w:lvl w:ilvl="1">
      <w:start w:val="2"/>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8">
    <w:nsid w:val="0F80580E"/>
    <w:multiLevelType w:val="hybridMultilevel"/>
    <w:tmpl w:val="522CBC3A"/>
    <w:lvl w:ilvl="0" w:tplc="0419000F">
      <w:start w:val="1"/>
      <w:numFmt w:val="decimal"/>
      <w:lvlText w:val="%1."/>
      <w:lvlJc w:val="left"/>
      <w:pPr>
        <w:ind w:left="2858" w:hanging="360"/>
      </w:pPr>
      <w:rPr>
        <w:rFonts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9">
    <w:nsid w:val="12E87037"/>
    <w:multiLevelType w:val="hybridMultilevel"/>
    <w:tmpl w:val="760886B0"/>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pStyle w:val="3"/>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
    <w:nsid w:val="1638193B"/>
    <w:multiLevelType w:val="multilevel"/>
    <w:tmpl w:val="41A48F5C"/>
    <w:lvl w:ilvl="0">
      <w:start w:val="9"/>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11">
    <w:nsid w:val="1785060A"/>
    <w:multiLevelType w:val="multilevel"/>
    <w:tmpl w:val="41A48F5C"/>
    <w:lvl w:ilvl="0">
      <w:start w:val="9"/>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12">
    <w:nsid w:val="1AF674A0"/>
    <w:multiLevelType w:val="hybridMultilevel"/>
    <w:tmpl w:val="5B6A753A"/>
    <w:lvl w:ilvl="0" w:tplc="51FA45C0">
      <w:start w:val="25"/>
      <w:numFmt w:val="bullet"/>
      <w:lvlText w:val="–"/>
      <w:lvlJc w:val="left"/>
      <w:pPr>
        <w:ind w:left="1778" w:hanging="360"/>
      </w:pPr>
      <w:rPr>
        <w:rFonts w:ascii="Arial Narrow" w:eastAsia="Times New Roman" w:hAnsi="Arial Narrow"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13">
    <w:nsid w:val="1D5F7878"/>
    <w:multiLevelType w:val="multilevel"/>
    <w:tmpl w:val="E59AFDD8"/>
    <w:lvl w:ilvl="0">
      <w:start w:val="1"/>
      <w:numFmt w:val="decimal"/>
      <w:lvlText w:val="%1"/>
      <w:lvlJc w:val="left"/>
      <w:pPr>
        <w:ind w:left="360" w:hanging="360"/>
      </w:pPr>
      <w:rPr>
        <w:rFonts w:hint="default"/>
      </w:rPr>
    </w:lvl>
    <w:lvl w:ilvl="1">
      <w:start w:val="2"/>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4">
    <w:nsid w:val="227D535B"/>
    <w:multiLevelType w:val="hybridMultilevel"/>
    <w:tmpl w:val="52ECA6BE"/>
    <w:lvl w:ilvl="0" w:tplc="1C88D3B4">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5">
    <w:nsid w:val="246327C6"/>
    <w:multiLevelType w:val="multilevel"/>
    <w:tmpl w:val="43DEE8B0"/>
    <w:lvl w:ilvl="0">
      <w:start w:val="8"/>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16">
    <w:nsid w:val="26426DFC"/>
    <w:multiLevelType w:val="hybridMultilevel"/>
    <w:tmpl w:val="AF26BDD6"/>
    <w:lvl w:ilvl="0" w:tplc="18B645A2">
      <w:start w:val="1"/>
      <w:numFmt w:val="bullet"/>
      <w:lvlText w:val="-"/>
      <w:lvlJc w:val="left"/>
      <w:pPr>
        <w:tabs>
          <w:tab w:val="num" w:pos="1069"/>
        </w:tabs>
        <w:ind w:left="1069" w:hanging="360"/>
      </w:pPr>
      <w:rPr>
        <w:rFonts w:ascii="Times New Roman" w:eastAsia="Times New Roman" w:hAnsi="Times New Roman" w:hint="default"/>
      </w:rPr>
    </w:lvl>
    <w:lvl w:ilvl="1" w:tplc="04190003">
      <w:start w:val="1"/>
      <w:numFmt w:val="bullet"/>
      <w:lvlText w:val="o"/>
      <w:lvlJc w:val="left"/>
      <w:pPr>
        <w:tabs>
          <w:tab w:val="num" w:pos="1789"/>
        </w:tabs>
        <w:ind w:left="1789" w:hanging="360"/>
      </w:pPr>
      <w:rPr>
        <w:rFonts w:ascii="Courier New" w:hAnsi="Courier New" w:cs="Courier New" w:hint="default"/>
      </w:rPr>
    </w:lvl>
    <w:lvl w:ilvl="2" w:tplc="04190005">
      <w:start w:val="1"/>
      <w:numFmt w:val="bullet"/>
      <w:lvlText w:val=""/>
      <w:lvlJc w:val="left"/>
      <w:pPr>
        <w:tabs>
          <w:tab w:val="num" w:pos="2509"/>
        </w:tabs>
        <w:ind w:left="2509" w:hanging="360"/>
      </w:pPr>
      <w:rPr>
        <w:rFonts w:ascii="Wingdings" w:hAnsi="Wingdings" w:cs="Wingdings" w:hint="default"/>
      </w:rPr>
    </w:lvl>
    <w:lvl w:ilvl="3" w:tplc="04190001">
      <w:start w:val="1"/>
      <w:numFmt w:val="bullet"/>
      <w:lvlText w:val=""/>
      <w:lvlJc w:val="left"/>
      <w:pPr>
        <w:tabs>
          <w:tab w:val="num" w:pos="3229"/>
        </w:tabs>
        <w:ind w:left="3229" w:hanging="360"/>
      </w:pPr>
      <w:rPr>
        <w:rFonts w:ascii="Symbol" w:hAnsi="Symbol" w:cs="Symbol" w:hint="default"/>
      </w:rPr>
    </w:lvl>
    <w:lvl w:ilvl="4" w:tplc="04190003">
      <w:start w:val="1"/>
      <w:numFmt w:val="bullet"/>
      <w:lvlText w:val="o"/>
      <w:lvlJc w:val="left"/>
      <w:pPr>
        <w:tabs>
          <w:tab w:val="num" w:pos="3949"/>
        </w:tabs>
        <w:ind w:left="3949" w:hanging="360"/>
      </w:pPr>
      <w:rPr>
        <w:rFonts w:ascii="Courier New" w:hAnsi="Courier New" w:cs="Courier New" w:hint="default"/>
      </w:rPr>
    </w:lvl>
    <w:lvl w:ilvl="5" w:tplc="04190005">
      <w:start w:val="1"/>
      <w:numFmt w:val="bullet"/>
      <w:lvlText w:val=""/>
      <w:lvlJc w:val="left"/>
      <w:pPr>
        <w:tabs>
          <w:tab w:val="num" w:pos="4669"/>
        </w:tabs>
        <w:ind w:left="4669" w:hanging="360"/>
      </w:pPr>
      <w:rPr>
        <w:rFonts w:ascii="Wingdings" w:hAnsi="Wingdings" w:cs="Wingdings" w:hint="default"/>
      </w:rPr>
    </w:lvl>
    <w:lvl w:ilvl="6" w:tplc="04190001">
      <w:start w:val="1"/>
      <w:numFmt w:val="bullet"/>
      <w:lvlText w:val=""/>
      <w:lvlJc w:val="left"/>
      <w:pPr>
        <w:tabs>
          <w:tab w:val="num" w:pos="5389"/>
        </w:tabs>
        <w:ind w:left="5389" w:hanging="360"/>
      </w:pPr>
      <w:rPr>
        <w:rFonts w:ascii="Symbol" w:hAnsi="Symbol" w:cs="Symbol" w:hint="default"/>
      </w:rPr>
    </w:lvl>
    <w:lvl w:ilvl="7" w:tplc="04190003">
      <w:start w:val="1"/>
      <w:numFmt w:val="bullet"/>
      <w:lvlText w:val="o"/>
      <w:lvlJc w:val="left"/>
      <w:pPr>
        <w:tabs>
          <w:tab w:val="num" w:pos="6109"/>
        </w:tabs>
        <w:ind w:left="6109" w:hanging="360"/>
      </w:pPr>
      <w:rPr>
        <w:rFonts w:ascii="Courier New" w:hAnsi="Courier New" w:cs="Courier New" w:hint="default"/>
      </w:rPr>
    </w:lvl>
    <w:lvl w:ilvl="8" w:tplc="04190005">
      <w:start w:val="1"/>
      <w:numFmt w:val="bullet"/>
      <w:lvlText w:val=""/>
      <w:lvlJc w:val="left"/>
      <w:pPr>
        <w:tabs>
          <w:tab w:val="num" w:pos="6829"/>
        </w:tabs>
        <w:ind w:left="6829" w:hanging="360"/>
      </w:pPr>
      <w:rPr>
        <w:rFonts w:ascii="Wingdings" w:hAnsi="Wingdings" w:cs="Wingdings" w:hint="default"/>
      </w:rPr>
    </w:lvl>
  </w:abstractNum>
  <w:abstractNum w:abstractNumId="17">
    <w:nsid w:val="2B3846B7"/>
    <w:multiLevelType w:val="hybridMultilevel"/>
    <w:tmpl w:val="0590D0B4"/>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8">
    <w:nsid w:val="2B807E86"/>
    <w:multiLevelType w:val="hybridMultilevel"/>
    <w:tmpl w:val="798EA350"/>
    <w:lvl w:ilvl="0" w:tplc="FAB6BB36">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9">
    <w:nsid w:val="2C1862CC"/>
    <w:multiLevelType w:val="multilevel"/>
    <w:tmpl w:val="FA84301C"/>
    <w:lvl w:ilvl="0">
      <w:start w:val="7"/>
      <w:numFmt w:val="decimal"/>
      <w:lvlText w:val="%1."/>
      <w:lvlJc w:val="left"/>
      <w:pPr>
        <w:ind w:left="360" w:hanging="360"/>
      </w:pPr>
      <w:rPr>
        <w:rFonts w:hint="default"/>
      </w:rPr>
    </w:lvl>
    <w:lvl w:ilvl="1">
      <w:start w:val="4"/>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20">
    <w:nsid w:val="2D723AFE"/>
    <w:multiLevelType w:val="hybridMultilevel"/>
    <w:tmpl w:val="D5DC1AC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31392182"/>
    <w:multiLevelType w:val="multilevel"/>
    <w:tmpl w:val="8064FF84"/>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2">
    <w:nsid w:val="31B241A8"/>
    <w:multiLevelType w:val="hybridMultilevel"/>
    <w:tmpl w:val="C762A672"/>
    <w:lvl w:ilvl="0" w:tplc="DBD65EAA">
      <w:start w:val="1"/>
      <w:numFmt w:val="decimal"/>
      <w:lvlText w:val="%1."/>
      <w:lvlJc w:val="left"/>
      <w:pPr>
        <w:ind w:left="2138" w:hanging="360"/>
      </w:pPr>
      <w:rPr>
        <w:rFonts w:hint="default"/>
        <w:color w:val="000000" w:themeColor="text1"/>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23">
    <w:nsid w:val="33190987"/>
    <w:multiLevelType w:val="multilevel"/>
    <w:tmpl w:val="8064FF84"/>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4">
    <w:nsid w:val="33B01AAC"/>
    <w:multiLevelType w:val="hybridMultilevel"/>
    <w:tmpl w:val="52ECA6BE"/>
    <w:lvl w:ilvl="0" w:tplc="1C88D3B4">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25">
    <w:nsid w:val="39565705"/>
    <w:multiLevelType w:val="hybridMultilevel"/>
    <w:tmpl w:val="34D8C66E"/>
    <w:lvl w:ilvl="0" w:tplc="04190001">
      <w:start w:val="1"/>
      <w:numFmt w:val="bullet"/>
      <w:lvlText w:val=""/>
      <w:lvlJc w:val="left"/>
      <w:pPr>
        <w:tabs>
          <w:tab w:val="num" w:pos="1635"/>
        </w:tabs>
        <w:ind w:left="1635" w:hanging="360"/>
      </w:pPr>
      <w:rPr>
        <w:rFonts w:ascii="Symbol" w:hAnsi="Symbol" w:hint="default"/>
      </w:rPr>
    </w:lvl>
    <w:lvl w:ilvl="1" w:tplc="04190003" w:tentative="1">
      <w:start w:val="1"/>
      <w:numFmt w:val="bullet"/>
      <w:lvlText w:val="o"/>
      <w:lvlJc w:val="left"/>
      <w:pPr>
        <w:tabs>
          <w:tab w:val="num" w:pos="2355"/>
        </w:tabs>
        <w:ind w:left="2355" w:hanging="360"/>
      </w:pPr>
      <w:rPr>
        <w:rFonts w:ascii="Courier New" w:hAnsi="Courier New" w:cs="Courier New" w:hint="default"/>
      </w:rPr>
    </w:lvl>
    <w:lvl w:ilvl="2" w:tplc="04190005" w:tentative="1">
      <w:start w:val="1"/>
      <w:numFmt w:val="bullet"/>
      <w:lvlText w:val=""/>
      <w:lvlJc w:val="left"/>
      <w:pPr>
        <w:tabs>
          <w:tab w:val="num" w:pos="3075"/>
        </w:tabs>
        <w:ind w:left="3075" w:hanging="360"/>
      </w:pPr>
      <w:rPr>
        <w:rFonts w:ascii="Wingdings" w:hAnsi="Wingdings" w:hint="default"/>
      </w:rPr>
    </w:lvl>
    <w:lvl w:ilvl="3" w:tplc="04190001" w:tentative="1">
      <w:start w:val="1"/>
      <w:numFmt w:val="bullet"/>
      <w:lvlText w:val=""/>
      <w:lvlJc w:val="left"/>
      <w:pPr>
        <w:tabs>
          <w:tab w:val="num" w:pos="3795"/>
        </w:tabs>
        <w:ind w:left="3795" w:hanging="360"/>
      </w:pPr>
      <w:rPr>
        <w:rFonts w:ascii="Symbol" w:hAnsi="Symbol" w:hint="default"/>
      </w:rPr>
    </w:lvl>
    <w:lvl w:ilvl="4" w:tplc="04190003" w:tentative="1">
      <w:start w:val="1"/>
      <w:numFmt w:val="bullet"/>
      <w:lvlText w:val="o"/>
      <w:lvlJc w:val="left"/>
      <w:pPr>
        <w:tabs>
          <w:tab w:val="num" w:pos="4515"/>
        </w:tabs>
        <w:ind w:left="4515" w:hanging="360"/>
      </w:pPr>
      <w:rPr>
        <w:rFonts w:ascii="Courier New" w:hAnsi="Courier New" w:cs="Courier New" w:hint="default"/>
      </w:rPr>
    </w:lvl>
    <w:lvl w:ilvl="5" w:tplc="04190005" w:tentative="1">
      <w:start w:val="1"/>
      <w:numFmt w:val="bullet"/>
      <w:lvlText w:val=""/>
      <w:lvlJc w:val="left"/>
      <w:pPr>
        <w:tabs>
          <w:tab w:val="num" w:pos="5235"/>
        </w:tabs>
        <w:ind w:left="5235" w:hanging="360"/>
      </w:pPr>
      <w:rPr>
        <w:rFonts w:ascii="Wingdings" w:hAnsi="Wingdings" w:hint="default"/>
      </w:rPr>
    </w:lvl>
    <w:lvl w:ilvl="6" w:tplc="04190001" w:tentative="1">
      <w:start w:val="1"/>
      <w:numFmt w:val="bullet"/>
      <w:lvlText w:val=""/>
      <w:lvlJc w:val="left"/>
      <w:pPr>
        <w:tabs>
          <w:tab w:val="num" w:pos="5955"/>
        </w:tabs>
        <w:ind w:left="5955" w:hanging="360"/>
      </w:pPr>
      <w:rPr>
        <w:rFonts w:ascii="Symbol" w:hAnsi="Symbol" w:hint="default"/>
      </w:rPr>
    </w:lvl>
    <w:lvl w:ilvl="7" w:tplc="04190003" w:tentative="1">
      <w:start w:val="1"/>
      <w:numFmt w:val="bullet"/>
      <w:lvlText w:val="o"/>
      <w:lvlJc w:val="left"/>
      <w:pPr>
        <w:tabs>
          <w:tab w:val="num" w:pos="6675"/>
        </w:tabs>
        <w:ind w:left="6675" w:hanging="360"/>
      </w:pPr>
      <w:rPr>
        <w:rFonts w:ascii="Courier New" w:hAnsi="Courier New" w:cs="Courier New" w:hint="default"/>
      </w:rPr>
    </w:lvl>
    <w:lvl w:ilvl="8" w:tplc="04190005" w:tentative="1">
      <w:start w:val="1"/>
      <w:numFmt w:val="bullet"/>
      <w:lvlText w:val=""/>
      <w:lvlJc w:val="left"/>
      <w:pPr>
        <w:tabs>
          <w:tab w:val="num" w:pos="7395"/>
        </w:tabs>
        <w:ind w:left="7395" w:hanging="360"/>
      </w:pPr>
      <w:rPr>
        <w:rFonts w:ascii="Wingdings" w:hAnsi="Wingdings" w:hint="default"/>
      </w:rPr>
    </w:lvl>
  </w:abstractNum>
  <w:abstractNum w:abstractNumId="26">
    <w:nsid w:val="3E422160"/>
    <w:multiLevelType w:val="multilevel"/>
    <w:tmpl w:val="8064FF84"/>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7">
    <w:nsid w:val="3EB6109F"/>
    <w:multiLevelType w:val="hybridMultilevel"/>
    <w:tmpl w:val="ACC69AA0"/>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28">
    <w:nsid w:val="43042909"/>
    <w:multiLevelType w:val="multilevel"/>
    <w:tmpl w:val="0BF89EC4"/>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9">
    <w:nsid w:val="433936C0"/>
    <w:multiLevelType w:val="hybridMultilevel"/>
    <w:tmpl w:val="62A6FA4C"/>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30">
    <w:nsid w:val="43401ED3"/>
    <w:multiLevelType w:val="hybridMultilevel"/>
    <w:tmpl w:val="8702DBEA"/>
    <w:lvl w:ilvl="0" w:tplc="CCD83026">
      <w:start w:val="1"/>
      <w:numFmt w:val="decimal"/>
      <w:lvlText w:val="%1."/>
      <w:lvlJc w:val="left"/>
      <w:pPr>
        <w:ind w:left="177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9074716"/>
    <w:multiLevelType w:val="hybridMultilevel"/>
    <w:tmpl w:val="50B0CE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9987682"/>
    <w:multiLevelType w:val="hybridMultilevel"/>
    <w:tmpl w:val="BF7ED9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B162174"/>
    <w:multiLevelType w:val="hybridMultilevel"/>
    <w:tmpl w:val="B1ACAB16"/>
    <w:lvl w:ilvl="0" w:tplc="BAACF8BA">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34">
    <w:nsid w:val="5F50536C"/>
    <w:multiLevelType w:val="hybridMultilevel"/>
    <w:tmpl w:val="25BAB6F8"/>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35">
    <w:nsid w:val="66761B9E"/>
    <w:multiLevelType w:val="hybridMultilevel"/>
    <w:tmpl w:val="4D1CA10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66EF3D7A"/>
    <w:multiLevelType w:val="hybridMultilevel"/>
    <w:tmpl w:val="4140A402"/>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37">
    <w:nsid w:val="6AFC1D8F"/>
    <w:multiLevelType w:val="hybridMultilevel"/>
    <w:tmpl w:val="660E964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6CFF3575"/>
    <w:multiLevelType w:val="multilevel"/>
    <w:tmpl w:val="FA84301C"/>
    <w:lvl w:ilvl="0">
      <w:start w:val="7"/>
      <w:numFmt w:val="decimal"/>
      <w:lvlText w:val="%1."/>
      <w:lvlJc w:val="left"/>
      <w:pPr>
        <w:ind w:left="360" w:hanging="360"/>
      </w:pPr>
      <w:rPr>
        <w:rFonts w:hint="default"/>
      </w:rPr>
    </w:lvl>
    <w:lvl w:ilvl="1">
      <w:start w:val="4"/>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39">
    <w:nsid w:val="71C158E4"/>
    <w:multiLevelType w:val="multilevel"/>
    <w:tmpl w:val="FB660106"/>
    <w:lvl w:ilvl="0">
      <w:start w:val="1"/>
      <w:numFmt w:val="decimal"/>
      <w:lvlText w:val="%1."/>
      <w:lvlJc w:val="left"/>
      <w:pPr>
        <w:ind w:left="360" w:hanging="360"/>
      </w:pPr>
      <w:rPr>
        <w:rFonts w:hint="default"/>
      </w:rPr>
    </w:lvl>
    <w:lvl w:ilvl="1">
      <w:start w:val="3"/>
      <w:numFmt w:val="decimal"/>
      <w:lvlText w:val="%1.%2."/>
      <w:lvlJc w:val="left"/>
      <w:pPr>
        <w:ind w:left="2345"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40">
    <w:nsid w:val="73B35AD9"/>
    <w:multiLevelType w:val="hybridMultilevel"/>
    <w:tmpl w:val="EA30E8DC"/>
    <w:lvl w:ilvl="0" w:tplc="04190001">
      <w:start w:val="1"/>
      <w:numFmt w:val="bullet"/>
      <w:lvlText w:val=""/>
      <w:lvlJc w:val="left"/>
      <w:pPr>
        <w:tabs>
          <w:tab w:val="num" w:pos="2484"/>
        </w:tabs>
        <w:ind w:left="2484" w:hanging="360"/>
      </w:pPr>
      <w:rPr>
        <w:rFonts w:ascii="Symbol" w:hAnsi="Symbol" w:hint="default"/>
      </w:rPr>
    </w:lvl>
    <w:lvl w:ilvl="1" w:tplc="04190003" w:tentative="1">
      <w:start w:val="1"/>
      <w:numFmt w:val="bullet"/>
      <w:lvlText w:val="o"/>
      <w:lvlJc w:val="left"/>
      <w:pPr>
        <w:tabs>
          <w:tab w:val="num" w:pos="3204"/>
        </w:tabs>
        <w:ind w:left="3204" w:hanging="360"/>
      </w:pPr>
      <w:rPr>
        <w:rFonts w:ascii="Courier New" w:hAnsi="Courier New" w:cs="Courier New" w:hint="default"/>
      </w:rPr>
    </w:lvl>
    <w:lvl w:ilvl="2" w:tplc="04190005" w:tentative="1">
      <w:start w:val="1"/>
      <w:numFmt w:val="bullet"/>
      <w:lvlText w:val=""/>
      <w:lvlJc w:val="left"/>
      <w:pPr>
        <w:tabs>
          <w:tab w:val="num" w:pos="3924"/>
        </w:tabs>
        <w:ind w:left="3924" w:hanging="360"/>
      </w:pPr>
      <w:rPr>
        <w:rFonts w:ascii="Wingdings" w:hAnsi="Wingdings" w:hint="default"/>
      </w:rPr>
    </w:lvl>
    <w:lvl w:ilvl="3" w:tplc="04190001" w:tentative="1">
      <w:start w:val="1"/>
      <w:numFmt w:val="bullet"/>
      <w:lvlText w:val=""/>
      <w:lvlJc w:val="left"/>
      <w:pPr>
        <w:tabs>
          <w:tab w:val="num" w:pos="4644"/>
        </w:tabs>
        <w:ind w:left="4644" w:hanging="360"/>
      </w:pPr>
      <w:rPr>
        <w:rFonts w:ascii="Symbol" w:hAnsi="Symbol" w:hint="default"/>
      </w:rPr>
    </w:lvl>
    <w:lvl w:ilvl="4" w:tplc="04190003" w:tentative="1">
      <w:start w:val="1"/>
      <w:numFmt w:val="bullet"/>
      <w:lvlText w:val="o"/>
      <w:lvlJc w:val="left"/>
      <w:pPr>
        <w:tabs>
          <w:tab w:val="num" w:pos="5364"/>
        </w:tabs>
        <w:ind w:left="5364" w:hanging="360"/>
      </w:pPr>
      <w:rPr>
        <w:rFonts w:ascii="Courier New" w:hAnsi="Courier New" w:cs="Courier New" w:hint="default"/>
      </w:rPr>
    </w:lvl>
    <w:lvl w:ilvl="5" w:tplc="04190005" w:tentative="1">
      <w:start w:val="1"/>
      <w:numFmt w:val="bullet"/>
      <w:lvlText w:val=""/>
      <w:lvlJc w:val="left"/>
      <w:pPr>
        <w:tabs>
          <w:tab w:val="num" w:pos="6084"/>
        </w:tabs>
        <w:ind w:left="6084" w:hanging="360"/>
      </w:pPr>
      <w:rPr>
        <w:rFonts w:ascii="Wingdings" w:hAnsi="Wingdings" w:hint="default"/>
      </w:rPr>
    </w:lvl>
    <w:lvl w:ilvl="6" w:tplc="04190001" w:tentative="1">
      <w:start w:val="1"/>
      <w:numFmt w:val="bullet"/>
      <w:lvlText w:val=""/>
      <w:lvlJc w:val="left"/>
      <w:pPr>
        <w:tabs>
          <w:tab w:val="num" w:pos="6804"/>
        </w:tabs>
        <w:ind w:left="6804" w:hanging="360"/>
      </w:pPr>
      <w:rPr>
        <w:rFonts w:ascii="Symbol" w:hAnsi="Symbol" w:hint="default"/>
      </w:rPr>
    </w:lvl>
    <w:lvl w:ilvl="7" w:tplc="04190003" w:tentative="1">
      <w:start w:val="1"/>
      <w:numFmt w:val="bullet"/>
      <w:lvlText w:val="o"/>
      <w:lvlJc w:val="left"/>
      <w:pPr>
        <w:tabs>
          <w:tab w:val="num" w:pos="7524"/>
        </w:tabs>
        <w:ind w:left="7524" w:hanging="360"/>
      </w:pPr>
      <w:rPr>
        <w:rFonts w:ascii="Courier New" w:hAnsi="Courier New" w:cs="Courier New" w:hint="default"/>
      </w:rPr>
    </w:lvl>
    <w:lvl w:ilvl="8" w:tplc="04190005" w:tentative="1">
      <w:start w:val="1"/>
      <w:numFmt w:val="bullet"/>
      <w:lvlText w:val=""/>
      <w:lvlJc w:val="left"/>
      <w:pPr>
        <w:tabs>
          <w:tab w:val="num" w:pos="8244"/>
        </w:tabs>
        <w:ind w:left="8244" w:hanging="360"/>
      </w:pPr>
      <w:rPr>
        <w:rFonts w:ascii="Wingdings" w:hAnsi="Wingdings" w:hint="default"/>
      </w:rPr>
    </w:lvl>
  </w:abstractNum>
  <w:abstractNum w:abstractNumId="41">
    <w:nsid w:val="74CE4FC2"/>
    <w:multiLevelType w:val="multilevel"/>
    <w:tmpl w:val="FA84301C"/>
    <w:lvl w:ilvl="0">
      <w:start w:val="7"/>
      <w:numFmt w:val="decimal"/>
      <w:lvlText w:val="%1."/>
      <w:lvlJc w:val="left"/>
      <w:pPr>
        <w:ind w:left="360" w:hanging="360"/>
      </w:pPr>
      <w:rPr>
        <w:rFonts w:hint="default"/>
      </w:rPr>
    </w:lvl>
    <w:lvl w:ilvl="1">
      <w:start w:val="4"/>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42">
    <w:nsid w:val="76B30708"/>
    <w:multiLevelType w:val="hybridMultilevel"/>
    <w:tmpl w:val="CA0CEC2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78B226D2"/>
    <w:multiLevelType w:val="hybridMultilevel"/>
    <w:tmpl w:val="0D20DE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7C1C165E"/>
    <w:multiLevelType w:val="multilevel"/>
    <w:tmpl w:val="41A48F5C"/>
    <w:lvl w:ilvl="0">
      <w:start w:val="8"/>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45">
    <w:nsid w:val="7D520ABE"/>
    <w:multiLevelType w:val="multilevel"/>
    <w:tmpl w:val="73EA642C"/>
    <w:lvl w:ilvl="0">
      <w:start w:val="1"/>
      <w:numFmt w:val="bullet"/>
      <w:pStyle w:val="2"/>
      <w:lvlText w:val="-"/>
      <w:lvlJc w:val="left"/>
      <w:rPr>
        <w:rFonts w:ascii="Complex" w:hAnsi="Complex" w:hint="default"/>
        <w:color w:val="auto"/>
      </w:rPr>
    </w:lvl>
    <w:lvl w:ilvl="1">
      <w:start w:val="1"/>
      <w:numFmt w:val="decimal"/>
      <w:lvlText w:val="%2."/>
      <w:lvlJc w:val="left"/>
      <w:rPr>
        <w:rFonts w:cs="Times New Roman"/>
        <w:u w:val="single"/>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num w:numId="1">
    <w:abstractNumId w:val="31"/>
  </w:num>
  <w:num w:numId="2">
    <w:abstractNumId w:val="45"/>
  </w:num>
  <w:num w:numId="3">
    <w:abstractNumId w:val="9"/>
  </w:num>
  <w:num w:numId="4">
    <w:abstractNumId w:val="8"/>
  </w:num>
  <w:num w:numId="5">
    <w:abstractNumId w:val="3"/>
  </w:num>
  <w:num w:numId="6">
    <w:abstractNumId w:val="27"/>
  </w:num>
  <w:num w:numId="7">
    <w:abstractNumId w:val="36"/>
  </w:num>
  <w:num w:numId="8">
    <w:abstractNumId w:val="34"/>
  </w:num>
  <w:num w:numId="9">
    <w:abstractNumId w:val="17"/>
  </w:num>
  <w:num w:numId="10">
    <w:abstractNumId w:val="32"/>
  </w:num>
  <w:num w:numId="11">
    <w:abstractNumId w:val="5"/>
  </w:num>
  <w:num w:numId="12">
    <w:abstractNumId w:val="12"/>
  </w:num>
  <w:num w:numId="13">
    <w:abstractNumId w:val="21"/>
  </w:num>
  <w:num w:numId="14">
    <w:abstractNumId w:val="39"/>
  </w:num>
  <w:num w:numId="15">
    <w:abstractNumId w:val="26"/>
  </w:num>
  <w:num w:numId="16">
    <w:abstractNumId w:val="10"/>
  </w:num>
  <w:num w:numId="17">
    <w:abstractNumId w:val="11"/>
  </w:num>
  <w:num w:numId="18">
    <w:abstractNumId w:val="15"/>
  </w:num>
  <w:num w:numId="19">
    <w:abstractNumId w:val="44"/>
  </w:num>
  <w:num w:numId="20">
    <w:abstractNumId w:val="2"/>
  </w:num>
  <w:num w:numId="21">
    <w:abstractNumId w:val="23"/>
  </w:num>
  <w:num w:numId="22">
    <w:abstractNumId w:val="19"/>
  </w:num>
  <w:num w:numId="23">
    <w:abstractNumId w:val="41"/>
  </w:num>
  <w:num w:numId="24">
    <w:abstractNumId w:val="38"/>
  </w:num>
  <w:num w:numId="25">
    <w:abstractNumId w:val="13"/>
  </w:num>
  <w:num w:numId="26">
    <w:abstractNumId w:val="29"/>
  </w:num>
  <w:num w:numId="27">
    <w:abstractNumId w:val="28"/>
  </w:num>
  <w:num w:numId="28">
    <w:abstractNumId w:val="7"/>
  </w:num>
  <w:num w:numId="29">
    <w:abstractNumId w:val="24"/>
  </w:num>
  <w:num w:numId="30">
    <w:abstractNumId w:val="22"/>
  </w:num>
  <w:num w:numId="31">
    <w:abstractNumId w:val="33"/>
  </w:num>
  <w:num w:numId="32">
    <w:abstractNumId w:val="14"/>
  </w:num>
  <w:num w:numId="33">
    <w:abstractNumId w:val="30"/>
  </w:num>
  <w:num w:numId="34">
    <w:abstractNumId w:val="16"/>
  </w:num>
  <w:num w:numId="35">
    <w:abstractNumId w:val="1"/>
  </w:num>
  <w:num w:numId="36">
    <w:abstractNumId w:val="6"/>
  </w:num>
  <w:num w:numId="37">
    <w:abstractNumId w:val="43"/>
  </w:num>
  <w:num w:numId="38">
    <w:abstractNumId w:val="0"/>
  </w:num>
  <w:num w:numId="39">
    <w:abstractNumId w:val="42"/>
  </w:num>
  <w:num w:numId="40">
    <w:abstractNumId w:val="37"/>
  </w:num>
  <w:num w:numId="41">
    <w:abstractNumId w:val="18"/>
  </w:num>
  <w:num w:numId="42">
    <w:abstractNumId w:val="25"/>
  </w:num>
  <w:num w:numId="43">
    <w:abstractNumId w:val="4"/>
  </w:num>
  <w:num w:numId="44">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02C3"/>
    <w:rsid w:val="0000258A"/>
    <w:rsid w:val="000071DF"/>
    <w:rsid w:val="00016E5B"/>
    <w:rsid w:val="00023802"/>
    <w:rsid w:val="0002460E"/>
    <w:rsid w:val="00025C0A"/>
    <w:rsid w:val="000301BC"/>
    <w:rsid w:val="000308EA"/>
    <w:rsid w:val="00032664"/>
    <w:rsid w:val="0004036E"/>
    <w:rsid w:val="00065A0B"/>
    <w:rsid w:val="0008561F"/>
    <w:rsid w:val="000A3C6B"/>
    <w:rsid w:val="000B163F"/>
    <w:rsid w:val="000C1A9B"/>
    <w:rsid w:val="000C2411"/>
    <w:rsid w:val="000C309D"/>
    <w:rsid w:val="000D6B87"/>
    <w:rsid w:val="000E26D2"/>
    <w:rsid w:val="000E2DFA"/>
    <w:rsid w:val="00104CE5"/>
    <w:rsid w:val="00104F41"/>
    <w:rsid w:val="00106603"/>
    <w:rsid w:val="00113593"/>
    <w:rsid w:val="0012387F"/>
    <w:rsid w:val="00125B5C"/>
    <w:rsid w:val="00134D65"/>
    <w:rsid w:val="001414A8"/>
    <w:rsid w:val="00147366"/>
    <w:rsid w:val="001523B4"/>
    <w:rsid w:val="00155110"/>
    <w:rsid w:val="00155B2F"/>
    <w:rsid w:val="001609D1"/>
    <w:rsid w:val="001654B8"/>
    <w:rsid w:val="00165DD3"/>
    <w:rsid w:val="00173B41"/>
    <w:rsid w:val="001748C1"/>
    <w:rsid w:val="00175C0A"/>
    <w:rsid w:val="001854B7"/>
    <w:rsid w:val="001A6776"/>
    <w:rsid w:val="001B3190"/>
    <w:rsid w:val="001E2DFE"/>
    <w:rsid w:val="001E5CCC"/>
    <w:rsid w:val="001E71F8"/>
    <w:rsid w:val="001F6807"/>
    <w:rsid w:val="002124D2"/>
    <w:rsid w:val="00221D43"/>
    <w:rsid w:val="00236709"/>
    <w:rsid w:val="00241101"/>
    <w:rsid w:val="00241651"/>
    <w:rsid w:val="0025356A"/>
    <w:rsid w:val="00255366"/>
    <w:rsid w:val="00255EBD"/>
    <w:rsid w:val="00264034"/>
    <w:rsid w:val="0028542A"/>
    <w:rsid w:val="00294443"/>
    <w:rsid w:val="002A2B62"/>
    <w:rsid w:val="002B7B84"/>
    <w:rsid w:val="002D75E6"/>
    <w:rsid w:val="002F4022"/>
    <w:rsid w:val="002F7AD6"/>
    <w:rsid w:val="003014B7"/>
    <w:rsid w:val="00303420"/>
    <w:rsid w:val="003052AA"/>
    <w:rsid w:val="00320177"/>
    <w:rsid w:val="0032584D"/>
    <w:rsid w:val="00325F30"/>
    <w:rsid w:val="00330BEC"/>
    <w:rsid w:val="00337A95"/>
    <w:rsid w:val="003403E9"/>
    <w:rsid w:val="0034484A"/>
    <w:rsid w:val="00345E96"/>
    <w:rsid w:val="0034796D"/>
    <w:rsid w:val="0035012F"/>
    <w:rsid w:val="00351493"/>
    <w:rsid w:val="00353D4A"/>
    <w:rsid w:val="00356920"/>
    <w:rsid w:val="00360B2A"/>
    <w:rsid w:val="00366616"/>
    <w:rsid w:val="00366EF0"/>
    <w:rsid w:val="00377B08"/>
    <w:rsid w:val="00381265"/>
    <w:rsid w:val="003847DF"/>
    <w:rsid w:val="003905FF"/>
    <w:rsid w:val="00393DBE"/>
    <w:rsid w:val="003A2263"/>
    <w:rsid w:val="003A5D18"/>
    <w:rsid w:val="003B1F18"/>
    <w:rsid w:val="003B63D7"/>
    <w:rsid w:val="003B7E66"/>
    <w:rsid w:val="003C51EE"/>
    <w:rsid w:val="003C58CE"/>
    <w:rsid w:val="003C5C53"/>
    <w:rsid w:val="003D41DE"/>
    <w:rsid w:val="003F1B15"/>
    <w:rsid w:val="003F49D8"/>
    <w:rsid w:val="00407020"/>
    <w:rsid w:val="00423758"/>
    <w:rsid w:val="00431E3E"/>
    <w:rsid w:val="00445EFF"/>
    <w:rsid w:val="0044715F"/>
    <w:rsid w:val="0045266C"/>
    <w:rsid w:val="00463F4D"/>
    <w:rsid w:val="00470366"/>
    <w:rsid w:val="00474AAA"/>
    <w:rsid w:val="00476947"/>
    <w:rsid w:val="00497801"/>
    <w:rsid w:val="004A3D8E"/>
    <w:rsid w:val="004B1EE6"/>
    <w:rsid w:val="004C10C5"/>
    <w:rsid w:val="004C23EA"/>
    <w:rsid w:val="004D7511"/>
    <w:rsid w:val="004E0DB8"/>
    <w:rsid w:val="004F30F7"/>
    <w:rsid w:val="005025A5"/>
    <w:rsid w:val="00516E0E"/>
    <w:rsid w:val="00522581"/>
    <w:rsid w:val="00524E03"/>
    <w:rsid w:val="00531BAB"/>
    <w:rsid w:val="00537F5A"/>
    <w:rsid w:val="0054290E"/>
    <w:rsid w:val="005461D6"/>
    <w:rsid w:val="0055477C"/>
    <w:rsid w:val="00554DFF"/>
    <w:rsid w:val="005602B2"/>
    <w:rsid w:val="005615DC"/>
    <w:rsid w:val="00570970"/>
    <w:rsid w:val="0057553C"/>
    <w:rsid w:val="005777B2"/>
    <w:rsid w:val="005802C3"/>
    <w:rsid w:val="005803A7"/>
    <w:rsid w:val="00591AD1"/>
    <w:rsid w:val="00592961"/>
    <w:rsid w:val="005A02FB"/>
    <w:rsid w:val="005A0E4B"/>
    <w:rsid w:val="005B0342"/>
    <w:rsid w:val="005B73E2"/>
    <w:rsid w:val="005B787F"/>
    <w:rsid w:val="005C038C"/>
    <w:rsid w:val="005D1F3E"/>
    <w:rsid w:val="005D685D"/>
    <w:rsid w:val="005F191D"/>
    <w:rsid w:val="0060766B"/>
    <w:rsid w:val="006133AA"/>
    <w:rsid w:val="00617E27"/>
    <w:rsid w:val="00624061"/>
    <w:rsid w:val="0063174D"/>
    <w:rsid w:val="00640E5F"/>
    <w:rsid w:val="006518E7"/>
    <w:rsid w:val="006709EE"/>
    <w:rsid w:val="00673194"/>
    <w:rsid w:val="00675A44"/>
    <w:rsid w:val="006819A8"/>
    <w:rsid w:val="00690E27"/>
    <w:rsid w:val="006A08D4"/>
    <w:rsid w:val="006A222F"/>
    <w:rsid w:val="006A737F"/>
    <w:rsid w:val="006B0399"/>
    <w:rsid w:val="006B0E02"/>
    <w:rsid w:val="006B7297"/>
    <w:rsid w:val="006F3812"/>
    <w:rsid w:val="007001E1"/>
    <w:rsid w:val="007020E5"/>
    <w:rsid w:val="00705110"/>
    <w:rsid w:val="00715D37"/>
    <w:rsid w:val="00720D2F"/>
    <w:rsid w:val="00730B9A"/>
    <w:rsid w:val="00736B5F"/>
    <w:rsid w:val="00740C43"/>
    <w:rsid w:val="00750D7E"/>
    <w:rsid w:val="00752562"/>
    <w:rsid w:val="00761D9A"/>
    <w:rsid w:val="00767B35"/>
    <w:rsid w:val="00770F74"/>
    <w:rsid w:val="0078060E"/>
    <w:rsid w:val="007903A5"/>
    <w:rsid w:val="007A28BD"/>
    <w:rsid w:val="007A2F0C"/>
    <w:rsid w:val="007B65E7"/>
    <w:rsid w:val="007C12DB"/>
    <w:rsid w:val="007D4D4B"/>
    <w:rsid w:val="007D70FE"/>
    <w:rsid w:val="007E53D3"/>
    <w:rsid w:val="007E7DAE"/>
    <w:rsid w:val="007F3F30"/>
    <w:rsid w:val="008061AD"/>
    <w:rsid w:val="00816F43"/>
    <w:rsid w:val="0081762C"/>
    <w:rsid w:val="00820500"/>
    <w:rsid w:val="00845EC0"/>
    <w:rsid w:val="00851CEF"/>
    <w:rsid w:val="008541B4"/>
    <w:rsid w:val="0085421C"/>
    <w:rsid w:val="00854A1C"/>
    <w:rsid w:val="00855FFF"/>
    <w:rsid w:val="00856082"/>
    <w:rsid w:val="00856688"/>
    <w:rsid w:val="008758D5"/>
    <w:rsid w:val="00884CF8"/>
    <w:rsid w:val="00894DEA"/>
    <w:rsid w:val="008D1E00"/>
    <w:rsid w:val="008E465F"/>
    <w:rsid w:val="008E7BB9"/>
    <w:rsid w:val="00901755"/>
    <w:rsid w:val="00924E43"/>
    <w:rsid w:val="00927271"/>
    <w:rsid w:val="0093253B"/>
    <w:rsid w:val="009377A2"/>
    <w:rsid w:val="00944EBC"/>
    <w:rsid w:val="00957479"/>
    <w:rsid w:val="00962C7B"/>
    <w:rsid w:val="009724DF"/>
    <w:rsid w:val="009764F7"/>
    <w:rsid w:val="009903F3"/>
    <w:rsid w:val="0099136F"/>
    <w:rsid w:val="00994FD1"/>
    <w:rsid w:val="0099704E"/>
    <w:rsid w:val="009B5A91"/>
    <w:rsid w:val="009C54E7"/>
    <w:rsid w:val="009D177F"/>
    <w:rsid w:val="009D59D4"/>
    <w:rsid w:val="009E57BC"/>
    <w:rsid w:val="009F52D2"/>
    <w:rsid w:val="00A056B8"/>
    <w:rsid w:val="00A07516"/>
    <w:rsid w:val="00A22B21"/>
    <w:rsid w:val="00A233BE"/>
    <w:rsid w:val="00A26043"/>
    <w:rsid w:val="00A2762F"/>
    <w:rsid w:val="00A31909"/>
    <w:rsid w:val="00A362D6"/>
    <w:rsid w:val="00A5069E"/>
    <w:rsid w:val="00A55441"/>
    <w:rsid w:val="00A616DE"/>
    <w:rsid w:val="00A647D6"/>
    <w:rsid w:val="00AA5943"/>
    <w:rsid w:val="00AB1E71"/>
    <w:rsid w:val="00AB4330"/>
    <w:rsid w:val="00AC089F"/>
    <w:rsid w:val="00AC25C3"/>
    <w:rsid w:val="00AC328F"/>
    <w:rsid w:val="00AC6FE1"/>
    <w:rsid w:val="00AC74BF"/>
    <w:rsid w:val="00AD4CD3"/>
    <w:rsid w:val="00AD549C"/>
    <w:rsid w:val="00AE45F0"/>
    <w:rsid w:val="00AE5372"/>
    <w:rsid w:val="00B0152E"/>
    <w:rsid w:val="00B01A8E"/>
    <w:rsid w:val="00B05A38"/>
    <w:rsid w:val="00B06EDD"/>
    <w:rsid w:val="00B1003F"/>
    <w:rsid w:val="00B11E1D"/>
    <w:rsid w:val="00B16F60"/>
    <w:rsid w:val="00B21C2F"/>
    <w:rsid w:val="00B2218E"/>
    <w:rsid w:val="00B22A45"/>
    <w:rsid w:val="00B23EC7"/>
    <w:rsid w:val="00B42726"/>
    <w:rsid w:val="00B507EA"/>
    <w:rsid w:val="00B51434"/>
    <w:rsid w:val="00B55105"/>
    <w:rsid w:val="00B61AD4"/>
    <w:rsid w:val="00B6592F"/>
    <w:rsid w:val="00B67CDC"/>
    <w:rsid w:val="00B83A0E"/>
    <w:rsid w:val="00B9063D"/>
    <w:rsid w:val="00B957B2"/>
    <w:rsid w:val="00BC5E6A"/>
    <w:rsid w:val="00BD3F91"/>
    <w:rsid w:val="00BF6380"/>
    <w:rsid w:val="00C02B0E"/>
    <w:rsid w:val="00C12366"/>
    <w:rsid w:val="00C2687F"/>
    <w:rsid w:val="00C27FB5"/>
    <w:rsid w:val="00C32B25"/>
    <w:rsid w:val="00C47B0C"/>
    <w:rsid w:val="00C571F4"/>
    <w:rsid w:val="00C70593"/>
    <w:rsid w:val="00C72678"/>
    <w:rsid w:val="00C75E03"/>
    <w:rsid w:val="00CC073C"/>
    <w:rsid w:val="00CC7631"/>
    <w:rsid w:val="00CD1286"/>
    <w:rsid w:val="00CE4E94"/>
    <w:rsid w:val="00CF4869"/>
    <w:rsid w:val="00CF5164"/>
    <w:rsid w:val="00D31ADF"/>
    <w:rsid w:val="00D342FA"/>
    <w:rsid w:val="00D35AA3"/>
    <w:rsid w:val="00D36675"/>
    <w:rsid w:val="00D368FC"/>
    <w:rsid w:val="00D37504"/>
    <w:rsid w:val="00D62132"/>
    <w:rsid w:val="00D85B6B"/>
    <w:rsid w:val="00D86472"/>
    <w:rsid w:val="00D95DF4"/>
    <w:rsid w:val="00D95EB7"/>
    <w:rsid w:val="00DA4B69"/>
    <w:rsid w:val="00DA720F"/>
    <w:rsid w:val="00DB4FB7"/>
    <w:rsid w:val="00DB7FC2"/>
    <w:rsid w:val="00DC28DE"/>
    <w:rsid w:val="00DC7F3A"/>
    <w:rsid w:val="00DD75A9"/>
    <w:rsid w:val="00DE73F5"/>
    <w:rsid w:val="00DF0782"/>
    <w:rsid w:val="00DF59AD"/>
    <w:rsid w:val="00E04C6B"/>
    <w:rsid w:val="00E05F3F"/>
    <w:rsid w:val="00E16300"/>
    <w:rsid w:val="00E3576B"/>
    <w:rsid w:val="00E44701"/>
    <w:rsid w:val="00E448E8"/>
    <w:rsid w:val="00E454D1"/>
    <w:rsid w:val="00E4633D"/>
    <w:rsid w:val="00E5295D"/>
    <w:rsid w:val="00E555AF"/>
    <w:rsid w:val="00E610A4"/>
    <w:rsid w:val="00E61544"/>
    <w:rsid w:val="00E61CEA"/>
    <w:rsid w:val="00E70806"/>
    <w:rsid w:val="00E73E33"/>
    <w:rsid w:val="00E80F0F"/>
    <w:rsid w:val="00E8449F"/>
    <w:rsid w:val="00E9623B"/>
    <w:rsid w:val="00EA6E9E"/>
    <w:rsid w:val="00EB3D35"/>
    <w:rsid w:val="00EC12E6"/>
    <w:rsid w:val="00EC2AB5"/>
    <w:rsid w:val="00ED0DEC"/>
    <w:rsid w:val="00ED4E43"/>
    <w:rsid w:val="00EE268D"/>
    <w:rsid w:val="00EE28BE"/>
    <w:rsid w:val="00EE47D8"/>
    <w:rsid w:val="00EF0226"/>
    <w:rsid w:val="00EF3B5F"/>
    <w:rsid w:val="00EF3C04"/>
    <w:rsid w:val="00EF6D1F"/>
    <w:rsid w:val="00F05CEC"/>
    <w:rsid w:val="00F079F4"/>
    <w:rsid w:val="00F1493B"/>
    <w:rsid w:val="00F20CA8"/>
    <w:rsid w:val="00F23526"/>
    <w:rsid w:val="00F444D7"/>
    <w:rsid w:val="00F50835"/>
    <w:rsid w:val="00F51BD8"/>
    <w:rsid w:val="00F5688C"/>
    <w:rsid w:val="00F90B8F"/>
    <w:rsid w:val="00F91A88"/>
    <w:rsid w:val="00FA0E11"/>
    <w:rsid w:val="00FA25D3"/>
    <w:rsid w:val="00FA4574"/>
    <w:rsid w:val="00FB78BE"/>
    <w:rsid w:val="00FB7EC9"/>
    <w:rsid w:val="00FC01F1"/>
    <w:rsid w:val="00FD0265"/>
    <w:rsid w:val="00FE0F41"/>
    <w:rsid w:val="00FF0513"/>
    <w:rsid w:val="00FF5235"/>
    <w:rsid w:val="00FF6D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footnote reference"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0" w:unhideWhenUsed="0" w:qFormat="1"/>
    <w:lsdException w:name="Document Map"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E47D8"/>
    <w:pPr>
      <w:spacing w:after="0" w:line="360" w:lineRule="auto"/>
      <w:ind w:firstLine="567"/>
      <w:jc w:val="both"/>
    </w:pPr>
    <w:rPr>
      <w:rFonts w:ascii="Arial Narrow" w:eastAsia="Times New Roman" w:hAnsi="Arial Narrow" w:cs="Times New Roman"/>
      <w:sz w:val="24"/>
      <w:szCs w:val="24"/>
      <w:lang w:eastAsia="ru-RU"/>
    </w:rPr>
  </w:style>
  <w:style w:type="paragraph" w:styleId="1">
    <w:name w:val="heading 1"/>
    <w:basedOn w:val="a"/>
    <w:next w:val="a"/>
    <w:link w:val="10"/>
    <w:uiPriority w:val="9"/>
    <w:qFormat/>
    <w:rsid w:val="00EE47D8"/>
    <w:pPr>
      <w:spacing w:line="276" w:lineRule="auto"/>
      <w:ind w:firstLine="0"/>
      <w:jc w:val="center"/>
      <w:outlineLvl w:val="0"/>
    </w:pPr>
    <w:rPr>
      <w:rFonts w:ascii="Impact" w:hAnsi="Impact"/>
      <w:b/>
      <w:sz w:val="40"/>
      <w:szCs w:val="28"/>
      <w:lang w:eastAsia="en-US"/>
    </w:rPr>
  </w:style>
  <w:style w:type="paragraph" w:styleId="20">
    <w:name w:val="heading 2"/>
    <w:basedOn w:val="a"/>
    <w:next w:val="a"/>
    <w:link w:val="21"/>
    <w:qFormat/>
    <w:rsid w:val="00EE47D8"/>
    <w:pPr>
      <w:keepNext/>
      <w:spacing w:before="240" w:after="60" w:line="240" w:lineRule="auto"/>
      <w:ind w:firstLine="0"/>
      <w:jc w:val="left"/>
      <w:outlineLvl w:val="1"/>
    </w:pPr>
    <w:rPr>
      <w:rFonts w:ascii="Arial" w:hAnsi="Arial" w:cs="Arial"/>
      <w:b/>
      <w:bCs/>
      <w:i/>
      <w:iCs/>
      <w:sz w:val="28"/>
      <w:szCs w:val="28"/>
    </w:rPr>
  </w:style>
  <w:style w:type="paragraph" w:styleId="30">
    <w:name w:val="heading 3"/>
    <w:basedOn w:val="a"/>
    <w:next w:val="a"/>
    <w:link w:val="31"/>
    <w:qFormat/>
    <w:rsid w:val="00EE47D8"/>
    <w:pPr>
      <w:keepNext/>
      <w:spacing w:before="240" w:after="60" w:line="240" w:lineRule="auto"/>
      <w:ind w:firstLine="0"/>
      <w:jc w:val="left"/>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E47D8"/>
    <w:rPr>
      <w:rFonts w:ascii="Impact" w:eastAsia="Times New Roman" w:hAnsi="Impact" w:cs="Times New Roman"/>
      <w:b/>
      <w:sz w:val="40"/>
      <w:szCs w:val="28"/>
    </w:rPr>
  </w:style>
  <w:style w:type="character" w:customStyle="1" w:styleId="21">
    <w:name w:val="Заголовок 2 Знак"/>
    <w:basedOn w:val="a0"/>
    <w:link w:val="20"/>
    <w:rsid w:val="00EE47D8"/>
    <w:rPr>
      <w:rFonts w:ascii="Arial" w:eastAsia="Times New Roman" w:hAnsi="Arial" w:cs="Arial"/>
      <w:b/>
      <w:bCs/>
      <w:i/>
      <w:iCs/>
      <w:sz w:val="28"/>
      <w:szCs w:val="28"/>
      <w:lang w:eastAsia="ru-RU"/>
    </w:rPr>
  </w:style>
  <w:style w:type="character" w:customStyle="1" w:styleId="31">
    <w:name w:val="Заголовок 3 Знак"/>
    <w:basedOn w:val="a0"/>
    <w:link w:val="30"/>
    <w:rsid w:val="00EE47D8"/>
    <w:rPr>
      <w:rFonts w:ascii="Arial" w:eastAsia="Times New Roman" w:hAnsi="Arial" w:cs="Arial"/>
      <w:b/>
      <w:bCs/>
      <w:sz w:val="26"/>
      <w:szCs w:val="26"/>
      <w:lang w:eastAsia="ru-RU"/>
    </w:rPr>
  </w:style>
  <w:style w:type="table" w:styleId="a3">
    <w:name w:val="Table Grid"/>
    <w:basedOn w:val="a1"/>
    <w:rsid w:val="00EE47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nhideWhenUsed/>
    <w:rsid w:val="00EE47D8"/>
    <w:pPr>
      <w:tabs>
        <w:tab w:val="center" w:pos="4677"/>
        <w:tab w:val="right" w:pos="9355"/>
      </w:tabs>
      <w:spacing w:line="240" w:lineRule="auto"/>
    </w:pPr>
  </w:style>
  <w:style w:type="character" w:customStyle="1" w:styleId="a5">
    <w:name w:val="Верхний колонтитул Знак"/>
    <w:basedOn w:val="a0"/>
    <w:link w:val="a4"/>
    <w:rsid w:val="00EE47D8"/>
    <w:rPr>
      <w:rFonts w:ascii="Arial Narrow" w:eastAsia="Times New Roman" w:hAnsi="Arial Narrow" w:cs="Times New Roman"/>
      <w:sz w:val="24"/>
      <w:szCs w:val="24"/>
      <w:lang w:eastAsia="ru-RU"/>
    </w:rPr>
  </w:style>
  <w:style w:type="paragraph" w:styleId="a6">
    <w:name w:val="footer"/>
    <w:basedOn w:val="a"/>
    <w:link w:val="a7"/>
    <w:uiPriority w:val="99"/>
    <w:unhideWhenUsed/>
    <w:rsid w:val="00EE47D8"/>
    <w:pPr>
      <w:tabs>
        <w:tab w:val="center" w:pos="4677"/>
        <w:tab w:val="right" w:pos="9355"/>
      </w:tabs>
      <w:spacing w:line="240" w:lineRule="auto"/>
    </w:pPr>
  </w:style>
  <w:style w:type="character" w:customStyle="1" w:styleId="a7">
    <w:name w:val="Нижний колонтитул Знак"/>
    <w:basedOn w:val="a0"/>
    <w:link w:val="a6"/>
    <w:uiPriority w:val="99"/>
    <w:rsid w:val="00EE47D8"/>
    <w:rPr>
      <w:rFonts w:ascii="Arial Narrow" w:eastAsia="Times New Roman" w:hAnsi="Arial Narrow" w:cs="Times New Roman"/>
      <w:sz w:val="24"/>
      <w:szCs w:val="24"/>
      <w:lang w:eastAsia="ru-RU"/>
    </w:rPr>
  </w:style>
  <w:style w:type="paragraph" w:styleId="a8">
    <w:name w:val="List Paragraph"/>
    <w:basedOn w:val="a"/>
    <w:uiPriority w:val="34"/>
    <w:qFormat/>
    <w:rsid w:val="00EE47D8"/>
    <w:pPr>
      <w:ind w:left="720"/>
      <w:contextualSpacing/>
    </w:pPr>
  </w:style>
  <w:style w:type="paragraph" w:styleId="a9">
    <w:name w:val="Balloon Text"/>
    <w:basedOn w:val="a"/>
    <w:link w:val="aa"/>
    <w:uiPriority w:val="99"/>
    <w:semiHidden/>
    <w:unhideWhenUsed/>
    <w:rsid w:val="00EE47D8"/>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EE47D8"/>
    <w:rPr>
      <w:rFonts w:ascii="Tahoma" w:eastAsia="Times New Roman" w:hAnsi="Tahoma" w:cs="Tahoma"/>
      <w:sz w:val="16"/>
      <w:szCs w:val="16"/>
      <w:lang w:eastAsia="ru-RU"/>
    </w:rPr>
  </w:style>
  <w:style w:type="character" w:styleId="ab">
    <w:name w:val="Hyperlink"/>
    <w:basedOn w:val="a0"/>
    <w:uiPriority w:val="99"/>
    <w:unhideWhenUsed/>
    <w:rsid w:val="00EE47D8"/>
    <w:rPr>
      <w:color w:val="0563C1" w:themeColor="hyperlink"/>
      <w:u w:val="single"/>
    </w:rPr>
  </w:style>
  <w:style w:type="paragraph" w:styleId="ac">
    <w:name w:val="Body Text Indent"/>
    <w:basedOn w:val="a"/>
    <w:link w:val="ad"/>
    <w:rsid w:val="00EE47D8"/>
    <w:pPr>
      <w:spacing w:before="120" w:after="120" w:line="240" w:lineRule="auto"/>
      <w:ind w:firstLine="902"/>
    </w:pPr>
    <w:rPr>
      <w:rFonts w:ascii="Times New Roman" w:hAnsi="Times New Roman"/>
      <w:lang w:eastAsia="ar-SA"/>
    </w:rPr>
  </w:style>
  <w:style w:type="character" w:customStyle="1" w:styleId="ad">
    <w:name w:val="Основной текст с отступом Знак"/>
    <w:basedOn w:val="a0"/>
    <w:link w:val="ac"/>
    <w:rsid w:val="00EE47D8"/>
    <w:rPr>
      <w:rFonts w:ascii="Times New Roman" w:eastAsia="Times New Roman" w:hAnsi="Times New Roman" w:cs="Times New Roman"/>
      <w:sz w:val="24"/>
      <w:szCs w:val="24"/>
      <w:lang w:eastAsia="ar-SA"/>
    </w:rPr>
  </w:style>
  <w:style w:type="character" w:customStyle="1" w:styleId="ae">
    <w:name w:val="таблица Знак"/>
    <w:link w:val="af"/>
    <w:locked/>
    <w:rsid w:val="00EE47D8"/>
    <w:rPr>
      <w:rFonts w:ascii="Times New Roman" w:hAnsi="Times New Roman" w:cs="Times New Roman"/>
      <w:color w:val="000000"/>
      <w:sz w:val="24"/>
      <w:szCs w:val="24"/>
    </w:rPr>
  </w:style>
  <w:style w:type="paragraph" w:customStyle="1" w:styleId="af">
    <w:name w:val="таблица"/>
    <w:basedOn w:val="a"/>
    <w:link w:val="ae"/>
    <w:qFormat/>
    <w:rsid w:val="00EE47D8"/>
    <w:pPr>
      <w:keepLines/>
      <w:spacing w:line="240" w:lineRule="auto"/>
      <w:ind w:firstLine="0"/>
      <w:jc w:val="center"/>
      <w:textboxTightWrap w:val="allLines"/>
    </w:pPr>
    <w:rPr>
      <w:rFonts w:ascii="Times New Roman" w:eastAsiaTheme="minorHAnsi" w:hAnsi="Times New Roman"/>
      <w:color w:val="000000"/>
      <w:lang w:eastAsia="en-US"/>
    </w:rPr>
  </w:style>
  <w:style w:type="paragraph" w:styleId="af0">
    <w:name w:val="Body Text"/>
    <w:aliases w:val="Body single"/>
    <w:basedOn w:val="a"/>
    <w:link w:val="af1"/>
    <w:unhideWhenUsed/>
    <w:rsid w:val="00EE47D8"/>
    <w:pPr>
      <w:spacing w:after="120"/>
    </w:pPr>
  </w:style>
  <w:style w:type="character" w:customStyle="1" w:styleId="af1">
    <w:name w:val="Основной текст Знак"/>
    <w:aliases w:val="Body single Знак"/>
    <w:basedOn w:val="a0"/>
    <w:link w:val="af0"/>
    <w:rsid w:val="00EE47D8"/>
    <w:rPr>
      <w:rFonts w:ascii="Arial Narrow" w:eastAsia="Times New Roman" w:hAnsi="Arial Narrow" w:cs="Times New Roman"/>
      <w:sz w:val="24"/>
      <w:szCs w:val="24"/>
      <w:lang w:eastAsia="ru-RU"/>
    </w:rPr>
  </w:style>
  <w:style w:type="paragraph" w:styleId="af2">
    <w:name w:val="Body Text First Indent"/>
    <w:basedOn w:val="af0"/>
    <w:link w:val="af3"/>
    <w:uiPriority w:val="99"/>
    <w:semiHidden/>
    <w:unhideWhenUsed/>
    <w:rsid w:val="00EE47D8"/>
    <w:pPr>
      <w:spacing w:after="0"/>
      <w:ind w:firstLine="360"/>
    </w:pPr>
  </w:style>
  <w:style w:type="character" w:customStyle="1" w:styleId="af3">
    <w:name w:val="Красная строка Знак"/>
    <w:basedOn w:val="af1"/>
    <w:link w:val="af2"/>
    <w:uiPriority w:val="99"/>
    <w:semiHidden/>
    <w:rsid w:val="00EE47D8"/>
    <w:rPr>
      <w:rFonts w:ascii="Arial Narrow" w:eastAsia="Times New Roman" w:hAnsi="Arial Narrow" w:cs="Times New Roman"/>
      <w:sz w:val="24"/>
      <w:szCs w:val="24"/>
      <w:lang w:eastAsia="ru-RU"/>
    </w:rPr>
  </w:style>
  <w:style w:type="paragraph" w:styleId="af4">
    <w:name w:val="No Spacing"/>
    <w:aliases w:val="2 стиль"/>
    <w:link w:val="af5"/>
    <w:uiPriority w:val="99"/>
    <w:qFormat/>
    <w:rsid w:val="00EE47D8"/>
    <w:pPr>
      <w:spacing w:after="0" w:line="240" w:lineRule="auto"/>
    </w:pPr>
    <w:rPr>
      <w:rFonts w:ascii="Times New Roman" w:eastAsia="Times New Roman" w:hAnsi="Times New Roman" w:cs="Times New Roman"/>
      <w:sz w:val="24"/>
    </w:rPr>
  </w:style>
  <w:style w:type="character" w:customStyle="1" w:styleId="af5">
    <w:name w:val="Без интервала Знак"/>
    <w:aliases w:val="2 стиль Знак"/>
    <w:link w:val="af4"/>
    <w:uiPriority w:val="99"/>
    <w:rsid w:val="00EE47D8"/>
    <w:rPr>
      <w:rFonts w:ascii="Times New Roman" w:eastAsia="Times New Roman" w:hAnsi="Times New Roman" w:cs="Times New Roman"/>
      <w:sz w:val="24"/>
    </w:rPr>
  </w:style>
  <w:style w:type="paragraph" w:customStyle="1" w:styleId="af6">
    <w:name w:val="название_таб"/>
    <w:basedOn w:val="a"/>
    <w:link w:val="af7"/>
    <w:qFormat/>
    <w:rsid w:val="00EE47D8"/>
    <w:pPr>
      <w:keepLines/>
      <w:shd w:val="clear" w:color="auto" w:fill="FFFFFF"/>
      <w:ind w:firstLine="0"/>
      <w:textboxTightWrap w:val="allLines"/>
    </w:pPr>
    <w:rPr>
      <w:rFonts w:ascii="Times New Roman" w:eastAsia="Calibri" w:hAnsi="Times New Roman"/>
      <w:i/>
      <w:color w:val="000000"/>
      <w:lang w:eastAsia="en-US"/>
    </w:rPr>
  </w:style>
  <w:style w:type="character" w:customStyle="1" w:styleId="af7">
    <w:name w:val="название_таб Знак"/>
    <w:link w:val="af6"/>
    <w:rsid w:val="00EE47D8"/>
    <w:rPr>
      <w:rFonts w:ascii="Times New Roman" w:eastAsia="Calibri" w:hAnsi="Times New Roman" w:cs="Times New Roman"/>
      <w:i/>
      <w:color w:val="000000"/>
      <w:sz w:val="24"/>
      <w:szCs w:val="24"/>
      <w:shd w:val="clear" w:color="auto" w:fill="FFFFFF"/>
    </w:rPr>
  </w:style>
  <w:style w:type="paragraph" w:customStyle="1" w:styleId="11">
    <w:name w:val="заголовок1"/>
    <w:basedOn w:val="a"/>
    <w:link w:val="12"/>
    <w:qFormat/>
    <w:rsid w:val="00EE47D8"/>
    <w:pPr>
      <w:keepLines/>
      <w:autoSpaceDE w:val="0"/>
      <w:autoSpaceDN w:val="0"/>
      <w:adjustRightInd w:val="0"/>
      <w:ind w:firstLine="0"/>
      <w:jc w:val="left"/>
      <w:textboxTightWrap w:val="allLines"/>
      <w:outlineLvl w:val="0"/>
    </w:pPr>
    <w:rPr>
      <w:rFonts w:ascii="Impact" w:eastAsia="Calibri" w:hAnsi="Impact"/>
      <w:b/>
      <w:bCs/>
      <w:sz w:val="40"/>
      <w:lang w:eastAsia="en-US"/>
    </w:rPr>
  </w:style>
  <w:style w:type="character" w:customStyle="1" w:styleId="12">
    <w:name w:val="заголовок1 Знак"/>
    <w:link w:val="11"/>
    <w:rsid w:val="00EE47D8"/>
    <w:rPr>
      <w:rFonts w:ascii="Impact" w:eastAsia="Calibri" w:hAnsi="Impact" w:cs="Times New Roman"/>
      <w:b/>
      <w:bCs/>
      <w:sz w:val="40"/>
      <w:szCs w:val="24"/>
    </w:rPr>
  </w:style>
  <w:style w:type="paragraph" w:customStyle="1" w:styleId="2">
    <w:name w:val="список2"/>
    <w:basedOn w:val="a"/>
    <w:link w:val="22"/>
    <w:qFormat/>
    <w:rsid w:val="00EE47D8"/>
    <w:pPr>
      <w:keepLines/>
      <w:widowControl w:val="0"/>
      <w:numPr>
        <w:numId w:val="2"/>
      </w:numPr>
      <w:autoSpaceDE w:val="0"/>
      <w:autoSpaceDN w:val="0"/>
      <w:adjustRightInd w:val="0"/>
      <w:ind w:firstLine="709"/>
      <w:textboxTightWrap w:val="allLines"/>
    </w:pPr>
    <w:rPr>
      <w:rFonts w:ascii="Times New Roman" w:eastAsia="Calibri" w:hAnsi="Times New Roman"/>
    </w:rPr>
  </w:style>
  <w:style w:type="character" w:customStyle="1" w:styleId="22">
    <w:name w:val="список2 Знак"/>
    <w:link w:val="2"/>
    <w:rsid w:val="00EE47D8"/>
    <w:rPr>
      <w:rFonts w:ascii="Times New Roman" w:eastAsia="Calibri" w:hAnsi="Times New Roman" w:cs="Times New Roman"/>
      <w:sz w:val="24"/>
      <w:szCs w:val="24"/>
      <w:lang w:eastAsia="ru-RU"/>
    </w:rPr>
  </w:style>
  <w:style w:type="paragraph" w:customStyle="1" w:styleId="af8">
    <w:name w:val="Новый абзац"/>
    <w:basedOn w:val="a"/>
    <w:link w:val="23"/>
    <w:rsid w:val="00EE47D8"/>
    <w:pPr>
      <w:spacing w:after="120" w:line="240" w:lineRule="auto"/>
    </w:pPr>
    <w:rPr>
      <w:rFonts w:ascii="Arial" w:hAnsi="Arial"/>
      <w:szCs w:val="20"/>
    </w:rPr>
  </w:style>
  <w:style w:type="character" w:customStyle="1" w:styleId="23">
    <w:name w:val="Новый абзац Знак2"/>
    <w:basedOn w:val="a0"/>
    <w:link w:val="af8"/>
    <w:rsid w:val="00EE47D8"/>
    <w:rPr>
      <w:rFonts w:ascii="Arial" w:eastAsia="Times New Roman" w:hAnsi="Arial" w:cs="Times New Roman"/>
      <w:sz w:val="24"/>
      <w:szCs w:val="20"/>
      <w:lang w:eastAsia="ru-RU"/>
    </w:rPr>
  </w:style>
  <w:style w:type="paragraph" w:customStyle="1" w:styleId="211">
    <w:name w:val="Знак2 Знак Знак1 Знак1 Знак Знак Знак Знак Знак Знак Знак Знак Знак Знак Знак Знак"/>
    <w:basedOn w:val="a"/>
    <w:rsid w:val="00EE47D8"/>
    <w:pPr>
      <w:spacing w:after="160" w:line="240" w:lineRule="exact"/>
      <w:ind w:firstLine="0"/>
      <w:jc w:val="left"/>
    </w:pPr>
    <w:rPr>
      <w:rFonts w:ascii="Verdana" w:hAnsi="Verdana"/>
      <w:sz w:val="20"/>
      <w:szCs w:val="20"/>
      <w:lang w:val="en-US" w:eastAsia="en-US"/>
    </w:rPr>
  </w:style>
  <w:style w:type="paragraph" w:customStyle="1" w:styleId="Style5">
    <w:name w:val="Style5"/>
    <w:basedOn w:val="a"/>
    <w:rsid w:val="00EE47D8"/>
    <w:pPr>
      <w:widowControl w:val="0"/>
      <w:autoSpaceDE w:val="0"/>
      <w:autoSpaceDN w:val="0"/>
      <w:adjustRightInd w:val="0"/>
      <w:spacing w:line="480" w:lineRule="exact"/>
      <w:ind w:firstLine="706"/>
    </w:pPr>
    <w:rPr>
      <w:rFonts w:ascii="Times New Roman" w:hAnsi="Times New Roman"/>
    </w:rPr>
  </w:style>
  <w:style w:type="character" w:customStyle="1" w:styleId="FontStyle57">
    <w:name w:val="Font Style57"/>
    <w:rsid w:val="00EE47D8"/>
    <w:rPr>
      <w:rFonts w:ascii="Times New Roman" w:hAnsi="Times New Roman" w:cs="Times New Roman" w:hint="default"/>
      <w:sz w:val="26"/>
      <w:szCs w:val="26"/>
    </w:rPr>
  </w:style>
  <w:style w:type="paragraph" w:customStyle="1" w:styleId="13">
    <w:name w:val="Обычный1"/>
    <w:link w:val="Normal"/>
    <w:rsid w:val="00EE47D8"/>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character" w:customStyle="1" w:styleId="Normal">
    <w:name w:val="Normal Знак"/>
    <w:link w:val="13"/>
    <w:rsid w:val="00EE47D8"/>
    <w:rPr>
      <w:rFonts w:ascii="Times New Roman" w:eastAsia="Times New Roman" w:hAnsi="Times New Roman" w:cs="Times New Roman"/>
      <w:sz w:val="20"/>
      <w:szCs w:val="20"/>
      <w:lang w:eastAsia="ar-SA"/>
    </w:rPr>
  </w:style>
  <w:style w:type="paragraph" w:customStyle="1" w:styleId="14">
    <w:name w:val="Основной текст с отступом1"/>
    <w:basedOn w:val="a"/>
    <w:rsid w:val="00EE47D8"/>
    <w:pPr>
      <w:widowControl w:val="0"/>
      <w:tabs>
        <w:tab w:val="left" w:pos="3600"/>
      </w:tabs>
      <w:suppressAutoHyphens/>
      <w:overflowPunct w:val="0"/>
      <w:autoSpaceDE w:val="0"/>
      <w:spacing w:line="240" w:lineRule="auto"/>
      <w:ind w:left="3600" w:hanging="2700"/>
      <w:jc w:val="left"/>
      <w:textAlignment w:val="baseline"/>
    </w:pPr>
    <w:rPr>
      <w:rFonts w:ascii="Times New Roman" w:hAnsi="Times New Roman"/>
      <w:sz w:val="28"/>
      <w:szCs w:val="20"/>
      <w:lang w:eastAsia="ar-SA"/>
    </w:rPr>
  </w:style>
  <w:style w:type="character" w:styleId="af9">
    <w:name w:val="page number"/>
    <w:basedOn w:val="a0"/>
    <w:rsid w:val="00EE47D8"/>
  </w:style>
  <w:style w:type="paragraph" w:styleId="afa">
    <w:name w:val="Document Map"/>
    <w:basedOn w:val="a"/>
    <w:link w:val="afb"/>
    <w:semiHidden/>
    <w:rsid w:val="00EE47D8"/>
    <w:pPr>
      <w:shd w:val="clear" w:color="auto" w:fill="000080"/>
      <w:spacing w:line="240" w:lineRule="auto"/>
      <w:ind w:firstLine="0"/>
      <w:jc w:val="left"/>
    </w:pPr>
    <w:rPr>
      <w:rFonts w:ascii="Tahoma" w:hAnsi="Tahoma" w:cs="Tahoma"/>
      <w:sz w:val="20"/>
      <w:szCs w:val="20"/>
    </w:rPr>
  </w:style>
  <w:style w:type="character" w:customStyle="1" w:styleId="afb">
    <w:name w:val="Схема документа Знак"/>
    <w:basedOn w:val="a0"/>
    <w:link w:val="afa"/>
    <w:semiHidden/>
    <w:rsid w:val="00EE47D8"/>
    <w:rPr>
      <w:rFonts w:ascii="Tahoma" w:eastAsia="Times New Roman" w:hAnsi="Tahoma" w:cs="Tahoma"/>
      <w:sz w:val="20"/>
      <w:szCs w:val="20"/>
      <w:shd w:val="clear" w:color="auto" w:fill="000080"/>
      <w:lang w:eastAsia="ru-RU"/>
    </w:rPr>
  </w:style>
  <w:style w:type="character" w:customStyle="1" w:styleId="FontStyle58">
    <w:name w:val="Font Style58"/>
    <w:rsid w:val="00EE47D8"/>
    <w:rPr>
      <w:rFonts w:ascii="Times New Roman" w:hAnsi="Times New Roman" w:cs="Times New Roman" w:hint="default"/>
      <w:b/>
      <w:bCs/>
      <w:i/>
      <w:iCs/>
      <w:sz w:val="26"/>
      <w:szCs w:val="26"/>
    </w:rPr>
  </w:style>
  <w:style w:type="character" w:customStyle="1" w:styleId="FontStyle80">
    <w:name w:val="Font Style80"/>
    <w:rsid w:val="00EE47D8"/>
    <w:rPr>
      <w:rFonts w:ascii="Times New Roman" w:hAnsi="Times New Roman" w:cs="Times New Roman" w:hint="default"/>
      <w:b/>
      <w:bCs/>
      <w:sz w:val="26"/>
      <w:szCs w:val="26"/>
    </w:rPr>
  </w:style>
  <w:style w:type="paragraph" w:customStyle="1" w:styleId="Style19">
    <w:name w:val="Style19"/>
    <w:basedOn w:val="a"/>
    <w:rsid w:val="00EE47D8"/>
    <w:pPr>
      <w:widowControl w:val="0"/>
      <w:autoSpaceDE w:val="0"/>
      <w:autoSpaceDN w:val="0"/>
      <w:adjustRightInd w:val="0"/>
      <w:spacing w:line="240" w:lineRule="auto"/>
      <w:ind w:firstLine="0"/>
    </w:pPr>
    <w:rPr>
      <w:rFonts w:ascii="Times New Roman" w:hAnsi="Times New Roman"/>
    </w:rPr>
  </w:style>
  <w:style w:type="character" w:customStyle="1" w:styleId="FontStyle75">
    <w:name w:val="Font Style75"/>
    <w:rsid w:val="00EE47D8"/>
    <w:rPr>
      <w:rFonts w:ascii="Times New Roman" w:hAnsi="Times New Roman" w:cs="Times New Roman" w:hint="default"/>
      <w:i/>
      <w:iCs/>
      <w:sz w:val="26"/>
      <w:szCs w:val="26"/>
    </w:rPr>
  </w:style>
  <w:style w:type="paragraph" w:customStyle="1" w:styleId="Style9">
    <w:name w:val="Style9"/>
    <w:basedOn w:val="a"/>
    <w:rsid w:val="00EE47D8"/>
    <w:pPr>
      <w:widowControl w:val="0"/>
      <w:autoSpaceDE w:val="0"/>
      <w:autoSpaceDN w:val="0"/>
      <w:adjustRightInd w:val="0"/>
      <w:spacing w:line="480" w:lineRule="exact"/>
      <w:ind w:firstLine="0"/>
    </w:pPr>
    <w:rPr>
      <w:rFonts w:ascii="Times New Roman" w:hAnsi="Times New Roman"/>
    </w:rPr>
  </w:style>
  <w:style w:type="paragraph" w:customStyle="1" w:styleId="Style7">
    <w:name w:val="Style7"/>
    <w:basedOn w:val="a"/>
    <w:rsid w:val="00EE47D8"/>
    <w:pPr>
      <w:widowControl w:val="0"/>
      <w:autoSpaceDE w:val="0"/>
      <w:autoSpaceDN w:val="0"/>
      <w:adjustRightInd w:val="0"/>
      <w:spacing w:line="484" w:lineRule="exact"/>
      <w:ind w:firstLine="720"/>
      <w:jc w:val="left"/>
    </w:pPr>
    <w:rPr>
      <w:rFonts w:ascii="Times New Roman" w:hAnsi="Times New Roman"/>
    </w:rPr>
  </w:style>
  <w:style w:type="paragraph" w:customStyle="1" w:styleId="Style43">
    <w:name w:val="Style43"/>
    <w:basedOn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45">
    <w:name w:val="Style45"/>
    <w:basedOn w:val="a"/>
    <w:rsid w:val="00EE47D8"/>
    <w:pPr>
      <w:widowControl w:val="0"/>
      <w:autoSpaceDE w:val="0"/>
      <w:autoSpaceDN w:val="0"/>
      <w:adjustRightInd w:val="0"/>
      <w:spacing w:line="482" w:lineRule="exact"/>
      <w:ind w:hanging="696"/>
    </w:pPr>
    <w:rPr>
      <w:rFonts w:ascii="Times New Roman" w:hAnsi="Times New Roman"/>
    </w:rPr>
  </w:style>
  <w:style w:type="paragraph" w:customStyle="1" w:styleId="Style18">
    <w:name w:val="Style18"/>
    <w:basedOn w:val="a"/>
    <w:rsid w:val="00EE47D8"/>
    <w:pPr>
      <w:widowControl w:val="0"/>
      <w:autoSpaceDE w:val="0"/>
      <w:autoSpaceDN w:val="0"/>
      <w:adjustRightInd w:val="0"/>
      <w:spacing w:line="240" w:lineRule="auto"/>
      <w:ind w:firstLine="0"/>
    </w:pPr>
    <w:rPr>
      <w:rFonts w:ascii="Times New Roman" w:hAnsi="Times New Roman"/>
    </w:rPr>
  </w:style>
  <w:style w:type="paragraph" w:customStyle="1" w:styleId="Style21">
    <w:name w:val="Style21"/>
    <w:basedOn w:val="a"/>
    <w:rsid w:val="00EE47D8"/>
    <w:pPr>
      <w:widowControl w:val="0"/>
      <w:autoSpaceDE w:val="0"/>
      <w:autoSpaceDN w:val="0"/>
      <w:adjustRightInd w:val="0"/>
      <w:spacing w:line="482" w:lineRule="exact"/>
      <w:ind w:hanging="696"/>
    </w:pPr>
    <w:rPr>
      <w:rFonts w:ascii="Times New Roman" w:hAnsi="Times New Roman"/>
    </w:rPr>
  </w:style>
  <w:style w:type="paragraph" w:customStyle="1" w:styleId="Style10">
    <w:name w:val="Style10"/>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1">
    <w:name w:val="Style11"/>
    <w:basedOn w:val="a"/>
    <w:next w:val="a"/>
    <w:rsid w:val="00EE47D8"/>
    <w:pPr>
      <w:widowControl w:val="0"/>
      <w:autoSpaceDE w:val="0"/>
      <w:autoSpaceDN w:val="0"/>
      <w:adjustRightInd w:val="0"/>
      <w:spacing w:line="276" w:lineRule="exact"/>
      <w:ind w:firstLine="0"/>
      <w:jc w:val="center"/>
    </w:pPr>
    <w:rPr>
      <w:rFonts w:ascii="Times New Roman" w:hAnsi="Times New Roman"/>
    </w:rPr>
  </w:style>
  <w:style w:type="paragraph" w:customStyle="1" w:styleId="Style12">
    <w:name w:val="Style12"/>
    <w:basedOn w:val="a"/>
    <w:next w:val="a"/>
    <w:rsid w:val="00EE47D8"/>
    <w:pPr>
      <w:widowControl w:val="0"/>
      <w:autoSpaceDE w:val="0"/>
      <w:autoSpaceDN w:val="0"/>
      <w:adjustRightInd w:val="0"/>
      <w:spacing w:line="278" w:lineRule="exact"/>
      <w:ind w:firstLine="0"/>
      <w:jc w:val="left"/>
    </w:pPr>
    <w:rPr>
      <w:rFonts w:ascii="Times New Roman" w:hAnsi="Times New Roman"/>
    </w:rPr>
  </w:style>
  <w:style w:type="paragraph" w:customStyle="1" w:styleId="Style13">
    <w:name w:val="Style13"/>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4">
    <w:name w:val="Style14"/>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5">
    <w:name w:val="Style15"/>
    <w:basedOn w:val="a"/>
    <w:next w:val="a"/>
    <w:rsid w:val="00EE47D8"/>
    <w:pPr>
      <w:widowControl w:val="0"/>
      <w:autoSpaceDE w:val="0"/>
      <w:autoSpaceDN w:val="0"/>
      <w:adjustRightInd w:val="0"/>
      <w:spacing w:line="274" w:lineRule="exact"/>
      <w:ind w:firstLine="0"/>
      <w:jc w:val="left"/>
    </w:pPr>
    <w:rPr>
      <w:rFonts w:ascii="Times New Roman" w:hAnsi="Times New Roman"/>
    </w:rPr>
  </w:style>
  <w:style w:type="character" w:customStyle="1" w:styleId="FontStyle23">
    <w:name w:val="Font Style23"/>
    <w:rsid w:val="00EE47D8"/>
    <w:rPr>
      <w:b/>
      <w:bCs/>
      <w:sz w:val="20"/>
      <w:szCs w:val="20"/>
    </w:rPr>
  </w:style>
  <w:style w:type="character" w:customStyle="1" w:styleId="FontStyle24">
    <w:name w:val="Font Style24"/>
    <w:rsid w:val="00EE47D8"/>
    <w:rPr>
      <w:b/>
      <w:bCs/>
      <w:sz w:val="22"/>
      <w:szCs w:val="22"/>
    </w:rPr>
  </w:style>
  <w:style w:type="character" w:customStyle="1" w:styleId="FontStyle25">
    <w:name w:val="Font Style25"/>
    <w:rsid w:val="00EE47D8"/>
    <w:rPr>
      <w:sz w:val="22"/>
      <w:szCs w:val="22"/>
    </w:rPr>
  </w:style>
  <w:style w:type="character" w:customStyle="1" w:styleId="FontStyle26">
    <w:name w:val="Font Style26"/>
    <w:rsid w:val="00EE47D8"/>
    <w:rPr>
      <w:b/>
      <w:bCs/>
      <w:sz w:val="16"/>
      <w:szCs w:val="16"/>
    </w:rPr>
  </w:style>
  <w:style w:type="paragraph" w:customStyle="1" w:styleId="Style16">
    <w:name w:val="Style16"/>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styleId="24">
    <w:name w:val="toc 2"/>
    <w:basedOn w:val="a"/>
    <w:next w:val="a"/>
    <w:autoRedefine/>
    <w:semiHidden/>
    <w:rsid w:val="00EE47D8"/>
    <w:pPr>
      <w:spacing w:line="240" w:lineRule="auto"/>
      <w:ind w:left="240" w:firstLine="0"/>
      <w:jc w:val="left"/>
    </w:pPr>
    <w:rPr>
      <w:rFonts w:ascii="Times New Roman" w:hAnsi="Times New Roman"/>
    </w:rPr>
  </w:style>
  <w:style w:type="paragraph" w:styleId="15">
    <w:name w:val="toc 1"/>
    <w:basedOn w:val="a"/>
    <w:next w:val="a"/>
    <w:autoRedefine/>
    <w:semiHidden/>
    <w:rsid w:val="00EE47D8"/>
    <w:pPr>
      <w:spacing w:line="240" w:lineRule="auto"/>
      <w:ind w:firstLine="0"/>
      <w:jc w:val="left"/>
    </w:pPr>
    <w:rPr>
      <w:rFonts w:ascii="Times New Roman" w:hAnsi="Times New Roman"/>
    </w:rPr>
  </w:style>
  <w:style w:type="paragraph" w:customStyle="1" w:styleId="3TimesNewRoman12">
    <w:name w:val="Стиль Заголовок 3 + Times New Roman Синий По центру После:  12 пт"/>
    <w:basedOn w:val="30"/>
    <w:rsid w:val="00EE47D8"/>
    <w:pPr>
      <w:spacing w:before="360" w:after="360"/>
      <w:jc w:val="center"/>
    </w:pPr>
    <w:rPr>
      <w:rFonts w:ascii="Times New Roman" w:hAnsi="Times New Roman" w:cs="Times New Roman"/>
      <w:color w:val="0000FF"/>
      <w:spacing w:val="26"/>
      <w:szCs w:val="20"/>
    </w:rPr>
  </w:style>
  <w:style w:type="paragraph" w:customStyle="1" w:styleId="3">
    <w:name w:val="Заголовок 3(нумерованный)"/>
    <w:basedOn w:val="a"/>
    <w:rsid w:val="00EE47D8"/>
    <w:pPr>
      <w:keepNext/>
      <w:numPr>
        <w:ilvl w:val="1"/>
        <w:numId w:val="3"/>
      </w:numPr>
      <w:spacing w:before="360" w:after="360" w:line="240" w:lineRule="auto"/>
      <w:jc w:val="center"/>
      <w:outlineLvl w:val="1"/>
    </w:pPr>
    <w:rPr>
      <w:rFonts w:ascii="Times New Roman" w:hAnsi="Times New Roman" w:cs="Arial"/>
      <w:b/>
      <w:bCs/>
      <w:iCs/>
      <w:color w:val="0000FF"/>
      <w:sz w:val="26"/>
      <w:szCs w:val="28"/>
    </w:rPr>
  </w:style>
  <w:style w:type="paragraph" w:customStyle="1" w:styleId="2112">
    <w:name w:val="Знак2 Знак Знак1 Знак1 Знак Знак Знак Знак Знак Знак Знак Знак Знак Знак Знак Знак2"/>
    <w:basedOn w:val="a"/>
    <w:rsid w:val="00EE47D8"/>
    <w:pPr>
      <w:spacing w:after="160" w:line="240" w:lineRule="exact"/>
      <w:ind w:firstLine="0"/>
      <w:jc w:val="left"/>
    </w:pPr>
    <w:rPr>
      <w:rFonts w:ascii="Verdana" w:hAnsi="Verdana"/>
      <w:sz w:val="20"/>
      <w:szCs w:val="20"/>
      <w:lang w:val="en-US" w:eastAsia="en-US"/>
    </w:rPr>
  </w:style>
  <w:style w:type="paragraph" w:styleId="afc">
    <w:name w:val="Normal (Web)"/>
    <w:aliases w:val="Обычный (Web)1,Обычный (Web)11,Обычный (Web)"/>
    <w:basedOn w:val="a"/>
    <w:uiPriority w:val="99"/>
    <w:unhideWhenUsed/>
    <w:rsid w:val="00EE47D8"/>
    <w:pPr>
      <w:spacing w:before="100" w:beforeAutospacing="1" w:after="100" w:afterAutospacing="1" w:line="240" w:lineRule="auto"/>
      <w:ind w:firstLine="0"/>
      <w:jc w:val="left"/>
    </w:pPr>
    <w:rPr>
      <w:rFonts w:ascii="Times New Roman" w:hAnsi="Times New Roman"/>
    </w:rPr>
  </w:style>
  <w:style w:type="paragraph" w:customStyle="1" w:styleId="2111">
    <w:name w:val="Знак2 Знак Знак1 Знак1 Знак Знак Знак Знак Знак Знак Знак Знак Знак Знак Знак Знак1"/>
    <w:basedOn w:val="a"/>
    <w:rsid w:val="00EE47D8"/>
    <w:pPr>
      <w:spacing w:after="160" w:line="240" w:lineRule="exact"/>
      <w:ind w:firstLine="0"/>
      <w:jc w:val="left"/>
    </w:pPr>
    <w:rPr>
      <w:rFonts w:ascii="Verdana" w:hAnsi="Verdana"/>
      <w:sz w:val="20"/>
      <w:szCs w:val="20"/>
      <w:lang w:val="en-US" w:eastAsia="en-US"/>
    </w:rPr>
  </w:style>
  <w:style w:type="paragraph" w:customStyle="1" w:styleId="afd">
    <w:name w:val="текст"/>
    <w:basedOn w:val="a"/>
    <w:link w:val="afe"/>
    <w:qFormat/>
    <w:rsid w:val="00EE47D8"/>
    <w:pPr>
      <w:spacing w:after="240"/>
      <w:ind w:left="1418" w:firstLine="720"/>
    </w:pPr>
    <w:rPr>
      <w:rFonts w:ascii="Arial" w:hAnsi="Arial" w:cs="Arial"/>
      <w:szCs w:val="28"/>
    </w:rPr>
  </w:style>
  <w:style w:type="character" w:customStyle="1" w:styleId="afe">
    <w:name w:val="текст Знак"/>
    <w:link w:val="afd"/>
    <w:rsid w:val="00EE47D8"/>
    <w:rPr>
      <w:rFonts w:ascii="Arial" w:eastAsia="Times New Roman" w:hAnsi="Arial" w:cs="Arial"/>
      <w:sz w:val="24"/>
      <w:szCs w:val="28"/>
      <w:lang w:eastAsia="ru-RU"/>
    </w:rPr>
  </w:style>
  <w:style w:type="paragraph" w:styleId="25">
    <w:name w:val="Body Text 2"/>
    <w:basedOn w:val="a"/>
    <w:link w:val="26"/>
    <w:uiPriority w:val="99"/>
    <w:semiHidden/>
    <w:unhideWhenUsed/>
    <w:rsid w:val="00EE47D8"/>
    <w:pPr>
      <w:spacing w:after="120" w:line="480" w:lineRule="auto"/>
    </w:pPr>
  </w:style>
  <w:style w:type="character" w:customStyle="1" w:styleId="26">
    <w:name w:val="Основной текст 2 Знак"/>
    <w:basedOn w:val="a0"/>
    <w:link w:val="25"/>
    <w:uiPriority w:val="99"/>
    <w:semiHidden/>
    <w:rsid w:val="00EE47D8"/>
    <w:rPr>
      <w:rFonts w:ascii="Arial Narrow" w:eastAsia="Times New Roman" w:hAnsi="Arial Narrow" w:cs="Times New Roman"/>
      <w:sz w:val="24"/>
      <w:szCs w:val="24"/>
      <w:lang w:eastAsia="ru-RU"/>
    </w:rPr>
  </w:style>
  <w:style w:type="paragraph" w:customStyle="1" w:styleId="2113">
    <w:name w:val="Знак2 Знак Знак1 Знак1 Знак Знак Знак Знак Знак Знак Знак Знак Знак Знак Знак Знак3"/>
    <w:basedOn w:val="a"/>
    <w:rsid w:val="00EE47D8"/>
    <w:pPr>
      <w:spacing w:after="160" w:line="240" w:lineRule="exact"/>
      <w:ind w:firstLine="0"/>
      <w:jc w:val="left"/>
    </w:pPr>
    <w:rPr>
      <w:rFonts w:ascii="Verdana" w:hAnsi="Verdana"/>
      <w:sz w:val="20"/>
      <w:szCs w:val="20"/>
      <w:lang w:val="en-US" w:eastAsia="en-US"/>
    </w:rPr>
  </w:style>
  <w:style w:type="character" w:customStyle="1" w:styleId="apple-converted-space">
    <w:name w:val="apple-converted-space"/>
    <w:basedOn w:val="a0"/>
    <w:rsid w:val="00EE47D8"/>
  </w:style>
  <w:style w:type="paragraph" w:customStyle="1" w:styleId="S">
    <w:name w:val="S_Обычный"/>
    <w:basedOn w:val="a"/>
    <w:link w:val="S0"/>
    <w:qFormat/>
    <w:rsid w:val="00EE47D8"/>
    <w:pPr>
      <w:tabs>
        <w:tab w:val="num" w:pos="1080"/>
      </w:tabs>
      <w:ind w:firstLine="720"/>
    </w:pPr>
    <w:rPr>
      <w:rFonts w:ascii="Times New Roman" w:hAnsi="Times New Roman"/>
      <w:w w:val="109"/>
      <w:lang w:val="x-none" w:eastAsia="x-none"/>
    </w:rPr>
  </w:style>
  <w:style w:type="character" w:customStyle="1" w:styleId="S0">
    <w:name w:val="S_Обычный Знак"/>
    <w:link w:val="S"/>
    <w:rsid w:val="00EE47D8"/>
    <w:rPr>
      <w:rFonts w:ascii="Times New Roman" w:eastAsia="Times New Roman" w:hAnsi="Times New Roman" w:cs="Times New Roman"/>
      <w:w w:val="109"/>
      <w:sz w:val="24"/>
      <w:szCs w:val="24"/>
      <w:lang w:val="x-none" w:eastAsia="x-none"/>
    </w:rPr>
  </w:style>
  <w:style w:type="paragraph" w:customStyle="1" w:styleId="210">
    <w:name w:val="Основной текст с отступом 21"/>
    <w:basedOn w:val="a"/>
    <w:uiPriority w:val="99"/>
    <w:rsid w:val="00EE47D8"/>
    <w:pPr>
      <w:suppressAutoHyphens/>
      <w:spacing w:line="240" w:lineRule="auto"/>
      <w:ind w:firstLine="708"/>
      <w:jc w:val="left"/>
    </w:pPr>
    <w:rPr>
      <w:rFonts w:ascii="Times New Roman" w:hAnsi="Times New Roman"/>
      <w:lang w:eastAsia="ar-SA"/>
    </w:rPr>
  </w:style>
  <w:style w:type="paragraph" w:customStyle="1" w:styleId="16">
    <w:name w:val="Абзац списка1"/>
    <w:basedOn w:val="a"/>
    <w:rsid w:val="00EE47D8"/>
    <w:pPr>
      <w:spacing w:after="200" w:line="276" w:lineRule="auto"/>
      <w:ind w:left="720" w:firstLine="0"/>
      <w:jc w:val="left"/>
    </w:pPr>
    <w:rPr>
      <w:rFonts w:ascii="Calibri" w:hAnsi="Calibri" w:cs="Calibri"/>
      <w:sz w:val="22"/>
      <w:szCs w:val="22"/>
      <w:lang w:eastAsia="en-US"/>
    </w:rPr>
  </w:style>
  <w:style w:type="character" w:styleId="aff">
    <w:name w:val="footnote reference"/>
    <w:aliases w:val="Знак сноски-FN"/>
    <w:uiPriority w:val="99"/>
    <w:qFormat/>
    <w:rsid w:val="00EE47D8"/>
    <w:rPr>
      <w:vertAlign w:val="superscript"/>
    </w:rPr>
  </w:style>
  <w:style w:type="character" w:styleId="aff0">
    <w:name w:val="Placeholder Text"/>
    <w:basedOn w:val="a0"/>
    <w:uiPriority w:val="99"/>
    <w:semiHidden/>
    <w:rsid w:val="00EE47D8"/>
    <w:rPr>
      <w:color w:val="808080"/>
    </w:rPr>
  </w:style>
  <w:style w:type="paragraph" w:styleId="aff1">
    <w:name w:val="footnote text"/>
    <w:aliases w:val="Текст сноски Знак2,Текст сноски Знак1 Знак,Текст сноски Знак Знак Знак,Текст сноски Знак Знак1,Текст сноски Знак1,Текст сноски Знак Знак,Текст сноски Знак1 Знак Знак,Текст сноски Знак Знак Знак Знак,Текст сноски Знак2 Знак Знак1 Знак Знак"/>
    <w:basedOn w:val="a"/>
    <w:link w:val="aff2"/>
    <w:uiPriority w:val="99"/>
    <w:unhideWhenUsed/>
    <w:rsid w:val="00EE47D8"/>
    <w:pPr>
      <w:spacing w:line="240" w:lineRule="auto"/>
    </w:pPr>
    <w:rPr>
      <w:sz w:val="20"/>
      <w:szCs w:val="20"/>
    </w:rPr>
  </w:style>
  <w:style w:type="character" w:customStyle="1" w:styleId="aff2">
    <w:name w:val="Текст сноски Знак"/>
    <w:aliases w:val="Текст сноски Знак2 Знак,Текст сноски Знак1 Знак Знак1,Текст сноски Знак Знак Знак Знак1,Текст сноски Знак Знак1 Знак,Текст сноски Знак1 Знак1,Текст сноски Знак Знак Знак1,Текст сноски Знак1 Знак Знак Знак"/>
    <w:basedOn w:val="a0"/>
    <w:link w:val="aff1"/>
    <w:uiPriority w:val="99"/>
    <w:semiHidden/>
    <w:rsid w:val="00EE47D8"/>
    <w:rPr>
      <w:rFonts w:ascii="Arial Narrow" w:eastAsia="Times New Roman" w:hAnsi="Arial Narrow" w:cs="Times New Roman"/>
      <w:sz w:val="20"/>
      <w:szCs w:val="20"/>
      <w:lang w:eastAsia="ru-RU"/>
    </w:rPr>
  </w:style>
  <w:style w:type="paragraph" w:customStyle="1" w:styleId="ConsPlusNonformat">
    <w:name w:val="ConsPlusNonformat"/>
    <w:uiPriority w:val="99"/>
    <w:rsid w:val="00EE47D8"/>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2115">
    <w:name w:val="Знак2 Знак Знак1 Знак1 Знак Знак Знак Знак Знак Знак Знак Знак Знак Знак Знак Знак5"/>
    <w:basedOn w:val="a"/>
    <w:rsid w:val="00EE47D8"/>
    <w:pPr>
      <w:spacing w:after="160" w:line="240" w:lineRule="exact"/>
      <w:ind w:firstLine="0"/>
      <w:jc w:val="left"/>
    </w:pPr>
    <w:rPr>
      <w:rFonts w:ascii="Verdana" w:hAnsi="Verdana"/>
      <w:sz w:val="20"/>
      <w:szCs w:val="20"/>
      <w:lang w:val="en-US" w:eastAsia="en-US"/>
    </w:rPr>
  </w:style>
  <w:style w:type="paragraph" w:customStyle="1" w:styleId="2114">
    <w:name w:val="Знак2 Знак Знак1 Знак1 Знак Знак Знак Знак Знак Знак Знак Знак Знак Знак Знак Знак4"/>
    <w:basedOn w:val="a"/>
    <w:rsid w:val="00EE47D8"/>
    <w:pPr>
      <w:spacing w:after="160" w:line="240" w:lineRule="exact"/>
      <w:ind w:firstLine="0"/>
      <w:jc w:val="left"/>
    </w:pPr>
    <w:rPr>
      <w:rFonts w:ascii="Verdana" w:hAnsi="Verdana"/>
      <w:sz w:val="20"/>
      <w:szCs w:val="20"/>
      <w:lang w:val="en-US" w:eastAsia="en-US"/>
    </w:rPr>
  </w:style>
  <w:style w:type="character" w:styleId="aff3">
    <w:name w:val="Emphasis"/>
    <w:qFormat/>
    <w:rsid w:val="00EE47D8"/>
    <w:rPr>
      <w:i/>
      <w:iCs/>
    </w:rPr>
  </w:style>
  <w:style w:type="paragraph" w:customStyle="1" w:styleId="17">
    <w:name w:val="1 Знак Знак Знак Знак"/>
    <w:basedOn w:val="a"/>
    <w:rsid w:val="00EE47D8"/>
    <w:pPr>
      <w:spacing w:line="240" w:lineRule="auto"/>
      <w:ind w:firstLine="0"/>
      <w:jc w:val="left"/>
    </w:pPr>
    <w:rPr>
      <w:rFonts w:ascii="Verdana" w:hAnsi="Verdana"/>
      <w:sz w:val="20"/>
      <w:szCs w:val="20"/>
      <w:lang w:val="en-US" w:eastAsia="en-US"/>
    </w:rPr>
  </w:style>
  <w:style w:type="character" w:customStyle="1" w:styleId="aff4">
    <w:name w:val="Привязка сноски"/>
    <w:rsid w:val="00D31ADF"/>
    <w:rPr>
      <w:vertAlign w:val="superscript"/>
    </w:rPr>
  </w:style>
  <w:style w:type="paragraph" w:customStyle="1" w:styleId="text">
    <w:name w:val="text"/>
    <w:basedOn w:val="a"/>
    <w:uiPriority w:val="99"/>
    <w:rsid w:val="00A26043"/>
    <w:pPr>
      <w:spacing w:line="240" w:lineRule="auto"/>
    </w:pPr>
    <w:rPr>
      <w:rFonts w:ascii="Arial" w:hAnsi="Arial" w:cs="Arial"/>
    </w:rPr>
  </w:style>
  <w:style w:type="paragraph" w:customStyle="1" w:styleId="dktexjustify">
    <w:name w:val="dktexjustify"/>
    <w:basedOn w:val="a"/>
    <w:rsid w:val="00407020"/>
    <w:pPr>
      <w:spacing w:before="100" w:beforeAutospacing="1" w:after="100" w:afterAutospacing="1" w:line="240" w:lineRule="auto"/>
      <w:ind w:firstLine="0"/>
      <w:jc w:val="left"/>
    </w:pPr>
    <w:rPr>
      <w:rFonts w:ascii="Times New Roman" w:hAnsi="Times New Roman"/>
    </w:rPr>
  </w:style>
  <w:style w:type="paragraph" w:customStyle="1" w:styleId="s1">
    <w:name w:val="s_1"/>
    <w:basedOn w:val="a"/>
    <w:rsid w:val="005A02FB"/>
    <w:pPr>
      <w:spacing w:before="100" w:beforeAutospacing="1" w:after="100" w:afterAutospacing="1" w:line="240" w:lineRule="auto"/>
      <w:ind w:firstLine="0"/>
      <w:jc w:val="left"/>
    </w:pPr>
    <w:rPr>
      <w:rFonts w:ascii="Times New Roman" w:hAnsi="Times New Roman"/>
    </w:rPr>
  </w:style>
  <w:style w:type="character" w:customStyle="1" w:styleId="FontStyle33">
    <w:name w:val="Font Style33"/>
    <w:uiPriority w:val="99"/>
    <w:rsid w:val="00DB4FB7"/>
    <w:rPr>
      <w:rFonts w:ascii="Times New Roman" w:hAnsi="Times New Roman" w:cs="Times New Roman"/>
      <w:b/>
      <w:bCs/>
      <w:sz w:val="14"/>
      <w:szCs w:val="14"/>
    </w:rPr>
  </w:style>
  <w:style w:type="paragraph" w:customStyle="1" w:styleId="ConsPlusNormal">
    <w:name w:val="ConsPlusNormal"/>
    <w:rsid w:val="006B729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230">
    <w:name w:val="Основной текст с отступом 23"/>
    <w:basedOn w:val="a"/>
    <w:rsid w:val="000E26D2"/>
    <w:pPr>
      <w:suppressAutoHyphens/>
      <w:spacing w:line="240" w:lineRule="auto"/>
      <w:ind w:left="360" w:firstLine="0"/>
    </w:pPr>
    <w:rPr>
      <w:rFonts w:ascii="Arial" w:hAnsi="Arial" w:cs="Arial"/>
      <w:sz w:val="26"/>
      <w:szCs w:val="26"/>
      <w:lang w:eastAsia="ar-SA"/>
    </w:rPr>
  </w:style>
  <w:style w:type="paragraph" w:customStyle="1" w:styleId="aff5">
    <w:name w:val="Текстовка"/>
    <w:rsid w:val="000E26D2"/>
    <w:pPr>
      <w:suppressAutoHyphens/>
      <w:spacing w:after="0" w:line="240" w:lineRule="auto"/>
      <w:ind w:firstLine="851"/>
      <w:jc w:val="both"/>
    </w:pPr>
    <w:rPr>
      <w:rFonts w:ascii="Times New Roman" w:eastAsia="Arial" w:hAnsi="Times New Roman" w:cs="Times New Roman"/>
      <w:sz w:val="28"/>
      <w:szCs w:val="20"/>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footnote reference"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0" w:unhideWhenUsed="0" w:qFormat="1"/>
    <w:lsdException w:name="Document Map"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E47D8"/>
    <w:pPr>
      <w:spacing w:after="0" w:line="360" w:lineRule="auto"/>
      <w:ind w:firstLine="567"/>
      <w:jc w:val="both"/>
    </w:pPr>
    <w:rPr>
      <w:rFonts w:ascii="Arial Narrow" w:eastAsia="Times New Roman" w:hAnsi="Arial Narrow" w:cs="Times New Roman"/>
      <w:sz w:val="24"/>
      <w:szCs w:val="24"/>
      <w:lang w:eastAsia="ru-RU"/>
    </w:rPr>
  </w:style>
  <w:style w:type="paragraph" w:styleId="1">
    <w:name w:val="heading 1"/>
    <w:basedOn w:val="a"/>
    <w:next w:val="a"/>
    <w:link w:val="10"/>
    <w:uiPriority w:val="9"/>
    <w:qFormat/>
    <w:rsid w:val="00EE47D8"/>
    <w:pPr>
      <w:spacing w:line="276" w:lineRule="auto"/>
      <w:ind w:firstLine="0"/>
      <w:jc w:val="center"/>
      <w:outlineLvl w:val="0"/>
    </w:pPr>
    <w:rPr>
      <w:rFonts w:ascii="Impact" w:hAnsi="Impact"/>
      <w:b/>
      <w:sz w:val="40"/>
      <w:szCs w:val="28"/>
      <w:lang w:eastAsia="en-US"/>
    </w:rPr>
  </w:style>
  <w:style w:type="paragraph" w:styleId="20">
    <w:name w:val="heading 2"/>
    <w:basedOn w:val="a"/>
    <w:next w:val="a"/>
    <w:link w:val="21"/>
    <w:qFormat/>
    <w:rsid w:val="00EE47D8"/>
    <w:pPr>
      <w:keepNext/>
      <w:spacing w:before="240" w:after="60" w:line="240" w:lineRule="auto"/>
      <w:ind w:firstLine="0"/>
      <w:jc w:val="left"/>
      <w:outlineLvl w:val="1"/>
    </w:pPr>
    <w:rPr>
      <w:rFonts w:ascii="Arial" w:hAnsi="Arial" w:cs="Arial"/>
      <w:b/>
      <w:bCs/>
      <w:i/>
      <w:iCs/>
      <w:sz w:val="28"/>
      <w:szCs w:val="28"/>
    </w:rPr>
  </w:style>
  <w:style w:type="paragraph" w:styleId="30">
    <w:name w:val="heading 3"/>
    <w:basedOn w:val="a"/>
    <w:next w:val="a"/>
    <w:link w:val="31"/>
    <w:qFormat/>
    <w:rsid w:val="00EE47D8"/>
    <w:pPr>
      <w:keepNext/>
      <w:spacing w:before="240" w:after="60" w:line="240" w:lineRule="auto"/>
      <w:ind w:firstLine="0"/>
      <w:jc w:val="left"/>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E47D8"/>
    <w:rPr>
      <w:rFonts w:ascii="Impact" w:eastAsia="Times New Roman" w:hAnsi="Impact" w:cs="Times New Roman"/>
      <w:b/>
      <w:sz w:val="40"/>
      <w:szCs w:val="28"/>
    </w:rPr>
  </w:style>
  <w:style w:type="character" w:customStyle="1" w:styleId="21">
    <w:name w:val="Заголовок 2 Знак"/>
    <w:basedOn w:val="a0"/>
    <w:link w:val="20"/>
    <w:rsid w:val="00EE47D8"/>
    <w:rPr>
      <w:rFonts w:ascii="Arial" w:eastAsia="Times New Roman" w:hAnsi="Arial" w:cs="Arial"/>
      <w:b/>
      <w:bCs/>
      <w:i/>
      <w:iCs/>
      <w:sz w:val="28"/>
      <w:szCs w:val="28"/>
      <w:lang w:eastAsia="ru-RU"/>
    </w:rPr>
  </w:style>
  <w:style w:type="character" w:customStyle="1" w:styleId="31">
    <w:name w:val="Заголовок 3 Знак"/>
    <w:basedOn w:val="a0"/>
    <w:link w:val="30"/>
    <w:rsid w:val="00EE47D8"/>
    <w:rPr>
      <w:rFonts w:ascii="Arial" w:eastAsia="Times New Roman" w:hAnsi="Arial" w:cs="Arial"/>
      <w:b/>
      <w:bCs/>
      <w:sz w:val="26"/>
      <w:szCs w:val="26"/>
      <w:lang w:eastAsia="ru-RU"/>
    </w:rPr>
  </w:style>
  <w:style w:type="table" w:styleId="a3">
    <w:name w:val="Table Grid"/>
    <w:basedOn w:val="a1"/>
    <w:rsid w:val="00EE47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nhideWhenUsed/>
    <w:rsid w:val="00EE47D8"/>
    <w:pPr>
      <w:tabs>
        <w:tab w:val="center" w:pos="4677"/>
        <w:tab w:val="right" w:pos="9355"/>
      </w:tabs>
      <w:spacing w:line="240" w:lineRule="auto"/>
    </w:pPr>
  </w:style>
  <w:style w:type="character" w:customStyle="1" w:styleId="a5">
    <w:name w:val="Верхний колонтитул Знак"/>
    <w:basedOn w:val="a0"/>
    <w:link w:val="a4"/>
    <w:rsid w:val="00EE47D8"/>
    <w:rPr>
      <w:rFonts w:ascii="Arial Narrow" w:eastAsia="Times New Roman" w:hAnsi="Arial Narrow" w:cs="Times New Roman"/>
      <w:sz w:val="24"/>
      <w:szCs w:val="24"/>
      <w:lang w:eastAsia="ru-RU"/>
    </w:rPr>
  </w:style>
  <w:style w:type="paragraph" w:styleId="a6">
    <w:name w:val="footer"/>
    <w:basedOn w:val="a"/>
    <w:link w:val="a7"/>
    <w:uiPriority w:val="99"/>
    <w:unhideWhenUsed/>
    <w:rsid w:val="00EE47D8"/>
    <w:pPr>
      <w:tabs>
        <w:tab w:val="center" w:pos="4677"/>
        <w:tab w:val="right" w:pos="9355"/>
      </w:tabs>
      <w:spacing w:line="240" w:lineRule="auto"/>
    </w:pPr>
  </w:style>
  <w:style w:type="character" w:customStyle="1" w:styleId="a7">
    <w:name w:val="Нижний колонтитул Знак"/>
    <w:basedOn w:val="a0"/>
    <w:link w:val="a6"/>
    <w:uiPriority w:val="99"/>
    <w:rsid w:val="00EE47D8"/>
    <w:rPr>
      <w:rFonts w:ascii="Arial Narrow" w:eastAsia="Times New Roman" w:hAnsi="Arial Narrow" w:cs="Times New Roman"/>
      <w:sz w:val="24"/>
      <w:szCs w:val="24"/>
      <w:lang w:eastAsia="ru-RU"/>
    </w:rPr>
  </w:style>
  <w:style w:type="paragraph" w:styleId="a8">
    <w:name w:val="List Paragraph"/>
    <w:basedOn w:val="a"/>
    <w:uiPriority w:val="34"/>
    <w:qFormat/>
    <w:rsid w:val="00EE47D8"/>
    <w:pPr>
      <w:ind w:left="720"/>
      <w:contextualSpacing/>
    </w:pPr>
  </w:style>
  <w:style w:type="paragraph" w:styleId="a9">
    <w:name w:val="Balloon Text"/>
    <w:basedOn w:val="a"/>
    <w:link w:val="aa"/>
    <w:uiPriority w:val="99"/>
    <w:semiHidden/>
    <w:unhideWhenUsed/>
    <w:rsid w:val="00EE47D8"/>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EE47D8"/>
    <w:rPr>
      <w:rFonts w:ascii="Tahoma" w:eastAsia="Times New Roman" w:hAnsi="Tahoma" w:cs="Tahoma"/>
      <w:sz w:val="16"/>
      <w:szCs w:val="16"/>
      <w:lang w:eastAsia="ru-RU"/>
    </w:rPr>
  </w:style>
  <w:style w:type="character" w:styleId="ab">
    <w:name w:val="Hyperlink"/>
    <w:basedOn w:val="a0"/>
    <w:uiPriority w:val="99"/>
    <w:unhideWhenUsed/>
    <w:rsid w:val="00EE47D8"/>
    <w:rPr>
      <w:color w:val="0563C1" w:themeColor="hyperlink"/>
      <w:u w:val="single"/>
    </w:rPr>
  </w:style>
  <w:style w:type="paragraph" w:styleId="ac">
    <w:name w:val="Body Text Indent"/>
    <w:basedOn w:val="a"/>
    <w:link w:val="ad"/>
    <w:rsid w:val="00EE47D8"/>
    <w:pPr>
      <w:spacing w:before="120" w:after="120" w:line="240" w:lineRule="auto"/>
      <w:ind w:firstLine="902"/>
    </w:pPr>
    <w:rPr>
      <w:rFonts w:ascii="Times New Roman" w:hAnsi="Times New Roman"/>
      <w:lang w:eastAsia="ar-SA"/>
    </w:rPr>
  </w:style>
  <w:style w:type="character" w:customStyle="1" w:styleId="ad">
    <w:name w:val="Основной текст с отступом Знак"/>
    <w:basedOn w:val="a0"/>
    <w:link w:val="ac"/>
    <w:rsid w:val="00EE47D8"/>
    <w:rPr>
      <w:rFonts w:ascii="Times New Roman" w:eastAsia="Times New Roman" w:hAnsi="Times New Roman" w:cs="Times New Roman"/>
      <w:sz w:val="24"/>
      <w:szCs w:val="24"/>
      <w:lang w:eastAsia="ar-SA"/>
    </w:rPr>
  </w:style>
  <w:style w:type="character" w:customStyle="1" w:styleId="ae">
    <w:name w:val="таблица Знак"/>
    <w:link w:val="af"/>
    <w:locked/>
    <w:rsid w:val="00EE47D8"/>
    <w:rPr>
      <w:rFonts w:ascii="Times New Roman" w:hAnsi="Times New Roman" w:cs="Times New Roman"/>
      <w:color w:val="000000"/>
      <w:sz w:val="24"/>
      <w:szCs w:val="24"/>
    </w:rPr>
  </w:style>
  <w:style w:type="paragraph" w:customStyle="1" w:styleId="af">
    <w:name w:val="таблица"/>
    <w:basedOn w:val="a"/>
    <w:link w:val="ae"/>
    <w:qFormat/>
    <w:rsid w:val="00EE47D8"/>
    <w:pPr>
      <w:keepLines/>
      <w:spacing w:line="240" w:lineRule="auto"/>
      <w:ind w:firstLine="0"/>
      <w:jc w:val="center"/>
      <w:textboxTightWrap w:val="allLines"/>
    </w:pPr>
    <w:rPr>
      <w:rFonts w:ascii="Times New Roman" w:eastAsiaTheme="minorHAnsi" w:hAnsi="Times New Roman"/>
      <w:color w:val="000000"/>
      <w:lang w:eastAsia="en-US"/>
    </w:rPr>
  </w:style>
  <w:style w:type="paragraph" w:styleId="af0">
    <w:name w:val="Body Text"/>
    <w:aliases w:val="Body single"/>
    <w:basedOn w:val="a"/>
    <w:link w:val="af1"/>
    <w:unhideWhenUsed/>
    <w:rsid w:val="00EE47D8"/>
    <w:pPr>
      <w:spacing w:after="120"/>
    </w:pPr>
  </w:style>
  <w:style w:type="character" w:customStyle="1" w:styleId="af1">
    <w:name w:val="Основной текст Знак"/>
    <w:aliases w:val="Body single Знак"/>
    <w:basedOn w:val="a0"/>
    <w:link w:val="af0"/>
    <w:rsid w:val="00EE47D8"/>
    <w:rPr>
      <w:rFonts w:ascii="Arial Narrow" w:eastAsia="Times New Roman" w:hAnsi="Arial Narrow" w:cs="Times New Roman"/>
      <w:sz w:val="24"/>
      <w:szCs w:val="24"/>
      <w:lang w:eastAsia="ru-RU"/>
    </w:rPr>
  </w:style>
  <w:style w:type="paragraph" w:styleId="af2">
    <w:name w:val="Body Text First Indent"/>
    <w:basedOn w:val="af0"/>
    <w:link w:val="af3"/>
    <w:uiPriority w:val="99"/>
    <w:semiHidden/>
    <w:unhideWhenUsed/>
    <w:rsid w:val="00EE47D8"/>
    <w:pPr>
      <w:spacing w:after="0"/>
      <w:ind w:firstLine="360"/>
    </w:pPr>
  </w:style>
  <w:style w:type="character" w:customStyle="1" w:styleId="af3">
    <w:name w:val="Красная строка Знак"/>
    <w:basedOn w:val="af1"/>
    <w:link w:val="af2"/>
    <w:uiPriority w:val="99"/>
    <w:semiHidden/>
    <w:rsid w:val="00EE47D8"/>
    <w:rPr>
      <w:rFonts w:ascii="Arial Narrow" w:eastAsia="Times New Roman" w:hAnsi="Arial Narrow" w:cs="Times New Roman"/>
      <w:sz w:val="24"/>
      <w:szCs w:val="24"/>
      <w:lang w:eastAsia="ru-RU"/>
    </w:rPr>
  </w:style>
  <w:style w:type="paragraph" w:styleId="af4">
    <w:name w:val="No Spacing"/>
    <w:aliases w:val="2 стиль"/>
    <w:link w:val="af5"/>
    <w:uiPriority w:val="99"/>
    <w:qFormat/>
    <w:rsid w:val="00EE47D8"/>
    <w:pPr>
      <w:spacing w:after="0" w:line="240" w:lineRule="auto"/>
    </w:pPr>
    <w:rPr>
      <w:rFonts w:ascii="Times New Roman" w:eastAsia="Times New Roman" w:hAnsi="Times New Roman" w:cs="Times New Roman"/>
      <w:sz w:val="24"/>
    </w:rPr>
  </w:style>
  <w:style w:type="character" w:customStyle="1" w:styleId="af5">
    <w:name w:val="Без интервала Знак"/>
    <w:aliases w:val="2 стиль Знак"/>
    <w:link w:val="af4"/>
    <w:uiPriority w:val="99"/>
    <w:rsid w:val="00EE47D8"/>
    <w:rPr>
      <w:rFonts w:ascii="Times New Roman" w:eastAsia="Times New Roman" w:hAnsi="Times New Roman" w:cs="Times New Roman"/>
      <w:sz w:val="24"/>
    </w:rPr>
  </w:style>
  <w:style w:type="paragraph" w:customStyle="1" w:styleId="af6">
    <w:name w:val="название_таб"/>
    <w:basedOn w:val="a"/>
    <w:link w:val="af7"/>
    <w:qFormat/>
    <w:rsid w:val="00EE47D8"/>
    <w:pPr>
      <w:keepLines/>
      <w:shd w:val="clear" w:color="auto" w:fill="FFFFFF"/>
      <w:ind w:firstLine="0"/>
      <w:textboxTightWrap w:val="allLines"/>
    </w:pPr>
    <w:rPr>
      <w:rFonts w:ascii="Times New Roman" w:eastAsia="Calibri" w:hAnsi="Times New Roman"/>
      <w:i/>
      <w:color w:val="000000"/>
      <w:lang w:eastAsia="en-US"/>
    </w:rPr>
  </w:style>
  <w:style w:type="character" w:customStyle="1" w:styleId="af7">
    <w:name w:val="название_таб Знак"/>
    <w:link w:val="af6"/>
    <w:rsid w:val="00EE47D8"/>
    <w:rPr>
      <w:rFonts w:ascii="Times New Roman" w:eastAsia="Calibri" w:hAnsi="Times New Roman" w:cs="Times New Roman"/>
      <w:i/>
      <w:color w:val="000000"/>
      <w:sz w:val="24"/>
      <w:szCs w:val="24"/>
      <w:shd w:val="clear" w:color="auto" w:fill="FFFFFF"/>
    </w:rPr>
  </w:style>
  <w:style w:type="paragraph" w:customStyle="1" w:styleId="11">
    <w:name w:val="заголовок1"/>
    <w:basedOn w:val="a"/>
    <w:link w:val="12"/>
    <w:qFormat/>
    <w:rsid w:val="00EE47D8"/>
    <w:pPr>
      <w:keepLines/>
      <w:autoSpaceDE w:val="0"/>
      <w:autoSpaceDN w:val="0"/>
      <w:adjustRightInd w:val="0"/>
      <w:ind w:firstLine="0"/>
      <w:jc w:val="left"/>
      <w:textboxTightWrap w:val="allLines"/>
      <w:outlineLvl w:val="0"/>
    </w:pPr>
    <w:rPr>
      <w:rFonts w:ascii="Impact" w:eastAsia="Calibri" w:hAnsi="Impact"/>
      <w:b/>
      <w:bCs/>
      <w:sz w:val="40"/>
      <w:lang w:eastAsia="en-US"/>
    </w:rPr>
  </w:style>
  <w:style w:type="character" w:customStyle="1" w:styleId="12">
    <w:name w:val="заголовок1 Знак"/>
    <w:link w:val="11"/>
    <w:rsid w:val="00EE47D8"/>
    <w:rPr>
      <w:rFonts w:ascii="Impact" w:eastAsia="Calibri" w:hAnsi="Impact" w:cs="Times New Roman"/>
      <w:b/>
      <w:bCs/>
      <w:sz w:val="40"/>
      <w:szCs w:val="24"/>
    </w:rPr>
  </w:style>
  <w:style w:type="paragraph" w:customStyle="1" w:styleId="2">
    <w:name w:val="список2"/>
    <w:basedOn w:val="a"/>
    <w:link w:val="22"/>
    <w:qFormat/>
    <w:rsid w:val="00EE47D8"/>
    <w:pPr>
      <w:keepLines/>
      <w:widowControl w:val="0"/>
      <w:numPr>
        <w:numId w:val="2"/>
      </w:numPr>
      <w:autoSpaceDE w:val="0"/>
      <w:autoSpaceDN w:val="0"/>
      <w:adjustRightInd w:val="0"/>
      <w:ind w:firstLine="709"/>
      <w:textboxTightWrap w:val="allLines"/>
    </w:pPr>
    <w:rPr>
      <w:rFonts w:ascii="Times New Roman" w:eastAsia="Calibri" w:hAnsi="Times New Roman"/>
    </w:rPr>
  </w:style>
  <w:style w:type="character" w:customStyle="1" w:styleId="22">
    <w:name w:val="список2 Знак"/>
    <w:link w:val="2"/>
    <w:rsid w:val="00EE47D8"/>
    <w:rPr>
      <w:rFonts w:ascii="Times New Roman" w:eastAsia="Calibri" w:hAnsi="Times New Roman" w:cs="Times New Roman"/>
      <w:sz w:val="24"/>
      <w:szCs w:val="24"/>
      <w:lang w:eastAsia="ru-RU"/>
    </w:rPr>
  </w:style>
  <w:style w:type="paragraph" w:customStyle="1" w:styleId="af8">
    <w:name w:val="Новый абзац"/>
    <w:basedOn w:val="a"/>
    <w:link w:val="23"/>
    <w:rsid w:val="00EE47D8"/>
    <w:pPr>
      <w:spacing w:after="120" w:line="240" w:lineRule="auto"/>
    </w:pPr>
    <w:rPr>
      <w:rFonts w:ascii="Arial" w:hAnsi="Arial"/>
      <w:szCs w:val="20"/>
    </w:rPr>
  </w:style>
  <w:style w:type="character" w:customStyle="1" w:styleId="23">
    <w:name w:val="Новый абзац Знак2"/>
    <w:basedOn w:val="a0"/>
    <w:link w:val="af8"/>
    <w:rsid w:val="00EE47D8"/>
    <w:rPr>
      <w:rFonts w:ascii="Arial" w:eastAsia="Times New Roman" w:hAnsi="Arial" w:cs="Times New Roman"/>
      <w:sz w:val="24"/>
      <w:szCs w:val="20"/>
      <w:lang w:eastAsia="ru-RU"/>
    </w:rPr>
  </w:style>
  <w:style w:type="paragraph" w:customStyle="1" w:styleId="211">
    <w:name w:val="Знак2 Знак Знак1 Знак1 Знак Знак Знак Знак Знак Знак Знак Знак Знак Знак Знак Знак"/>
    <w:basedOn w:val="a"/>
    <w:rsid w:val="00EE47D8"/>
    <w:pPr>
      <w:spacing w:after="160" w:line="240" w:lineRule="exact"/>
      <w:ind w:firstLine="0"/>
      <w:jc w:val="left"/>
    </w:pPr>
    <w:rPr>
      <w:rFonts w:ascii="Verdana" w:hAnsi="Verdana"/>
      <w:sz w:val="20"/>
      <w:szCs w:val="20"/>
      <w:lang w:val="en-US" w:eastAsia="en-US"/>
    </w:rPr>
  </w:style>
  <w:style w:type="paragraph" w:customStyle="1" w:styleId="Style5">
    <w:name w:val="Style5"/>
    <w:basedOn w:val="a"/>
    <w:rsid w:val="00EE47D8"/>
    <w:pPr>
      <w:widowControl w:val="0"/>
      <w:autoSpaceDE w:val="0"/>
      <w:autoSpaceDN w:val="0"/>
      <w:adjustRightInd w:val="0"/>
      <w:spacing w:line="480" w:lineRule="exact"/>
      <w:ind w:firstLine="706"/>
    </w:pPr>
    <w:rPr>
      <w:rFonts w:ascii="Times New Roman" w:hAnsi="Times New Roman"/>
    </w:rPr>
  </w:style>
  <w:style w:type="character" w:customStyle="1" w:styleId="FontStyle57">
    <w:name w:val="Font Style57"/>
    <w:rsid w:val="00EE47D8"/>
    <w:rPr>
      <w:rFonts w:ascii="Times New Roman" w:hAnsi="Times New Roman" w:cs="Times New Roman" w:hint="default"/>
      <w:sz w:val="26"/>
      <w:szCs w:val="26"/>
    </w:rPr>
  </w:style>
  <w:style w:type="paragraph" w:customStyle="1" w:styleId="13">
    <w:name w:val="Обычный1"/>
    <w:link w:val="Normal"/>
    <w:rsid w:val="00EE47D8"/>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character" w:customStyle="1" w:styleId="Normal">
    <w:name w:val="Normal Знак"/>
    <w:link w:val="13"/>
    <w:rsid w:val="00EE47D8"/>
    <w:rPr>
      <w:rFonts w:ascii="Times New Roman" w:eastAsia="Times New Roman" w:hAnsi="Times New Roman" w:cs="Times New Roman"/>
      <w:sz w:val="20"/>
      <w:szCs w:val="20"/>
      <w:lang w:eastAsia="ar-SA"/>
    </w:rPr>
  </w:style>
  <w:style w:type="paragraph" w:customStyle="1" w:styleId="14">
    <w:name w:val="Основной текст с отступом1"/>
    <w:basedOn w:val="a"/>
    <w:rsid w:val="00EE47D8"/>
    <w:pPr>
      <w:widowControl w:val="0"/>
      <w:tabs>
        <w:tab w:val="left" w:pos="3600"/>
      </w:tabs>
      <w:suppressAutoHyphens/>
      <w:overflowPunct w:val="0"/>
      <w:autoSpaceDE w:val="0"/>
      <w:spacing w:line="240" w:lineRule="auto"/>
      <w:ind w:left="3600" w:hanging="2700"/>
      <w:jc w:val="left"/>
      <w:textAlignment w:val="baseline"/>
    </w:pPr>
    <w:rPr>
      <w:rFonts w:ascii="Times New Roman" w:hAnsi="Times New Roman"/>
      <w:sz w:val="28"/>
      <w:szCs w:val="20"/>
      <w:lang w:eastAsia="ar-SA"/>
    </w:rPr>
  </w:style>
  <w:style w:type="character" w:styleId="af9">
    <w:name w:val="page number"/>
    <w:basedOn w:val="a0"/>
    <w:rsid w:val="00EE47D8"/>
  </w:style>
  <w:style w:type="paragraph" w:styleId="afa">
    <w:name w:val="Document Map"/>
    <w:basedOn w:val="a"/>
    <w:link w:val="afb"/>
    <w:semiHidden/>
    <w:rsid w:val="00EE47D8"/>
    <w:pPr>
      <w:shd w:val="clear" w:color="auto" w:fill="000080"/>
      <w:spacing w:line="240" w:lineRule="auto"/>
      <w:ind w:firstLine="0"/>
      <w:jc w:val="left"/>
    </w:pPr>
    <w:rPr>
      <w:rFonts w:ascii="Tahoma" w:hAnsi="Tahoma" w:cs="Tahoma"/>
      <w:sz w:val="20"/>
      <w:szCs w:val="20"/>
    </w:rPr>
  </w:style>
  <w:style w:type="character" w:customStyle="1" w:styleId="afb">
    <w:name w:val="Схема документа Знак"/>
    <w:basedOn w:val="a0"/>
    <w:link w:val="afa"/>
    <w:semiHidden/>
    <w:rsid w:val="00EE47D8"/>
    <w:rPr>
      <w:rFonts w:ascii="Tahoma" w:eastAsia="Times New Roman" w:hAnsi="Tahoma" w:cs="Tahoma"/>
      <w:sz w:val="20"/>
      <w:szCs w:val="20"/>
      <w:shd w:val="clear" w:color="auto" w:fill="000080"/>
      <w:lang w:eastAsia="ru-RU"/>
    </w:rPr>
  </w:style>
  <w:style w:type="character" w:customStyle="1" w:styleId="FontStyle58">
    <w:name w:val="Font Style58"/>
    <w:rsid w:val="00EE47D8"/>
    <w:rPr>
      <w:rFonts w:ascii="Times New Roman" w:hAnsi="Times New Roman" w:cs="Times New Roman" w:hint="default"/>
      <w:b/>
      <w:bCs/>
      <w:i/>
      <w:iCs/>
      <w:sz w:val="26"/>
      <w:szCs w:val="26"/>
    </w:rPr>
  </w:style>
  <w:style w:type="character" w:customStyle="1" w:styleId="FontStyle80">
    <w:name w:val="Font Style80"/>
    <w:rsid w:val="00EE47D8"/>
    <w:rPr>
      <w:rFonts w:ascii="Times New Roman" w:hAnsi="Times New Roman" w:cs="Times New Roman" w:hint="default"/>
      <w:b/>
      <w:bCs/>
      <w:sz w:val="26"/>
      <w:szCs w:val="26"/>
    </w:rPr>
  </w:style>
  <w:style w:type="paragraph" w:customStyle="1" w:styleId="Style19">
    <w:name w:val="Style19"/>
    <w:basedOn w:val="a"/>
    <w:rsid w:val="00EE47D8"/>
    <w:pPr>
      <w:widowControl w:val="0"/>
      <w:autoSpaceDE w:val="0"/>
      <w:autoSpaceDN w:val="0"/>
      <w:adjustRightInd w:val="0"/>
      <w:spacing w:line="240" w:lineRule="auto"/>
      <w:ind w:firstLine="0"/>
    </w:pPr>
    <w:rPr>
      <w:rFonts w:ascii="Times New Roman" w:hAnsi="Times New Roman"/>
    </w:rPr>
  </w:style>
  <w:style w:type="character" w:customStyle="1" w:styleId="FontStyle75">
    <w:name w:val="Font Style75"/>
    <w:rsid w:val="00EE47D8"/>
    <w:rPr>
      <w:rFonts w:ascii="Times New Roman" w:hAnsi="Times New Roman" w:cs="Times New Roman" w:hint="default"/>
      <w:i/>
      <w:iCs/>
      <w:sz w:val="26"/>
      <w:szCs w:val="26"/>
    </w:rPr>
  </w:style>
  <w:style w:type="paragraph" w:customStyle="1" w:styleId="Style9">
    <w:name w:val="Style9"/>
    <w:basedOn w:val="a"/>
    <w:rsid w:val="00EE47D8"/>
    <w:pPr>
      <w:widowControl w:val="0"/>
      <w:autoSpaceDE w:val="0"/>
      <w:autoSpaceDN w:val="0"/>
      <w:adjustRightInd w:val="0"/>
      <w:spacing w:line="480" w:lineRule="exact"/>
      <w:ind w:firstLine="0"/>
    </w:pPr>
    <w:rPr>
      <w:rFonts w:ascii="Times New Roman" w:hAnsi="Times New Roman"/>
    </w:rPr>
  </w:style>
  <w:style w:type="paragraph" w:customStyle="1" w:styleId="Style7">
    <w:name w:val="Style7"/>
    <w:basedOn w:val="a"/>
    <w:rsid w:val="00EE47D8"/>
    <w:pPr>
      <w:widowControl w:val="0"/>
      <w:autoSpaceDE w:val="0"/>
      <w:autoSpaceDN w:val="0"/>
      <w:adjustRightInd w:val="0"/>
      <w:spacing w:line="484" w:lineRule="exact"/>
      <w:ind w:firstLine="720"/>
      <w:jc w:val="left"/>
    </w:pPr>
    <w:rPr>
      <w:rFonts w:ascii="Times New Roman" w:hAnsi="Times New Roman"/>
    </w:rPr>
  </w:style>
  <w:style w:type="paragraph" w:customStyle="1" w:styleId="Style43">
    <w:name w:val="Style43"/>
    <w:basedOn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45">
    <w:name w:val="Style45"/>
    <w:basedOn w:val="a"/>
    <w:rsid w:val="00EE47D8"/>
    <w:pPr>
      <w:widowControl w:val="0"/>
      <w:autoSpaceDE w:val="0"/>
      <w:autoSpaceDN w:val="0"/>
      <w:adjustRightInd w:val="0"/>
      <w:spacing w:line="482" w:lineRule="exact"/>
      <w:ind w:hanging="696"/>
    </w:pPr>
    <w:rPr>
      <w:rFonts w:ascii="Times New Roman" w:hAnsi="Times New Roman"/>
    </w:rPr>
  </w:style>
  <w:style w:type="paragraph" w:customStyle="1" w:styleId="Style18">
    <w:name w:val="Style18"/>
    <w:basedOn w:val="a"/>
    <w:rsid w:val="00EE47D8"/>
    <w:pPr>
      <w:widowControl w:val="0"/>
      <w:autoSpaceDE w:val="0"/>
      <w:autoSpaceDN w:val="0"/>
      <w:adjustRightInd w:val="0"/>
      <w:spacing w:line="240" w:lineRule="auto"/>
      <w:ind w:firstLine="0"/>
    </w:pPr>
    <w:rPr>
      <w:rFonts w:ascii="Times New Roman" w:hAnsi="Times New Roman"/>
    </w:rPr>
  </w:style>
  <w:style w:type="paragraph" w:customStyle="1" w:styleId="Style21">
    <w:name w:val="Style21"/>
    <w:basedOn w:val="a"/>
    <w:rsid w:val="00EE47D8"/>
    <w:pPr>
      <w:widowControl w:val="0"/>
      <w:autoSpaceDE w:val="0"/>
      <w:autoSpaceDN w:val="0"/>
      <w:adjustRightInd w:val="0"/>
      <w:spacing w:line="482" w:lineRule="exact"/>
      <w:ind w:hanging="696"/>
    </w:pPr>
    <w:rPr>
      <w:rFonts w:ascii="Times New Roman" w:hAnsi="Times New Roman"/>
    </w:rPr>
  </w:style>
  <w:style w:type="paragraph" w:customStyle="1" w:styleId="Style10">
    <w:name w:val="Style10"/>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1">
    <w:name w:val="Style11"/>
    <w:basedOn w:val="a"/>
    <w:next w:val="a"/>
    <w:rsid w:val="00EE47D8"/>
    <w:pPr>
      <w:widowControl w:val="0"/>
      <w:autoSpaceDE w:val="0"/>
      <w:autoSpaceDN w:val="0"/>
      <w:adjustRightInd w:val="0"/>
      <w:spacing w:line="276" w:lineRule="exact"/>
      <w:ind w:firstLine="0"/>
      <w:jc w:val="center"/>
    </w:pPr>
    <w:rPr>
      <w:rFonts w:ascii="Times New Roman" w:hAnsi="Times New Roman"/>
    </w:rPr>
  </w:style>
  <w:style w:type="paragraph" w:customStyle="1" w:styleId="Style12">
    <w:name w:val="Style12"/>
    <w:basedOn w:val="a"/>
    <w:next w:val="a"/>
    <w:rsid w:val="00EE47D8"/>
    <w:pPr>
      <w:widowControl w:val="0"/>
      <w:autoSpaceDE w:val="0"/>
      <w:autoSpaceDN w:val="0"/>
      <w:adjustRightInd w:val="0"/>
      <w:spacing w:line="278" w:lineRule="exact"/>
      <w:ind w:firstLine="0"/>
      <w:jc w:val="left"/>
    </w:pPr>
    <w:rPr>
      <w:rFonts w:ascii="Times New Roman" w:hAnsi="Times New Roman"/>
    </w:rPr>
  </w:style>
  <w:style w:type="paragraph" w:customStyle="1" w:styleId="Style13">
    <w:name w:val="Style13"/>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4">
    <w:name w:val="Style14"/>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5">
    <w:name w:val="Style15"/>
    <w:basedOn w:val="a"/>
    <w:next w:val="a"/>
    <w:rsid w:val="00EE47D8"/>
    <w:pPr>
      <w:widowControl w:val="0"/>
      <w:autoSpaceDE w:val="0"/>
      <w:autoSpaceDN w:val="0"/>
      <w:adjustRightInd w:val="0"/>
      <w:spacing w:line="274" w:lineRule="exact"/>
      <w:ind w:firstLine="0"/>
      <w:jc w:val="left"/>
    </w:pPr>
    <w:rPr>
      <w:rFonts w:ascii="Times New Roman" w:hAnsi="Times New Roman"/>
    </w:rPr>
  </w:style>
  <w:style w:type="character" w:customStyle="1" w:styleId="FontStyle23">
    <w:name w:val="Font Style23"/>
    <w:rsid w:val="00EE47D8"/>
    <w:rPr>
      <w:b/>
      <w:bCs/>
      <w:sz w:val="20"/>
      <w:szCs w:val="20"/>
    </w:rPr>
  </w:style>
  <w:style w:type="character" w:customStyle="1" w:styleId="FontStyle24">
    <w:name w:val="Font Style24"/>
    <w:rsid w:val="00EE47D8"/>
    <w:rPr>
      <w:b/>
      <w:bCs/>
      <w:sz w:val="22"/>
      <w:szCs w:val="22"/>
    </w:rPr>
  </w:style>
  <w:style w:type="character" w:customStyle="1" w:styleId="FontStyle25">
    <w:name w:val="Font Style25"/>
    <w:rsid w:val="00EE47D8"/>
    <w:rPr>
      <w:sz w:val="22"/>
      <w:szCs w:val="22"/>
    </w:rPr>
  </w:style>
  <w:style w:type="character" w:customStyle="1" w:styleId="FontStyle26">
    <w:name w:val="Font Style26"/>
    <w:rsid w:val="00EE47D8"/>
    <w:rPr>
      <w:b/>
      <w:bCs/>
      <w:sz w:val="16"/>
      <w:szCs w:val="16"/>
    </w:rPr>
  </w:style>
  <w:style w:type="paragraph" w:customStyle="1" w:styleId="Style16">
    <w:name w:val="Style16"/>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styleId="24">
    <w:name w:val="toc 2"/>
    <w:basedOn w:val="a"/>
    <w:next w:val="a"/>
    <w:autoRedefine/>
    <w:semiHidden/>
    <w:rsid w:val="00EE47D8"/>
    <w:pPr>
      <w:spacing w:line="240" w:lineRule="auto"/>
      <w:ind w:left="240" w:firstLine="0"/>
      <w:jc w:val="left"/>
    </w:pPr>
    <w:rPr>
      <w:rFonts w:ascii="Times New Roman" w:hAnsi="Times New Roman"/>
    </w:rPr>
  </w:style>
  <w:style w:type="paragraph" w:styleId="15">
    <w:name w:val="toc 1"/>
    <w:basedOn w:val="a"/>
    <w:next w:val="a"/>
    <w:autoRedefine/>
    <w:semiHidden/>
    <w:rsid w:val="00EE47D8"/>
    <w:pPr>
      <w:spacing w:line="240" w:lineRule="auto"/>
      <w:ind w:firstLine="0"/>
      <w:jc w:val="left"/>
    </w:pPr>
    <w:rPr>
      <w:rFonts w:ascii="Times New Roman" w:hAnsi="Times New Roman"/>
    </w:rPr>
  </w:style>
  <w:style w:type="paragraph" w:customStyle="1" w:styleId="3TimesNewRoman12">
    <w:name w:val="Стиль Заголовок 3 + Times New Roman Синий По центру После:  12 пт"/>
    <w:basedOn w:val="30"/>
    <w:rsid w:val="00EE47D8"/>
    <w:pPr>
      <w:spacing w:before="360" w:after="360"/>
      <w:jc w:val="center"/>
    </w:pPr>
    <w:rPr>
      <w:rFonts w:ascii="Times New Roman" w:hAnsi="Times New Roman" w:cs="Times New Roman"/>
      <w:color w:val="0000FF"/>
      <w:spacing w:val="26"/>
      <w:szCs w:val="20"/>
    </w:rPr>
  </w:style>
  <w:style w:type="paragraph" w:customStyle="1" w:styleId="3">
    <w:name w:val="Заголовок 3(нумерованный)"/>
    <w:basedOn w:val="a"/>
    <w:rsid w:val="00EE47D8"/>
    <w:pPr>
      <w:keepNext/>
      <w:numPr>
        <w:ilvl w:val="1"/>
        <w:numId w:val="3"/>
      </w:numPr>
      <w:spacing w:before="360" w:after="360" w:line="240" w:lineRule="auto"/>
      <w:jc w:val="center"/>
      <w:outlineLvl w:val="1"/>
    </w:pPr>
    <w:rPr>
      <w:rFonts w:ascii="Times New Roman" w:hAnsi="Times New Roman" w:cs="Arial"/>
      <w:b/>
      <w:bCs/>
      <w:iCs/>
      <w:color w:val="0000FF"/>
      <w:sz w:val="26"/>
      <w:szCs w:val="28"/>
    </w:rPr>
  </w:style>
  <w:style w:type="paragraph" w:customStyle="1" w:styleId="2112">
    <w:name w:val="Знак2 Знак Знак1 Знак1 Знак Знак Знак Знак Знак Знак Знак Знак Знак Знак Знак Знак2"/>
    <w:basedOn w:val="a"/>
    <w:rsid w:val="00EE47D8"/>
    <w:pPr>
      <w:spacing w:after="160" w:line="240" w:lineRule="exact"/>
      <w:ind w:firstLine="0"/>
      <w:jc w:val="left"/>
    </w:pPr>
    <w:rPr>
      <w:rFonts w:ascii="Verdana" w:hAnsi="Verdana"/>
      <w:sz w:val="20"/>
      <w:szCs w:val="20"/>
      <w:lang w:val="en-US" w:eastAsia="en-US"/>
    </w:rPr>
  </w:style>
  <w:style w:type="paragraph" w:styleId="afc">
    <w:name w:val="Normal (Web)"/>
    <w:aliases w:val="Обычный (Web)1,Обычный (Web)11,Обычный (Web)"/>
    <w:basedOn w:val="a"/>
    <w:uiPriority w:val="99"/>
    <w:unhideWhenUsed/>
    <w:rsid w:val="00EE47D8"/>
    <w:pPr>
      <w:spacing w:before="100" w:beforeAutospacing="1" w:after="100" w:afterAutospacing="1" w:line="240" w:lineRule="auto"/>
      <w:ind w:firstLine="0"/>
      <w:jc w:val="left"/>
    </w:pPr>
    <w:rPr>
      <w:rFonts w:ascii="Times New Roman" w:hAnsi="Times New Roman"/>
    </w:rPr>
  </w:style>
  <w:style w:type="paragraph" w:customStyle="1" w:styleId="2111">
    <w:name w:val="Знак2 Знак Знак1 Знак1 Знак Знак Знак Знак Знак Знак Знак Знак Знак Знак Знак Знак1"/>
    <w:basedOn w:val="a"/>
    <w:rsid w:val="00EE47D8"/>
    <w:pPr>
      <w:spacing w:after="160" w:line="240" w:lineRule="exact"/>
      <w:ind w:firstLine="0"/>
      <w:jc w:val="left"/>
    </w:pPr>
    <w:rPr>
      <w:rFonts w:ascii="Verdana" w:hAnsi="Verdana"/>
      <w:sz w:val="20"/>
      <w:szCs w:val="20"/>
      <w:lang w:val="en-US" w:eastAsia="en-US"/>
    </w:rPr>
  </w:style>
  <w:style w:type="paragraph" w:customStyle="1" w:styleId="afd">
    <w:name w:val="текст"/>
    <w:basedOn w:val="a"/>
    <w:link w:val="afe"/>
    <w:qFormat/>
    <w:rsid w:val="00EE47D8"/>
    <w:pPr>
      <w:spacing w:after="240"/>
      <w:ind w:left="1418" w:firstLine="720"/>
    </w:pPr>
    <w:rPr>
      <w:rFonts w:ascii="Arial" w:hAnsi="Arial" w:cs="Arial"/>
      <w:szCs w:val="28"/>
    </w:rPr>
  </w:style>
  <w:style w:type="character" w:customStyle="1" w:styleId="afe">
    <w:name w:val="текст Знак"/>
    <w:link w:val="afd"/>
    <w:rsid w:val="00EE47D8"/>
    <w:rPr>
      <w:rFonts w:ascii="Arial" w:eastAsia="Times New Roman" w:hAnsi="Arial" w:cs="Arial"/>
      <w:sz w:val="24"/>
      <w:szCs w:val="28"/>
      <w:lang w:eastAsia="ru-RU"/>
    </w:rPr>
  </w:style>
  <w:style w:type="paragraph" w:styleId="25">
    <w:name w:val="Body Text 2"/>
    <w:basedOn w:val="a"/>
    <w:link w:val="26"/>
    <w:uiPriority w:val="99"/>
    <w:semiHidden/>
    <w:unhideWhenUsed/>
    <w:rsid w:val="00EE47D8"/>
    <w:pPr>
      <w:spacing w:after="120" w:line="480" w:lineRule="auto"/>
    </w:pPr>
  </w:style>
  <w:style w:type="character" w:customStyle="1" w:styleId="26">
    <w:name w:val="Основной текст 2 Знак"/>
    <w:basedOn w:val="a0"/>
    <w:link w:val="25"/>
    <w:uiPriority w:val="99"/>
    <w:semiHidden/>
    <w:rsid w:val="00EE47D8"/>
    <w:rPr>
      <w:rFonts w:ascii="Arial Narrow" w:eastAsia="Times New Roman" w:hAnsi="Arial Narrow" w:cs="Times New Roman"/>
      <w:sz w:val="24"/>
      <w:szCs w:val="24"/>
      <w:lang w:eastAsia="ru-RU"/>
    </w:rPr>
  </w:style>
  <w:style w:type="paragraph" w:customStyle="1" w:styleId="2113">
    <w:name w:val="Знак2 Знак Знак1 Знак1 Знак Знак Знак Знак Знак Знак Знак Знак Знак Знак Знак Знак3"/>
    <w:basedOn w:val="a"/>
    <w:rsid w:val="00EE47D8"/>
    <w:pPr>
      <w:spacing w:after="160" w:line="240" w:lineRule="exact"/>
      <w:ind w:firstLine="0"/>
      <w:jc w:val="left"/>
    </w:pPr>
    <w:rPr>
      <w:rFonts w:ascii="Verdana" w:hAnsi="Verdana"/>
      <w:sz w:val="20"/>
      <w:szCs w:val="20"/>
      <w:lang w:val="en-US" w:eastAsia="en-US"/>
    </w:rPr>
  </w:style>
  <w:style w:type="character" w:customStyle="1" w:styleId="apple-converted-space">
    <w:name w:val="apple-converted-space"/>
    <w:basedOn w:val="a0"/>
    <w:rsid w:val="00EE47D8"/>
  </w:style>
  <w:style w:type="paragraph" w:customStyle="1" w:styleId="S">
    <w:name w:val="S_Обычный"/>
    <w:basedOn w:val="a"/>
    <w:link w:val="S0"/>
    <w:qFormat/>
    <w:rsid w:val="00EE47D8"/>
    <w:pPr>
      <w:tabs>
        <w:tab w:val="num" w:pos="1080"/>
      </w:tabs>
      <w:ind w:firstLine="720"/>
    </w:pPr>
    <w:rPr>
      <w:rFonts w:ascii="Times New Roman" w:hAnsi="Times New Roman"/>
      <w:w w:val="109"/>
      <w:lang w:val="x-none" w:eastAsia="x-none"/>
    </w:rPr>
  </w:style>
  <w:style w:type="character" w:customStyle="1" w:styleId="S0">
    <w:name w:val="S_Обычный Знак"/>
    <w:link w:val="S"/>
    <w:rsid w:val="00EE47D8"/>
    <w:rPr>
      <w:rFonts w:ascii="Times New Roman" w:eastAsia="Times New Roman" w:hAnsi="Times New Roman" w:cs="Times New Roman"/>
      <w:w w:val="109"/>
      <w:sz w:val="24"/>
      <w:szCs w:val="24"/>
      <w:lang w:val="x-none" w:eastAsia="x-none"/>
    </w:rPr>
  </w:style>
  <w:style w:type="paragraph" w:customStyle="1" w:styleId="210">
    <w:name w:val="Основной текст с отступом 21"/>
    <w:basedOn w:val="a"/>
    <w:uiPriority w:val="99"/>
    <w:rsid w:val="00EE47D8"/>
    <w:pPr>
      <w:suppressAutoHyphens/>
      <w:spacing w:line="240" w:lineRule="auto"/>
      <w:ind w:firstLine="708"/>
      <w:jc w:val="left"/>
    </w:pPr>
    <w:rPr>
      <w:rFonts w:ascii="Times New Roman" w:hAnsi="Times New Roman"/>
      <w:lang w:eastAsia="ar-SA"/>
    </w:rPr>
  </w:style>
  <w:style w:type="paragraph" w:customStyle="1" w:styleId="16">
    <w:name w:val="Абзац списка1"/>
    <w:basedOn w:val="a"/>
    <w:rsid w:val="00EE47D8"/>
    <w:pPr>
      <w:spacing w:after="200" w:line="276" w:lineRule="auto"/>
      <w:ind w:left="720" w:firstLine="0"/>
      <w:jc w:val="left"/>
    </w:pPr>
    <w:rPr>
      <w:rFonts w:ascii="Calibri" w:hAnsi="Calibri" w:cs="Calibri"/>
      <w:sz w:val="22"/>
      <w:szCs w:val="22"/>
      <w:lang w:eastAsia="en-US"/>
    </w:rPr>
  </w:style>
  <w:style w:type="character" w:styleId="aff">
    <w:name w:val="footnote reference"/>
    <w:aliases w:val="Знак сноски-FN"/>
    <w:uiPriority w:val="99"/>
    <w:qFormat/>
    <w:rsid w:val="00EE47D8"/>
    <w:rPr>
      <w:vertAlign w:val="superscript"/>
    </w:rPr>
  </w:style>
  <w:style w:type="character" w:styleId="aff0">
    <w:name w:val="Placeholder Text"/>
    <w:basedOn w:val="a0"/>
    <w:uiPriority w:val="99"/>
    <w:semiHidden/>
    <w:rsid w:val="00EE47D8"/>
    <w:rPr>
      <w:color w:val="808080"/>
    </w:rPr>
  </w:style>
  <w:style w:type="paragraph" w:styleId="aff1">
    <w:name w:val="footnote text"/>
    <w:aliases w:val="Текст сноски Знак2,Текст сноски Знак1 Знак,Текст сноски Знак Знак Знак,Текст сноски Знак Знак1,Текст сноски Знак1,Текст сноски Знак Знак,Текст сноски Знак1 Знак Знак,Текст сноски Знак Знак Знак Знак,Текст сноски Знак2 Знак Знак1 Знак Знак"/>
    <w:basedOn w:val="a"/>
    <w:link w:val="aff2"/>
    <w:uiPriority w:val="99"/>
    <w:unhideWhenUsed/>
    <w:rsid w:val="00EE47D8"/>
    <w:pPr>
      <w:spacing w:line="240" w:lineRule="auto"/>
    </w:pPr>
    <w:rPr>
      <w:sz w:val="20"/>
      <w:szCs w:val="20"/>
    </w:rPr>
  </w:style>
  <w:style w:type="character" w:customStyle="1" w:styleId="aff2">
    <w:name w:val="Текст сноски Знак"/>
    <w:aliases w:val="Текст сноски Знак2 Знак,Текст сноски Знак1 Знак Знак1,Текст сноски Знак Знак Знак Знак1,Текст сноски Знак Знак1 Знак,Текст сноски Знак1 Знак1,Текст сноски Знак Знак Знак1,Текст сноски Знак1 Знак Знак Знак"/>
    <w:basedOn w:val="a0"/>
    <w:link w:val="aff1"/>
    <w:uiPriority w:val="99"/>
    <w:semiHidden/>
    <w:rsid w:val="00EE47D8"/>
    <w:rPr>
      <w:rFonts w:ascii="Arial Narrow" w:eastAsia="Times New Roman" w:hAnsi="Arial Narrow" w:cs="Times New Roman"/>
      <w:sz w:val="20"/>
      <w:szCs w:val="20"/>
      <w:lang w:eastAsia="ru-RU"/>
    </w:rPr>
  </w:style>
  <w:style w:type="paragraph" w:customStyle="1" w:styleId="ConsPlusNonformat">
    <w:name w:val="ConsPlusNonformat"/>
    <w:uiPriority w:val="99"/>
    <w:rsid w:val="00EE47D8"/>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2115">
    <w:name w:val="Знак2 Знак Знак1 Знак1 Знак Знак Знак Знак Знак Знак Знак Знак Знак Знак Знак Знак5"/>
    <w:basedOn w:val="a"/>
    <w:rsid w:val="00EE47D8"/>
    <w:pPr>
      <w:spacing w:after="160" w:line="240" w:lineRule="exact"/>
      <w:ind w:firstLine="0"/>
      <w:jc w:val="left"/>
    </w:pPr>
    <w:rPr>
      <w:rFonts w:ascii="Verdana" w:hAnsi="Verdana"/>
      <w:sz w:val="20"/>
      <w:szCs w:val="20"/>
      <w:lang w:val="en-US" w:eastAsia="en-US"/>
    </w:rPr>
  </w:style>
  <w:style w:type="paragraph" w:customStyle="1" w:styleId="2114">
    <w:name w:val="Знак2 Знак Знак1 Знак1 Знак Знак Знак Знак Знак Знак Знак Знак Знак Знак Знак Знак4"/>
    <w:basedOn w:val="a"/>
    <w:rsid w:val="00EE47D8"/>
    <w:pPr>
      <w:spacing w:after="160" w:line="240" w:lineRule="exact"/>
      <w:ind w:firstLine="0"/>
      <w:jc w:val="left"/>
    </w:pPr>
    <w:rPr>
      <w:rFonts w:ascii="Verdana" w:hAnsi="Verdana"/>
      <w:sz w:val="20"/>
      <w:szCs w:val="20"/>
      <w:lang w:val="en-US" w:eastAsia="en-US"/>
    </w:rPr>
  </w:style>
  <w:style w:type="character" w:styleId="aff3">
    <w:name w:val="Emphasis"/>
    <w:qFormat/>
    <w:rsid w:val="00EE47D8"/>
    <w:rPr>
      <w:i/>
      <w:iCs/>
    </w:rPr>
  </w:style>
  <w:style w:type="paragraph" w:customStyle="1" w:styleId="17">
    <w:name w:val="1 Знак Знак Знак Знак"/>
    <w:basedOn w:val="a"/>
    <w:rsid w:val="00EE47D8"/>
    <w:pPr>
      <w:spacing w:line="240" w:lineRule="auto"/>
      <w:ind w:firstLine="0"/>
      <w:jc w:val="left"/>
    </w:pPr>
    <w:rPr>
      <w:rFonts w:ascii="Verdana" w:hAnsi="Verdana"/>
      <w:sz w:val="20"/>
      <w:szCs w:val="20"/>
      <w:lang w:val="en-US" w:eastAsia="en-US"/>
    </w:rPr>
  </w:style>
  <w:style w:type="character" w:customStyle="1" w:styleId="aff4">
    <w:name w:val="Привязка сноски"/>
    <w:rsid w:val="00D31ADF"/>
    <w:rPr>
      <w:vertAlign w:val="superscript"/>
    </w:rPr>
  </w:style>
  <w:style w:type="paragraph" w:customStyle="1" w:styleId="text">
    <w:name w:val="text"/>
    <w:basedOn w:val="a"/>
    <w:uiPriority w:val="99"/>
    <w:rsid w:val="00A26043"/>
    <w:pPr>
      <w:spacing w:line="240" w:lineRule="auto"/>
    </w:pPr>
    <w:rPr>
      <w:rFonts w:ascii="Arial" w:hAnsi="Arial" w:cs="Arial"/>
    </w:rPr>
  </w:style>
  <w:style w:type="paragraph" w:customStyle="1" w:styleId="dktexjustify">
    <w:name w:val="dktexjustify"/>
    <w:basedOn w:val="a"/>
    <w:rsid w:val="00407020"/>
    <w:pPr>
      <w:spacing w:before="100" w:beforeAutospacing="1" w:after="100" w:afterAutospacing="1" w:line="240" w:lineRule="auto"/>
      <w:ind w:firstLine="0"/>
      <w:jc w:val="left"/>
    </w:pPr>
    <w:rPr>
      <w:rFonts w:ascii="Times New Roman" w:hAnsi="Times New Roman"/>
    </w:rPr>
  </w:style>
  <w:style w:type="paragraph" w:customStyle="1" w:styleId="s1">
    <w:name w:val="s_1"/>
    <w:basedOn w:val="a"/>
    <w:rsid w:val="005A02FB"/>
    <w:pPr>
      <w:spacing w:before="100" w:beforeAutospacing="1" w:after="100" w:afterAutospacing="1" w:line="240" w:lineRule="auto"/>
      <w:ind w:firstLine="0"/>
      <w:jc w:val="left"/>
    </w:pPr>
    <w:rPr>
      <w:rFonts w:ascii="Times New Roman" w:hAnsi="Times New Roman"/>
    </w:rPr>
  </w:style>
  <w:style w:type="character" w:customStyle="1" w:styleId="FontStyle33">
    <w:name w:val="Font Style33"/>
    <w:uiPriority w:val="99"/>
    <w:rsid w:val="00DB4FB7"/>
    <w:rPr>
      <w:rFonts w:ascii="Times New Roman" w:hAnsi="Times New Roman" w:cs="Times New Roman"/>
      <w:b/>
      <w:bCs/>
      <w:sz w:val="14"/>
      <w:szCs w:val="14"/>
    </w:rPr>
  </w:style>
  <w:style w:type="paragraph" w:customStyle="1" w:styleId="ConsPlusNormal">
    <w:name w:val="ConsPlusNormal"/>
    <w:rsid w:val="006B729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230">
    <w:name w:val="Основной текст с отступом 23"/>
    <w:basedOn w:val="a"/>
    <w:rsid w:val="000E26D2"/>
    <w:pPr>
      <w:suppressAutoHyphens/>
      <w:spacing w:line="240" w:lineRule="auto"/>
      <w:ind w:left="360" w:firstLine="0"/>
    </w:pPr>
    <w:rPr>
      <w:rFonts w:ascii="Arial" w:hAnsi="Arial" w:cs="Arial"/>
      <w:sz w:val="26"/>
      <w:szCs w:val="26"/>
      <w:lang w:eastAsia="ar-SA"/>
    </w:rPr>
  </w:style>
  <w:style w:type="paragraph" w:customStyle="1" w:styleId="aff5">
    <w:name w:val="Текстовка"/>
    <w:rsid w:val="000E26D2"/>
    <w:pPr>
      <w:suppressAutoHyphens/>
      <w:spacing w:after="0" w:line="240" w:lineRule="auto"/>
      <w:ind w:firstLine="851"/>
      <w:jc w:val="both"/>
    </w:pPr>
    <w:rPr>
      <w:rFonts w:ascii="Times New Roman" w:eastAsia="Arial" w:hAnsi="Times New Roman" w:cs="Times New Roman"/>
      <w:sz w:val="28"/>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3160867">
      <w:bodyDiv w:val="1"/>
      <w:marLeft w:val="0"/>
      <w:marRight w:val="0"/>
      <w:marTop w:val="0"/>
      <w:marBottom w:val="0"/>
      <w:divBdr>
        <w:top w:val="none" w:sz="0" w:space="0" w:color="auto"/>
        <w:left w:val="none" w:sz="0" w:space="0" w:color="auto"/>
        <w:bottom w:val="none" w:sz="0" w:space="0" w:color="auto"/>
        <w:right w:val="none" w:sz="0" w:space="0" w:color="auto"/>
      </w:divBdr>
    </w:div>
    <w:div w:id="324096259">
      <w:bodyDiv w:val="1"/>
      <w:marLeft w:val="0"/>
      <w:marRight w:val="0"/>
      <w:marTop w:val="0"/>
      <w:marBottom w:val="0"/>
      <w:divBdr>
        <w:top w:val="none" w:sz="0" w:space="0" w:color="auto"/>
        <w:left w:val="none" w:sz="0" w:space="0" w:color="auto"/>
        <w:bottom w:val="none" w:sz="0" w:space="0" w:color="auto"/>
        <w:right w:val="none" w:sz="0" w:space="0" w:color="auto"/>
      </w:divBdr>
    </w:div>
    <w:div w:id="516775821">
      <w:bodyDiv w:val="1"/>
      <w:marLeft w:val="0"/>
      <w:marRight w:val="0"/>
      <w:marTop w:val="0"/>
      <w:marBottom w:val="0"/>
      <w:divBdr>
        <w:top w:val="none" w:sz="0" w:space="0" w:color="auto"/>
        <w:left w:val="none" w:sz="0" w:space="0" w:color="auto"/>
        <w:bottom w:val="none" w:sz="0" w:space="0" w:color="auto"/>
        <w:right w:val="none" w:sz="0" w:space="0" w:color="auto"/>
      </w:divBdr>
    </w:div>
    <w:div w:id="525219749">
      <w:bodyDiv w:val="1"/>
      <w:marLeft w:val="0"/>
      <w:marRight w:val="0"/>
      <w:marTop w:val="0"/>
      <w:marBottom w:val="0"/>
      <w:divBdr>
        <w:top w:val="none" w:sz="0" w:space="0" w:color="auto"/>
        <w:left w:val="none" w:sz="0" w:space="0" w:color="auto"/>
        <w:bottom w:val="none" w:sz="0" w:space="0" w:color="auto"/>
        <w:right w:val="none" w:sz="0" w:space="0" w:color="auto"/>
      </w:divBdr>
    </w:div>
    <w:div w:id="525489001">
      <w:bodyDiv w:val="1"/>
      <w:marLeft w:val="0"/>
      <w:marRight w:val="0"/>
      <w:marTop w:val="0"/>
      <w:marBottom w:val="0"/>
      <w:divBdr>
        <w:top w:val="none" w:sz="0" w:space="0" w:color="auto"/>
        <w:left w:val="none" w:sz="0" w:space="0" w:color="auto"/>
        <w:bottom w:val="none" w:sz="0" w:space="0" w:color="auto"/>
        <w:right w:val="none" w:sz="0" w:space="0" w:color="auto"/>
      </w:divBdr>
    </w:div>
    <w:div w:id="550651545">
      <w:bodyDiv w:val="1"/>
      <w:marLeft w:val="0"/>
      <w:marRight w:val="0"/>
      <w:marTop w:val="0"/>
      <w:marBottom w:val="0"/>
      <w:divBdr>
        <w:top w:val="none" w:sz="0" w:space="0" w:color="auto"/>
        <w:left w:val="none" w:sz="0" w:space="0" w:color="auto"/>
        <w:bottom w:val="none" w:sz="0" w:space="0" w:color="auto"/>
        <w:right w:val="none" w:sz="0" w:space="0" w:color="auto"/>
      </w:divBdr>
    </w:div>
    <w:div w:id="582228563">
      <w:bodyDiv w:val="1"/>
      <w:marLeft w:val="0"/>
      <w:marRight w:val="0"/>
      <w:marTop w:val="0"/>
      <w:marBottom w:val="0"/>
      <w:divBdr>
        <w:top w:val="none" w:sz="0" w:space="0" w:color="auto"/>
        <w:left w:val="none" w:sz="0" w:space="0" w:color="auto"/>
        <w:bottom w:val="none" w:sz="0" w:space="0" w:color="auto"/>
        <w:right w:val="none" w:sz="0" w:space="0" w:color="auto"/>
      </w:divBdr>
    </w:div>
    <w:div w:id="887030095">
      <w:bodyDiv w:val="1"/>
      <w:marLeft w:val="0"/>
      <w:marRight w:val="0"/>
      <w:marTop w:val="0"/>
      <w:marBottom w:val="0"/>
      <w:divBdr>
        <w:top w:val="none" w:sz="0" w:space="0" w:color="auto"/>
        <w:left w:val="none" w:sz="0" w:space="0" w:color="auto"/>
        <w:bottom w:val="none" w:sz="0" w:space="0" w:color="auto"/>
        <w:right w:val="none" w:sz="0" w:space="0" w:color="auto"/>
      </w:divBdr>
    </w:div>
    <w:div w:id="1104688635">
      <w:bodyDiv w:val="1"/>
      <w:marLeft w:val="0"/>
      <w:marRight w:val="0"/>
      <w:marTop w:val="0"/>
      <w:marBottom w:val="0"/>
      <w:divBdr>
        <w:top w:val="none" w:sz="0" w:space="0" w:color="auto"/>
        <w:left w:val="none" w:sz="0" w:space="0" w:color="auto"/>
        <w:bottom w:val="none" w:sz="0" w:space="0" w:color="auto"/>
        <w:right w:val="none" w:sz="0" w:space="0" w:color="auto"/>
      </w:divBdr>
    </w:div>
    <w:div w:id="1251232220">
      <w:bodyDiv w:val="1"/>
      <w:marLeft w:val="0"/>
      <w:marRight w:val="0"/>
      <w:marTop w:val="0"/>
      <w:marBottom w:val="0"/>
      <w:divBdr>
        <w:top w:val="none" w:sz="0" w:space="0" w:color="auto"/>
        <w:left w:val="none" w:sz="0" w:space="0" w:color="auto"/>
        <w:bottom w:val="none" w:sz="0" w:space="0" w:color="auto"/>
        <w:right w:val="none" w:sz="0" w:space="0" w:color="auto"/>
      </w:divBdr>
      <w:divsChild>
        <w:div w:id="758871026">
          <w:marLeft w:val="0"/>
          <w:marRight w:val="0"/>
          <w:marTop w:val="0"/>
          <w:marBottom w:val="0"/>
          <w:divBdr>
            <w:top w:val="none" w:sz="0" w:space="0" w:color="auto"/>
            <w:left w:val="none" w:sz="0" w:space="0" w:color="auto"/>
            <w:bottom w:val="none" w:sz="0" w:space="0" w:color="auto"/>
            <w:right w:val="none" w:sz="0" w:space="0" w:color="auto"/>
          </w:divBdr>
        </w:div>
      </w:divsChild>
    </w:div>
    <w:div w:id="1320111964">
      <w:bodyDiv w:val="1"/>
      <w:marLeft w:val="0"/>
      <w:marRight w:val="0"/>
      <w:marTop w:val="0"/>
      <w:marBottom w:val="0"/>
      <w:divBdr>
        <w:top w:val="none" w:sz="0" w:space="0" w:color="auto"/>
        <w:left w:val="none" w:sz="0" w:space="0" w:color="auto"/>
        <w:bottom w:val="none" w:sz="0" w:space="0" w:color="auto"/>
        <w:right w:val="none" w:sz="0" w:space="0" w:color="auto"/>
      </w:divBdr>
    </w:div>
    <w:div w:id="1337994985">
      <w:bodyDiv w:val="1"/>
      <w:marLeft w:val="0"/>
      <w:marRight w:val="0"/>
      <w:marTop w:val="0"/>
      <w:marBottom w:val="0"/>
      <w:divBdr>
        <w:top w:val="none" w:sz="0" w:space="0" w:color="auto"/>
        <w:left w:val="none" w:sz="0" w:space="0" w:color="auto"/>
        <w:bottom w:val="none" w:sz="0" w:space="0" w:color="auto"/>
        <w:right w:val="none" w:sz="0" w:space="0" w:color="auto"/>
      </w:divBdr>
    </w:div>
    <w:div w:id="1426074878">
      <w:bodyDiv w:val="1"/>
      <w:marLeft w:val="0"/>
      <w:marRight w:val="0"/>
      <w:marTop w:val="0"/>
      <w:marBottom w:val="0"/>
      <w:divBdr>
        <w:top w:val="none" w:sz="0" w:space="0" w:color="auto"/>
        <w:left w:val="none" w:sz="0" w:space="0" w:color="auto"/>
        <w:bottom w:val="none" w:sz="0" w:space="0" w:color="auto"/>
        <w:right w:val="none" w:sz="0" w:space="0" w:color="auto"/>
      </w:divBdr>
    </w:div>
    <w:div w:id="1443499553">
      <w:bodyDiv w:val="1"/>
      <w:marLeft w:val="0"/>
      <w:marRight w:val="0"/>
      <w:marTop w:val="0"/>
      <w:marBottom w:val="0"/>
      <w:divBdr>
        <w:top w:val="none" w:sz="0" w:space="0" w:color="auto"/>
        <w:left w:val="none" w:sz="0" w:space="0" w:color="auto"/>
        <w:bottom w:val="none" w:sz="0" w:space="0" w:color="auto"/>
        <w:right w:val="none" w:sz="0" w:space="0" w:color="auto"/>
      </w:divBdr>
    </w:div>
    <w:div w:id="1513834066">
      <w:bodyDiv w:val="1"/>
      <w:marLeft w:val="0"/>
      <w:marRight w:val="0"/>
      <w:marTop w:val="0"/>
      <w:marBottom w:val="0"/>
      <w:divBdr>
        <w:top w:val="none" w:sz="0" w:space="0" w:color="auto"/>
        <w:left w:val="none" w:sz="0" w:space="0" w:color="auto"/>
        <w:bottom w:val="none" w:sz="0" w:space="0" w:color="auto"/>
        <w:right w:val="none" w:sz="0" w:space="0" w:color="auto"/>
      </w:divBdr>
    </w:div>
    <w:div w:id="1520660513">
      <w:bodyDiv w:val="1"/>
      <w:marLeft w:val="0"/>
      <w:marRight w:val="0"/>
      <w:marTop w:val="0"/>
      <w:marBottom w:val="0"/>
      <w:divBdr>
        <w:top w:val="none" w:sz="0" w:space="0" w:color="auto"/>
        <w:left w:val="none" w:sz="0" w:space="0" w:color="auto"/>
        <w:bottom w:val="none" w:sz="0" w:space="0" w:color="auto"/>
        <w:right w:val="none" w:sz="0" w:space="0" w:color="auto"/>
      </w:divBdr>
    </w:div>
    <w:div w:id="1560937879">
      <w:bodyDiv w:val="1"/>
      <w:marLeft w:val="0"/>
      <w:marRight w:val="0"/>
      <w:marTop w:val="0"/>
      <w:marBottom w:val="0"/>
      <w:divBdr>
        <w:top w:val="none" w:sz="0" w:space="0" w:color="auto"/>
        <w:left w:val="none" w:sz="0" w:space="0" w:color="auto"/>
        <w:bottom w:val="none" w:sz="0" w:space="0" w:color="auto"/>
        <w:right w:val="none" w:sz="0" w:space="0" w:color="auto"/>
      </w:divBdr>
    </w:div>
    <w:div w:id="1647591521">
      <w:bodyDiv w:val="1"/>
      <w:marLeft w:val="0"/>
      <w:marRight w:val="0"/>
      <w:marTop w:val="0"/>
      <w:marBottom w:val="0"/>
      <w:divBdr>
        <w:top w:val="none" w:sz="0" w:space="0" w:color="auto"/>
        <w:left w:val="none" w:sz="0" w:space="0" w:color="auto"/>
        <w:bottom w:val="none" w:sz="0" w:space="0" w:color="auto"/>
        <w:right w:val="none" w:sz="0" w:space="0" w:color="auto"/>
      </w:divBdr>
    </w:div>
    <w:div w:id="1689403063">
      <w:bodyDiv w:val="1"/>
      <w:marLeft w:val="0"/>
      <w:marRight w:val="0"/>
      <w:marTop w:val="0"/>
      <w:marBottom w:val="0"/>
      <w:divBdr>
        <w:top w:val="none" w:sz="0" w:space="0" w:color="auto"/>
        <w:left w:val="none" w:sz="0" w:space="0" w:color="auto"/>
        <w:bottom w:val="none" w:sz="0" w:space="0" w:color="auto"/>
        <w:right w:val="none" w:sz="0" w:space="0" w:color="auto"/>
      </w:divBdr>
    </w:div>
    <w:div w:id="1816144924">
      <w:bodyDiv w:val="1"/>
      <w:marLeft w:val="0"/>
      <w:marRight w:val="0"/>
      <w:marTop w:val="0"/>
      <w:marBottom w:val="0"/>
      <w:divBdr>
        <w:top w:val="none" w:sz="0" w:space="0" w:color="auto"/>
        <w:left w:val="none" w:sz="0" w:space="0" w:color="auto"/>
        <w:bottom w:val="none" w:sz="0" w:space="0" w:color="auto"/>
        <w:right w:val="none" w:sz="0" w:space="0" w:color="auto"/>
      </w:divBdr>
    </w:div>
    <w:div w:id="1889762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s://ru.wikipedia.org/wiki/%D0%A1%D1%82%D0%B0%D0%B2%D1%80%D0%BE%D0%BF%D0%BE%D0%BB%D1%8C%D1%81%D0%BA%D0%B0%D1%8F_%D0%B2%D0%BE%D0%B7%D0%B2%D1%8B%D1%88%D0%B5%D0%BD%D0%BD%D0%BE%D1%81%D1%82%D1%8C" TargetMode="External"/><Relationship Id="rId26" Type="http://schemas.openxmlformats.org/officeDocument/2006/relationships/hyperlink" Target="https://ru.wikipedia.org/wiki/%D0%98%D0%BB-14" TargetMode="External"/><Relationship Id="rId39" Type="http://schemas.openxmlformats.org/officeDocument/2006/relationships/image" Target="media/image13.jpeg"/><Relationship Id="rId21" Type="http://schemas.openxmlformats.org/officeDocument/2006/relationships/image" Target="media/image9.jpeg"/><Relationship Id="rId34" Type="http://schemas.openxmlformats.org/officeDocument/2006/relationships/hyperlink" Target="https://ru.wikipedia.org/wiki/%D0%AF%D0%BA-42" TargetMode="External"/><Relationship Id="rId42" Type="http://schemas.openxmlformats.org/officeDocument/2006/relationships/chart" Target="charts/chart1.xml"/><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image" Target="media/image25.jpeg"/><Relationship Id="rId63" Type="http://schemas.openxmlformats.org/officeDocument/2006/relationships/image" Target="media/image33.png"/><Relationship Id="rId68" Type="http://schemas.openxmlformats.org/officeDocument/2006/relationships/image" Target="media/image38.jpeg"/><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hyperlink" Target="https://ru.wikipedia.org/wiki/%D0%A2%D1%83-134"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s://ru.wikipedia.org/wiki/%D0%90%D0%BD-24" TargetMode="External"/><Relationship Id="rId32" Type="http://schemas.openxmlformats.org/officeDocument/2006/relationships/hyperlink" Target="https://ru.wikipedia.org/wiki/%D0%A2%D1%83-214" TargetMode="External"/><Relationship Id="rId37" Type="http://schemas.openxmlformats.org/officeDocument/2006/relationships/hyperlink" Target="http://minstroysk.ru/" TargetMode="External"/><Relationship Id="rId40" Type="http://schemas.openxmlformats.org/officeDocument/2006/relationships/image" Target="media/image14.png"/><Relationship Id="rId45" Type="http://schemas.openxmlformats.org/officeDocument/2006/relationships/image" Target="media/image16.jpeg"/><Relationship Id="rId53" Type="http://schemas.openxmlformats.org/officeDocument/2006/relationships/image" Target="media/image23.jpeg"/><Relationship Id="rId58" Type="http://schemas.openxmlformats.org/officeDocument/2006/relationships/image" Target="media/image28.jpeg"/><Relationship Id="rId66" Type="http://schemas.openxmlformats.org/officeDocument/2006/relationships/image" Target="media/image3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s://ru.wikipedia.org/wiki/%D0%90%D0%BD-12" TargetMode="External"/><Relationship Id="rId28" Type="http://schemas.openxmlformats.org/officeDocument/2006/relationships/hyperlink" Target="https://ru.wikipedia.org/wiki/%D0%98%D0%BB-76" TargetMode="External"/><Relationship Id="rId36" Type="http://schemas.openxmlformats.org/officeDocument/2006/relationships/image" Target="media/image11.jpeg"/><Relationship Id="rId49" Type="http://schemas.openxmlformats.org/officeDocument/2006/relationships/image" Target="media/image19.png"/><Relationship Id="rId57" Type="http://schemas.openxmlformats.org/officeDocument/2006/relationships/image" Target="media/image27.jpeg"/><Relationship Id="rId61" Type="http://schemas.openxmlformats.org/officeDocument/2006/relationships/image" Target="media/image31.png"/><Relationship Id="rId10" Type="http://schemas.openxmlformats.org/officeDocument/2006/relationships/image" Target="media/image2.jpeg"/><Relationship Id="rId19" Type="http://schemas.openxmlformats.org/officeDocument/2006/relationships/hyperlink" Target="https://ru.wikipedia.org/wiki/%D0%95%D0%B3%D0%BE%D1%80%D0%BB%D1%8B%D0%BA" TargetMode="External"/><Relationship Id="rId31" Type="http://schemas.openxmlformats.org/officeDocument/2006/relationships/hyperlink" Target="https://ru.wikipedia.org/wiki/%D0%A2%D1%83-204" TargetMode="External"/><Relationship Id="rId44" Type="http://schemas.openxmlformats.org/officeDocument/2006/relationships/chart" Target="charts/chart3.xml"/><Relationship Id="rId52" Type="http://schemas.openxmlformats.org/officeDocument/2006/relationships/image" Target="media/image22.jpeg"/><Relationship Id="rId60" Type="http://schemas.openxmlformats.org/officeDocument/2006/relationships/image" Target="media/image30.png"/><Relationship Id="rId65" Type="http://schemas.openxmlformats.org/officeDocument/2006/relationships/image" Target="media/image35.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yperlink" Target="https://ru.wikipedia.org/wiki/Airbus_A319" TargetMode="External"/><Relationship Id="rId27" Type="http://schemas.openxmlformats.org/officeDocument/2006/relationships/hyperlink" Target="https://ru.wikipedia.org/wiki/%D0%98%D0%BB-18" TargetMode="External"/><Relationship Id="rId30" Type="http://schemas.openxmlformats.org/officeDocument/2006/relationships/hyperlink" Target="https://ru.wikipedia.org/wiki/%D0%A2%D1%83-154" TargetMode="External"/><Relationship Id="rId35" Type="http://schemas.openxmlformats.org/officeDocument/2006/relationships/image" Target="media/image10.jpeg"/><Relationship Id="rId43" Type="http://schemas.openxmlformats.org/officeDocument/2006/relationships/chart" Target="charts/chart2.xml"/><Relationship Id="rId48" Type="http://schemas.openxmlformats.org/officeDocument/2006/relationships/image" Target="media/image18.png"/><Relationship Id="rId56" Type="http://schemas.openxmlformats.org/officeDocument/2006/relationships/image" Target="media/image26.jpeg"/><Relationship Id="rId64" Type="http://schemas.openxmlformats.org/officeDocument/2006/relationships/image" Target="media/image34.jpeg"/><Relationship Id="rId69"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1.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footer" Target="footer1.xml"/><Relationship Id="rId25" Type="http://schemas.openxmlformats.org/officeDocument/2006/relationships/hyperlink" Target="https://ru.wikipedia.org/wiki/%D0%90%D0%BD-148" TargetMode="External"/><Relationship Id="rId33" Type="http://schemas.openxmlformats.org/officeDocument/2006/relationships/hyperlink" Target="https://ru.wikipedia.org/wiki/%D0%AF%D0%BA-40" TargetMode="External"/><Relationship Id="rId38" Type="http://schemas.openxmlformats.org/officeDocument/2006/relationships/image" Target="media/image12.jpeg"/><Relationship Id="rId46" Type="http://schemas.openxmlformats.org/officeDocument/2006/relationships/chart" Target="charts/chart4.xml"/><Relationship Id="rId59" Type="http://schemas.openxmlformats.org/officeDocument/2006/relationships/image" Target="media/image29.png"/><Relationship Id="rId67" Type="http://schemas.openxmlformats.org/officeDocument/2006/relationships/image" Target="media/image37.png"/><Relationship Id="rId20" Type="http://schemas.openxmlformats.org/officeDocument/2006/relationships/hyperlink" Target="https://ru.wikipedia.org/wiki/%D0%98%D0%B7%D0%BE%D0%B1%D0%B8%D0%BB%D1%8C%D0%BD%D0%B5%D0%BD%D1%81%D0%BA%D0%B8%D0%B9_%D1%80%D0%B0%D0%B9%D0%BE%D0%BD" TargetMode="External"/><Relationship Id="rId41" Type="http://schemas.openxmlformats.org/officeDocument/2006/relationships/image" Target="media/image15.png"/><Relationship Id="rId54" Type="http://schemas.openxmlformats.org/officeDocument/2006/relationships/image" Target="media/image24.jpeg"/><Relationship Id="rId62" Type="http://schemas.openxmlformats.org/officeDocument/2006/relationships/image" Target="media/image32.jpeg"/><Relationship Id="rId7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15694717847769"/>
          <c:y val="6.8376068376068383E-2"/>
          <c:w val="0.5152985564304462"/>
          <c:h val="0.84561814388586043"/>
        </c:manualLayout>
      </c:layout>
      <c:pieChart>
        <c:varyColors val="1"/>
        <c:ser>
          <c:idx val="0"/>
          <c:order val="0"/>
          <c:tx>
            <c:strRef>
              <c:f>Лист1!$B$1</c:f>
              <c:strCache>
                <c:ptCount val="1"/>
                <c:pt idx="0">
                  <c:v>Продажи</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Pt>
            <c:idx val="5"/>
            <c:bubble3D val="0"/>
            <c:spPr>
              <a:solidFill>
                <a:schemeClr val="accent6"/>
              </a:solidFill>
              <a:ln w="19050">
                <a:solidFill>
                  <a:schemeClr val="lt1"/>
                </a:solidFill>
              </a:ln>
              <a:effectLst/>
            </c:spPr>
          </c:dPt>
          <c:dPt>
            <c:idx val="6"/>
            <c:bubble3D val="0"/>
            <c:spPr>
              <a:solidFill>
                <a:schemeClr val="accent1">
                  <a:lumMod val="60000"/>
                </a:schemeClr>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Arial Narrow" panose="020B0606020202030204" pitchFamily="34" charset="0"/>
                    <a:ea typeface="+mn-ea"/>
                    <a:cs typeface="+mn-cs"/>
                  </a:defRPr>
                </a:pPr>
                <a:endParaRPr lang="ru-RU"/>
              </a:p>
            </c:txPr>
            <c:dLblPos val="out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Лист1!$A$2:$A$8</c:f>
              <c:strCache>
                <c:ptCount val="7"/>
                <c:pt idx="0">
                  <c:v>МО г. Михайловска</c:v>
                </c:pt>
                <c:pt idx="1">
                  <c:v>Надеждинский сельсовет</c:v>
                </c:pt>
                <c:pt idx="2">
                  <c:v>Татарский сельсовет</c:v>
                </c:pt>
                <c:pt idx="3">
                  <c:v>Верхнерусский сельсовет</c:v>
                </c:pt>
                <c:pt idx="4">
                  <c:v>Деминский сельсовет</c:v>
                </c:pt>
                <c:pt idx="5">
                  <c:v>Сенгилеевский сельсовет</c:v>
                </c:pt>
                <c:pt idx="6">
                  <c:v>Прочие</c:v>
                </c:pt>
              </c:strCache>
            </c:strRef>
          </c:cat>
          <c:val>
            <c:numRef>
              <c:f>Лист1!$B$2:$B$8</c:f>
              <c:numCache>
                <c:formatCode>General</c:formatCode>
                <c:ptCount val="7"/>
                <c:pt idx="0">
                  <c:v>83321</c:v>
                </c:pt>
                <c:pt idx="1">
                  <c:v>11449</c:v>
                </c:pt>
                <c:pt idx="2">
                  <c:v>8274</c:v>
                </c:pt>
                <c:pt idx="3">
                  <c:v>6605</c:v>
                </c:pt>
                <c:pt idx="4">
                  <c:v>3706</c:v>
                </c:pt>
                <c:pt idx="5">
                  <c:v>3120</c:v>
                </c:pt>
                <c:pt idx="6">
                  <c:v>12249</c:v>
                </c:pt>
              </c:numCache>
            </c:numRef>
          </c:val>
        </c:ser>
        <c:dLbls>
          <c:dLblPos val="ctr"/>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2.3900098425196848E-2"/>
          <c:y val="2.9378827646544176E-2"/>
          <c:w val="0.31938730314960628"/>
          <c:h val="0.9193391210714045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865913499942949E-2"/>
          <c:y val="5.4794520547945202E-2"/>
          <c:w val="0.89650054612738628"/>
          <c:h val="0.74467134073994179"/>
        </c:manualLayout>
      </c:layout>
      <c:lineChart>
        <c:grouping val="standard"/>
        <c:varyColors val="0"/>
        <c:ser>
          <c:idx val="0"/>
          <c:order val="0"/>
          <c:tx>
            <c:strRef>
              <c:f>Лист1!$B$1</c:f>
              <c:strCache>
                <c:ptCount val="1"/>
                <c:pt idx="0">
                  <c:v>Шпаковский район</c:v>
                </c:pt>
              </c:strCache>
            </c:strRef>
          </c:tx>
          <c:spPr>
            <a:ln w="28575" cap="rnd">
              <a:solidFill>
                <a:schemeClr val="accent1"/>
              </a:solidFill>
              <a:round/>
            </a:ln>
            <a:effectLst/>
          </c:spPr>
          <c:marker>
            <c:symbol val="none"/>
          </c:marker>
          <c:cat>
            <c:numRef>
              <c:f>Лист1!$A$2:$A$12</c:f>
              <c:numCache>
                <c:formatCode>General</c:formatCode>
                <c:ptCount val="11"/>
                <c:pt idx="0">
                  <c:v>1959</c:v>
                </c:pt>
                <c:pt idx="1">
                  <c:v>1970</c:v>
                </c:pt>
                <c:pt idx="2">
                  <c:v>1979</c:v>
                </c:pt>
                <c:pt idx="3">
                  <c:v>1989</c:v>
                </c:pt>
                <c:pt idx="4">
                  <c:v>1995</c:v>
                </c:pt>
                <c:pt idx="5">
                  <c:v>2002</c:v>
                </c:pt>
                <c:pt idx="6">
                  <c:v>2005</c:v>
                </c:pt>
                <c:pt idx="7">
                  <c:v>2010</c:v>
                </c:pt>
                <c:pt idx="8">
                  <c:v>2015</c:v>
                </c:pt>
                <c:pt idx="9">
                  <c:v>2016</c:v>
                </c:pt>
                <c:pt idx="10">
                  <c:v>2017</c:v>
                </c:pt>
              </c:numCache>
            </c:numRef>
          </c:cat>
          <c:val>
            <c:numRef>
              <c:f>Лист1!$B$2:$B$12</c:f>
              <c:numCache>
                <c:formatCode>General</c:formatCode>
                <c:ptCount val="11"/>
                <c:pt idx="0">
                  <c:v>37317</c:v>
                </c:pt>
                <c:pt idx="1">
                  <c:v>87913</c:v>
                </c:pt>
                <c:pt idx="2">
                  <c:v>72673</c:v>
                </c:pt>
                <c:pt idx="3">
                  <c:v>84536</c:v>
                </c:pt>
                <c:pt idx="4">
                  <c:v>93979</c:v>
                </c:pt>
                <c:pt idx="5">
                  <c:v>108717</c:v>
                </c:pt>
                <c:pt idx="6">
                  <c:v>111199</c:v>
                </c:pt>
                <c:pt idx="7">
                  <c:v>123071</c:v>
                </c:pt>
                <c:pt idx="8">
                  <c:v>135633</c:v>
                </c:pt>
                <c:pt idx="9">
                  <c:v>138634</c:v>
                </c:pt>
                <c:pt idx="10">
                  <c:v>141210</c:v>
                </c:pt>
              </c:numCache>
            </c:numRef>
          </c:val>
          <c:smooth val="0"/>
        </c:ser>
        <c:ser>
          <c:idx val="1"/>
          <c:order val="1"/>
          <c:tx>
            <c:strRef>
              <c:f>Лист1!$C$1</c:f>
              <c:strCache>
                <c:ptCount val="1"/>
                <c:pt idx="0">
                  <c:v>Изобильненский район</c:v>
                </c:pt>
              </c:strCache>
            </c:strRef>
          </c:tx>
          <c:spPr>
            <a:ln w="28575" cap="rnd">
              <a:solidFill>
                <a:schemeClr val="accent2"/>
              </a:solidFill>
              <a:round/>
            </a:ln>
            <a:effectLst/>
          </c:spPr>
          <c:marker>
            <c:symbol val="none"/>
          </c:marker>
          <c:cat>
            <c:numRef>
              <c:f>Лист1!$A$2:$A$12</c:f>
              <c:numCache>
                <c:formatCode>General</c:formatCode>
                <c:ptCount val="11"/>
                <c:pt idx="0">
                  <c:v>1959</c:v>
                </c:pt>
                <c:pt idx="1">
                  <c:v>1970</c:v>
                </c:pt>
                <c:pt idx="2">
                  <c:v>1979</c:v>
                </c:pt>
                <c:pt idx="3">
                  <c:v>1989</c:v>
                </c:pt>
                <c:pt idx="4">
                  <c:v>1995</c:v>
                </c:pt>
                <c:pt idx="5">
                  <c:v>2002</c:v>
                </c:pt>
                <c:pt idx="6">
                  <c:v>2005</c:v>
                </c:pt>
                <c:pt idx="7">
                  <c:v>2010</c:v>
                </c:pt>
                <c:pt idx="8">
                  <c:v>2015</c:v>
                </c:pt>
                <c:pt idx="9">
                  <c:v>2016</c:v>
                </c:pt>
                <c:pt idx="10">
                  <c:v>2017</c:v>
                </c:pt>
              </c:numCache>
            </c:numRef>
          </c:cat>
          <c:val>
            <c:numRef>
              <c:f>Лист1!$C$2:$C$12</c:f>
              <c:numCache>
                <c:formatCode>General</c:formatCode>
                <c:ptCount val="11"/>
                <c:pt idx="0">
                  <c:v>52708</c:v>
                </c:pt>
                <c:pt idx="1">
                  <c:v>87791</c:v>
                </c:pt>
                <c:pt idx="2">
                  <c:v>78791</c:v>
                </c:pt>
                <c:pt idx="3">
                  <c:v>86797</c:v>
                </c:pt>
                <c:pt idx="4">
                  <c:v>98976</c:v>
                </c:pt>
                <c:pt idx="5">
                  <c:v>101980</c:v>
                </c:pt>
                <c:pt idx="6">
                  <c:v>101137</c:v>
                </c:pt>
                <c:pt idx="7">
                  <c:v>103635</c:v>
                </c:pt>
                <c:pt idx="8">
                  <c:v>99639</c:v>
                </c:pt>
                <c:pt idx="9">
                  <c:v>99567</c:v>
                </c:pt>
                <c:pt idx="10">
                  <c:v>99139</c:v>
                </c:pt>
              </c:numCache>
            </c:numRef>
          </c:val>
          <c:smooth val="0"/>
        </c:ser>
        <c:ser>
          <c:idx val="2"/>
          <c:order val="2"/>
          <c:tx>
            <c:strRef>
              <c:f>Лист1!$D$1</c:f>
              <c:strCache>
                <c:ptCount val="1"/>
                <c:pt idx="0">
                  <c:v>Ипатовский район</c:v>
                </c:pt>
              </c:strCache>
            </c:strRef>
          </c:tx>
          <c:spPr>
            <a:ln w="28575" cap="rnd">
              <a:solidFill>
                <a:schemeClr val="accent3"/>
              </a:solidFill>
              <a:round/>
            </a:ln>
            <a:effectLst/>
          </c:spPr>
          <c:marker>
            <c:symbol val="none"/>
          </c:marker>
          <c:cat>
            <c:numRef>
              <c:f>Лист1!$A$2:$A$12</c:f>
              <c:numCache>
                <c:formatCode>General</c:formatCode>
                <c:ptCount val="11"/>
                <c:pt idx="0">
                  <c:v>1959</c:v>
                </c:pt>
                <c:pt idx="1">
                  <c:v>1970</c:v>
                </c:pt>
                <c:pt idx="2">
                  <c:v>1979</c:v>
                </c:pt>
                <c:pt idx="3">
                  <c:v>1989</c:v>
                </c:pt>
                <c:pt idx="4">
                  <c:v>1995</c:v>
                </c:pt>
                <c:pt idx="5">
                  <c:v>2002</c:v>
                </c:pt>
                <c:pt idx="6">
                  <c:v>2005</c:v>
                </c:pt>
                <c:pt idx="7">
                  <c:v>2010</c:v>
                </c:pt>
                <c:pt idx="8">
                  <c:v>2015</c:v>
                </c:pt>
                <c:pt idx="9">
                  <c:v>2016</c:v>
                </c:pt>
                <c:pt idx="10">
                  <c:v>2017</c:v>
                </c:pt>
              </c:numCache>
            </c:numRef>
          </c:cat>
          <c:val>
            <c:numRef>
              <c:f>Лист1!$D$2:$D$12</c:f>
              <c:numCache>
                <c:formatCode>General</c:formatCode>
                <c:ptCount val="11"/>
                <c:pt idx="0">
                  <c:v>49868</c:v>
                </c:pt>
                <c:pt idx="1">
                  <c:v>64376</c:v>
                </c:pt>
                <c:pt idx="2">
                  <c:v>62783</c:v>
                </c:pt>
                <c:pt idx="3">
                  <c:v>64938</c:v>
                </c:pt>
                <c:pt idx="4">
                  <c:v>71849</c:v>
                </c:pt>
                <c:pt idx="5">
                  <c:v>69268</c:v>
                </c:pt>
                <c:pt idx="6">
                  <c:v>67577</c:v>
                </c:pt>
                <c:pt idx="7">
                  <c:v>62751</c:v>
                </c:pt>
                <c:pt idx="8">
                  <c:v>59579</c:v>
                </c:pt>
                <c:pt idx="9">
                  <c:v>59197</c:v>
                </c:pt>
                <c:pt idx="10">
                  <c:v>58581</c:v>
                </c:pt>
              </c:numCache>
            </c:numRef>
          </c:val>
          <c:smooth val="0"/>
        </c:ser>
        <c:ser>
          <c:idx val="3"/>
          <c:order val="3"/>
          <c:tx>
            <c:strRef>
              <c:f>Лист1!$E$1</c:f>
              <c:strCache>
                <c:ptCount val="1"/>
                <c:pt idx="0">
                  <c:v>Нефтекумский район</c:v>
                </c:pt>
              </c:strCache>
            </c:strRef>
          </c:tx>
          <c:spPr>
            <a:ln w="28575" cap="rnd">
              <a:solidFill>
                <a:schemeClr val="accent4"/>
              </a:solidFill>
              <a:round/>
            </a:ln>
            <a:effectLst/>
          </c:spPr>
          <c:marker>
            <c:symbol val="none"/>
          </c:marker>
          <c:cat>
            <c:numRef>
              <c:f>Лист1!$A$2:$A$12</c:f>
              <c:numCache>
                <c:formatCode>General</c:formatCode>
                <c:ptCount val="11"/>
                <c:pt idx="0">
                  <c:v>1959</c:v>
                </c:pt>
                <c:pt idx="1">
                  <c:v>1970</c:v>
                </c:pt>
                <c:pt idx="2">
                  <c:v>1979</c:v>
                </c:pt>
                <c:pt idx="3">
                  <c:v>1989</c:v>
                </c:pt>
                <c:pt idx="4">
                  <c:v>1995</c:v>
                </c:pt>
                <c:pt idx="5">
                  <c:v>2002</c:v>
                </c:pt>
                <c:pt idx="6">
                  <c:v>2005</c:v>
                </c:pt>
                <c:pt idx="7">
                  <c:v>2010</c:v>
                </c:pt>
                <c:pt idx="8">
                  <c:v>2015</c:v>
                </c:pt>
                <c:pt idx="9">
                  <c:v>2016</c:v>
                </c:pt>
                <c:pt idx="10">
                  <c:v>2017</c:v>
                </c:pt>
              </c:numCache>
            </c:numRef>
          </c:cat>
          <c:val>
            <c:numRef>
              <c:f>Лист1!$E$2:$E$12</c:f>
              <c:numCache>
                <c:formatCode>General</c:formatCode>
                <c:ptCount val="11"/>
                <c:pt idx="1">
                  <c:v>54312</c:v>
                </c:pt>
                <c:pt idx="2">
                  <c:v>56440</c:v>
                </c:pt>
                <c:pt idx="3">
                  <c:v>60249</c:v>
                </c:pt>
                <c:pt idx="4">
                  <c:v>69374</c:v>
                </c:pt>
                <c:pt idx="5">
                  <c:v>70902</c:v>
                </c:pt>
                <c:pt idx="6">
                  <c:v>70271</c:v>
                </c:pt>
                <c:pt idx="7">
                  <c:v>68778</c:v>
                </c:pt>
                <c:pt idx="8">
                  <c:v>64970</c:v>
                </c:pt>
                <c:pt idx="9">
                  <c:v>64578</c:v>
                </c:pt>
                <c:pt idx="10">
                  <c:v>64329</c:v>
                </c:pt>
              </c:numCache>
            </c:numRef>
          </c:val>
          <c:smooth val="0"/>
        </c:ser>
        <c:ser>
          <c:idx val="4"/>
          <c:order val="4"/>
          <c:tx>
            <c:strRef>
              <c:f>Лист1!$F$1</c:f>
              <c:strCache>
                <c:ptCount val="1"/>
                <c:pt idx="0">
                  <c:v>Предгорный район</c:v>
                </c:pt>
              </c:strCache>
            </c:strRef>
          </c:tx>
          <c:spPr>
            <a:ln w="28575" cap="rnd">
              <a:solidFill>
                <a:schemeClr val="accent5"/>
              </a:solidFill>
              <a:round/>
            </a:ln>
            <a:effectLst/>
          </c:spPr>
          <c:marker>
            <c:symbol val="none"/>
          </c:marker>
          <c:cat>
            <c:numRef>
              <c:f>Лист1!$A$2:$A$12</c:f>
              <c:numCache>
                <c:formatCode>General</c:formatCode>
                <c:ptCount val="11"/>
                <c:pt idx="0">
                  <c:v>1959</c:v>
                </c:pt>
                <c:pt idx="1">
                  <c:v>1970</c:v>
                </c:pt>
                <c:pt idx="2">
                  <c:v>1979</c:v>
                </c:pt>
                <c:pt idx="3">
                  <c:v>1989</c:v>
                </c:pt>
                <c:pt idx="4">
                  <c:v>1995</c:v>
                </c:pt>
                <c:pt idx="5">
                  <c:v>2002</c:v>
                </c:pt>
                <c:pt idx="6">
                  <c:v>2005</c:v>
                </c:pt>
                <c:pt idx="7">
                  <c:v>2010</c:v>
                </c:pt>
                <c:pt idx="8">
                  <c:v>2015</c:v>
                </c:pt>
                <c:pt idx="9">
                  <c:v>2016</c:v>
                </c:pt>
                <c:pt idx="10">
                  <c:v>2017</c:v>
                </c:pt>
              </c:numCache>
            </c:numRef>
          </c:cat>
          <c:val>
            <c:numRef>
              <c:f>Лист1!$F$2:$F$12</c:f>
              <c:numCache>
                <c:formatCode>General</c:formatCode>
                <c:ptCount val="11"/>
                <c:pt idx="0">
                  <c:v>93586</c:v>
                </c:pt>
                <c:pt idx="1">
                  <c:v>83940</c:v>
                </c:pt>
                <c:pt idx="2">
                  <c:v>98218</c:v>
                </c:pt>
                <c:pt idx="3">
                  <c:v>88872</c:v>
                </c:pt>
                <c:pt idx="4">
                  <c:v>95479</c:v>
                </c:pt>
                <c:pt idx="5">
                  <c:v>104391</c:v>
                </c:pt>
                <c:pt idx="6">
                  <c:v>105331</c:v>
                </c:pt>
                <c:pt idx="7">
                  <c:v>106775</c:v>
                </c:pt>
                <c:pt idx="8">
                  <c:v>108669</c:v>
                </c:pt>
                <c:pt idx="9">
                  <c:v>109296</c:v>
                </c:pt>
                <c:pt idx="10">
                  <c:v>110066</c:v>
                </c:pt>
              </c:numCache>
            </c:numRef>
          </c:val>
          <c:smooth val="0"/>
        </c:ser>
        <c:dLbls>
          <c:showLegendKey val="0"/>
          <c:showVal val="0"/>
          <c:showCatName val="0"/>
          <c:showSerName val="0"/>
          <c:showPercent val="0"/>
          <c:showBubbleSize val="0"/>
        </c:dLbls>
        <c:marker val="1"/>
        <c:smooth val="0"/>
        <c:axId val="133362048"/>
        <c:axId val="133363584"/>
      </c:lineChart>
      <c:catAx>
        <c:axId val="133362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3363584"/>
        <c:crosses val="autoZero"/>
        <c:auto val="1"/>
        <c:lblAlgn val="ctr"/>
        <c:lblOffset val="100"/>
        <c:noMultiLvlLbl val="0"/>
      </c:catAx>
      <c:valAx>
        <c:axId val="133363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3362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5362360222352969E-2"/>
          <c:y val="4.357298474945534E-2"/>
          <c:w val="0.93539869763652217"/>
          <c:h val="0.76996084045644031"/>
        </c:manualLayout>
      </c:layout>
      <c:lineChart>
        <c:grouping val="standard"/>
        <c:varyColors val="0"/>
        <c:ser>
          <c:idx val="0"/>
          <c:order val="0"/>
          <c:tx>
            <c:strRef>
              <c:f>Лист1!$B$1</c:f>
              <c:strCache>
                <c:ptCount val="1"/>
                <c:pt idx="0">
                  <c:v>Рождаемость</c:v>
                </c:pt>
              </c:strCache>
            </c:strRef>
          </c:tx>
          <c:spPr>
            <a:ln w="28575" cap="rnd">
              <a:solidFill>
                <a:schemeClr val="accent1"/>
              </a:solidFill>
              <a:round/>
            </a:ln>
            <a:effectLst/>
          </c:spPr>
          <c:marker>
            <c:symbol val="none"/>
          </c:marker>
          <c:cat>
            <c:numRef>
              <c:f>Лист1!$A$4:$A$13</c:f>
              <c:numCache>
                <c:formatCode>General</c:formatCode>
                <c:ptCount val="10"/>
                <c:pt idx="0">
                  <c:v>2011</c:v>
                </c:pt>
                <c:pt idx="1">
                  <c:v>2012</c:v>
                </c:pt>
                <c:pt idx="2">
                  <c:v>2013</c:v>
                </c:pt>
                <c:pt idx="3">
                  <c:v>2014</c:v>
                </c:pt>
                <c:pt idx="4">
                  <c:v>2015</c:v>
                </c:pt>
                <c:pt idx="5">
                  <c:v>2016</c:v>
                </c:pt>
                <c:pt idx="6">
                  <c:v>2017</c:v>
                </c:pt>
              </c:numCache>
            </c:numRef>
          </c:cat>
          <c:val>
            <c:numRef>
              <c:f>Лист1!$B$2:$B$10</c:f>
              <c:numCache>
                <c:formatCode>General</c:formatCode>
                <c:ptCount val="9"/>
                <c:pt idx="0">
                  <c:v>12.7</c:v>
                </c:pt>
                <c:pt idx="1">
                  <c:v>12.9</c:v>
                </c:pt>
                <c:pt idx="2">
                  <c:v>13.1</c:v>
                </c:pt>
                <c:pt idx="3">
                  <c:v>13.8</c:v>
                </c:pt>
                <c:pt idx="4">
                  <c:v>12.4</c:v>
                </c:pt>
                <c:pt idx="5">
                  <c:v>9.1999999999999993</c:v>
                </c:pt>
                <c:pt idx="6">
                  <c:v>11.2</c:v>
                </c:pt>
                <c:pt idx="7">
                  <c:v>9.5</c:v>
                </c:pt>
                <c:pt idx="8">
                  <c:v>7.3</c:v>
                </c:pt>
              </c:numCache>
            </c:numRef>
          </c:val>
          <c:smooth val="0"/>
        </c:ser>
        <c:ser>
          <c:idx val="1"/>
          <c:order val="1"/>
          <c:tx>
            <c:strRef>
              <c:f>Лист1!$C$1</c:f>
              <c:strCache>
                <c:ptCount val="1"/>
                <c:pt idx="0">
                  <c:v>Смертность</c:v>
                </c:pt>
              </c:strCache>
            </c:strRef>
          </c:tx>
          <c:spPr>
            <a:ln w="28575" cap="rnd">
              <a:solidFill>
                <a:schemeClr val="accent2"/>
              </a:solidFill>
              <a:round/>
            </a:ln>
            <a:effectLst/>
          </c:spPr>
          <c:marker>
            <c:symbol val="none"/>
          </c:marker>
          <c:cat>
            <c:numRef>
              <c:f>Лист1!$A$4:$A$13</c:f>
              <c:numCache>
                <c:formatCode>General</c:formatCode>
                <c:ptCount val="10"/>
                <c:pt idx="0">
                  <c:v>2011</c:v>
                </c:pt>
                <c:pt idx="1">
                  <c:v>2012</c:v>
                </c:pt>
                <c:pt idx="2">
                  <c:v>2013</c:v>
                </c:pt>
                <c:pt idx="3">
                  <c:v>2014</c:v>
                </c:pt>
                <c:pt idx="4">
                  <c:v>2015</c:v>
                </c:pt>
                <c:pt idx="5">
                  <c:v>2016</c:v>
                </c:pt>
                <c:pt idx="6">
                  <c:v>2017</c:v>
                </c:pt>
              </c:numCache>
            </c:numRef>
          </c:cat>
          <c:val>
            <c:numRef>
              <c:f>Лист1!$C$2:$C$10</c:f>
              <c:numCache>
                <c:formatCode>General</c:formatCode>
                <c:ptCount val="9"/>
                <c:pt idx="0">
                  <c:v>10.8</c:v>
                </c:pt>
                <c:pt idx="1">
                  <c:v>11</c:v>
                </c:pt>
                <c:pt idx="2">
                  <c:v>11.2</c:v>
                </c:pt>
                <c:pt idx="3">
                  <c:v>11.9</c:v>
                </c:pt>
                <c:pt idx="4">
                  <c:v>10.1</c:v>
                </c:pt>
                <c:pt idx="5">
                  <c:v>7.4</c:v>
                </c:pt>
                <c:pt idx="6">
                  <c:v>12.4</c:v>
                </c:pt>
                <c:pt idx="7">
                  <c:v>8.9</c:v>
                </c:pt>
                <c:pt idx="8">
                  <c:v>11.2</c:v>
                </c:pt>
              </c:numCache>
            </c:numRef>
          </c:val>
          <c:smooth val="0"/>
        </c:ser>
        <c:dLbls>
          <c:showLegendKey val="0"/>
          <c:showVal val="0"/>
          <c:showCatName val="0"/>
          <c:showSerName val="0"/>
          <c:showPercent val="0"/>
          <c:showBubbleSize val="0"/>
        </c:dLbls>
        <c:marker val="1"/>
        <c:smooth val="0"/>
        <c:axId val="133716224"/>
        <c:axId val="138760192"/>
      </c:lineChart>
      <c:dateAx>
        <c:axId val="133716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760192"/>
        <c:crosses val="autoZero"/>
        <c:auto val="0"/>
        <c:lblOffset val="100"/>
        <c:baseTimeUnit val="days"/>
      </c:dateAx>
      <c:valAx>
        <c:axId val="138760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37162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Лист1!$B$1</c:f>
              <c:strCache>
                <c:ptCount val="1"/>
                <c:pt idx="0">
                  <c:v>Ряд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Лист1!$A$2:$A$7</c:f>
              <c:numCache>
                <c:formatCode>General</c:formatCode>
                <c:ptCount val="6"/>
                <c:pt idx="0">
                  <c:v>2017</c:v>
                </c:pt>
                <c:pt idx="1">
                  <c:v>2018</c:v>
                </c:pt>
                <c:pt idx="2">
                  <c:v>2021</c:v>
                </c:pt>
                <c:pt idx="3">
                  <c:v>2025</c:v>
                </c:pt>
                <c:pt idx="4">
                  <c:v>2030</c:v>
                </c:pt>
                <c:pt idx="5">
                  <c:v>2037</c:v>
                </c:pt>
              </c:numCache>
            </c:numRef>
          </c:cat>
          <c:val>
            <c:numRef>
              <c:f>Лист1!$B$2:$B$7</c:f>
              <c:numCache>
                <c:formatCode>General</c:formatCode>
                <c:ptCount val="6"/>
                <c:pt idx="0">
                  <c:v>8387</c:v>
                </c:pt>
                <c:pt idx="1">
                  <c:v>8417</c:v>
                </c:pt>
                <c:pt idx="2">
                  <c:v>8507</c:v>
                </c:pt>
                <c:pt idx="3">
                  <c:v>8626</c:v>
                </c:pt>
                <c:pt idx="4">
                  <c:v>8776</c:v>
                </c:pt>
                <c:pt idx="5">
                  <c:v>8986</c:v>
                </c:pt>
              </c:numCache>
            </c:numRef>
          </c:val>
          <c:smooth val="0"/>
        </c:ser>
        <c:dLbls>
          <c:showLegendKey val="0"/>
          <c:showVal val="0"/>
          <c:showCatName val="0"/>
          <c:showSerName val="0"/>
          <c:showPercent val="0"/>
          <c:showBubbleSize val="0"/>
        </c:dLbls>
        <c:marker val="1"/>
        <c:smooth val="0"/>
        <c:axId val="138833920"/>
        <c:axId val="138835456"/>
      </c:lineChart>
      <c:catAx>
        <c:axId val="138833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835456"/>
        <c:crosses val="autoZero"/>
        <c:auto val="1"/>
        <c:lblAlgn val="ctr"/>
        <c:lblOffset val="100"/>
        <c:noMultiLvlLbl val="0"/>
      </c:catAx>
      <c:valAx>
        <c:axId val="1388354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833920"/>
        <c:crosses val="autoZero"/>
        <c:crossBetween val="between"/>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0C95EA-EFDE-42FE-B00E-A3FF6DEF77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2774</TotalTime>
  <Pages>129</Pages>
  <Words>43720</Words>
  <Characters>249209</Characters>
  <Application>Microsoft Office Word</Application>
  <DocSecurity>0</DocSecurity>
  <Lines>2076</Lines>
  <Paragraphs>584</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292345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dc:creator>
  <cp:keywords/>
  <dc:description/>
  <cp:lastModifiedBy>пользователь</cp:lastModifiedBy>
  <cp:revision>70</cp:revision>
  <dcterms:created xsi:type="dcterms:W3CDTF">2017-10-16T13:04:00Z</dcterms:created>
  <dcterms:modified xsi:type="dcterms:W3CDTF">2017-12-06T18:15:00Z</dcterms:modified>
</cp:coreProperties>
</file>